
<file path=[Content_Types].xml><?xml version="1.0" encoding="utf-8"?>
<Types xmlns="http://schemas.openxmlformats.org/package/2006/content-types">
  <Default Extension="emf" ContentType="image/x-emf"/>
  <Default Extension="jpeg" ContentType="image/jpeg"/>
  <Default Extension="wmf" ContentType="image/x-w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people.xml" ContentType="application/vnd.openxmlformats-officedocument.wordprocessingml.people+xml"/>
  <Override PartName="/word/commentsExtended.xml" ContentType="application/vnd.openxmlformats-officedocument.wordprocessingml.commentsExtended+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B9703E7" w14:textId="77777777" w:rsidR="00335762" w:rsidRPr="007A7909" w:rsidRDefault="00335762" w:rsidP="00476DD9">
      <w:pPr>
        <w:pStyle w:val="berschrift24"/>
        <w:spacing w:line="240" w:lineRule="auto"/>
        <w:rPr>
          <w:rFonts w:cs="Arial"/>
          <w:noProof/>
          <w:kern w:val="32"/>
          <w:sz w:val="24"/>
          <w:szCs w:val="24"/>
        </w:rPr>
      </w:pPr>
    </w:p>
    <w:p w14:paraId="2B7D89F7" w14:textId="77777777" w:rsidR="0069573B" w:rsidRPr="00915D81" w:rsidRDefault="0069573B" w:rsidP="00915D81">
      <w:pPr>
        <w:rPr>
          <w:rFonts w:cs="Arial"/>
          <w:b/>
          <w:bCs/>
          <w:noProof/>
          <w:kern w:val="32"/>
          <w:sz w:val="28"/>
          <w:szCs w:val="28"/>
        </w:rPr>
      </w:pPr>
    </w:p>
    <w:p w14:paraId="0A22826E" w14:textId="360F52EF" w:rsidR="0069573B" w:rsidRPr="00186F48" w:rsidRDefault="0016361B" w:rsidP="0069573B">
      <w:pPr>
        <w:rPr>
          <w:rFonts w:cs="Arial"/>
          <w:b/>
          <w:bCs/>
          <w:noProof/>
          <w:kern w:val="32"/>
          <w:sz w:val="28"/>
          <w:szCs w:val="28"/>
        </w:rPr>
      </w:pPr>
      <w:r>
        <w:rPr>
          <w:rFonts w:cs="Arial"/>
          <w:b/>
          <w:bCs/>
          <w:noProof/>
          <w:kern w:val="32"/>
          <w:sz w:val="32"/>
          <w:szCs w:val="32"/>
        </w:rPr>
        <w:t>Prozesss</w:t>
      </w:r>
      <w:r w:rsidR="00AD074C" w:rsidRPr="00AD074C">
        <w:rPr>
          <w:rFonts w:cs="Arial"/>
          <w:b/>
          <w:bCs/>
          <w:noProof/>
          <w:kern w:val="32"/>
          <w:sz w:val="32"/>
          <w:szCs w:val="32"/>
        </w:rPr>
        <w:t>icherheit und Qualität in der Automation – Tebis bietet mit „Messen im Fertigungsprozess“ die integrierte Qualitätskontrolle</w:t>
      </w:r>
    </w:p>
    <w:p w14:paraId="68F26431" w14:textId="77777777" w:rsidR="00186F48" w:rsidRDefault="00186F48" w:rsidP="00186F48">
      <w:pPr>
        <w:rPr>
          <w:rFonts w:cs="Arial"/>
        </w:rPr>
      </w:pPr>
    </w:p>
    <w:p w14:paraId="35FA886A" w14:textId="77777777" w:rsidR="00952D80" w:rsidRPr="007A7909" w:rsidRDefault="00282AAE" w:rsidP="00186F48">
      <w:pPr>
        <w:rPr>
          <w:rFonts w:cs="Arial"/>
        </w:rPr>
      </w:pPr>
      <w:r>
        <w:rPr>
          <w:rFonts w:cs="Arial"/>
        </w:rPr>
        <w:t>Umfang</w:t>
      </w:r>
      <w:r w:rsidR="00952D80" w:rsidRPr="007A7909">
        <w:rPr>
          <w:rFonts w:cs="Arial"/>
        </w:rPr>
        <w:t>:</w:t>
      </w:r>
    </w:p>
    <w:p w14:paraId="67501176" w14:textId="77777777" w:rsidR="00952D80" w:rsidRPr="00106FE1" w:rsidRDefault="00BD6B31" w:rsidP="00952D80">
      <w:pPr>
        <w:rPr>
          <w:rFonts w:cs="Arial"/>
        </w:rPr>
      </w:pPr>
      <w:r>
        <w:rPr>
          <w:rFonts w:cs="Arial"/>
        </w:rPr>
        <w:t xml:space="preserve">ca. </w:t>
      </w:r>
      <w:r w:rsidR="00AD074C">
        <w:rPr>
          <w:rFonts w:cs="Arial"/>
        </w:rPr>
        <w:t>4</w:t>
      </w:r>
      <w:r>
        <w:rPr>
          <w:rFonts w:cs="Arial"/>
        </w:rPr>
        <w:t>30</w:t>
      </w:r>
      <w:r w:rsidR="00AD074C">
        <w:rPr>
          <w:rFonts w:cs="Arial"/>
        </w:rPr>
        <w:t>0</w:t>
      </w:r>
      <w:r w:rsidR="00025EF8" w:rsidRPr="00106FE1">
        <w:rPr>
          <w:rFonts w:cs="Arial"/>
        </w:rPr>
        <w:t xml:space="preserve"> </w:t>
      </w:r>
      <w:r w:rsidR="00971B25" w:rsidRPr="00106FE1">
        <w:rPr>
          <w:rFonts w:cs="Arial"/>
        </w:rPr>
        <w:t>Zeichen</w:t>
      </w:r>
    </w:p>
    <w:p w14:paraId="05BADC99" w14:textId="77777777" w:rsidR="00477EE2" w:rsidRPr="007A7909" w:rsidRDefault="00166DC8" w:rsidP="00952D80">
      <w:pPr>
        <w:rPr>
          <w:rFonts w:cs="Arial"/>
        </w:rPr>
      </w:pPr>
      <w:r>
        <w:rPr>
          <w:rFonts w:cs="Arial"/>
        </w:rPr>
        <w:t>4</w:t>
      </w:r>
      <w:r w:rsidR="00B43651">
        <w:rPr>
          <w:rFonts w:cs="Arial"/>
        </w:rPr>
        <w:t xml:space="preserve"> Bild</w:t>
      </w:r>
      <w:r w:rsidR="004F1387">
        <w:rPr>
          <w:rFonts w:cs="Arial"/>
        </w:rPr>
        <w:t>er</w:t>
      </w:r>
    </w:p>
    <w:p w14:paraId="6CAD8F4E" w14:textId="77777777" w:rsidR="00477EE2" w:rsidRPr="007A7909" w:rsidRDefault="00477EE2" w:rsidP="00952D80">
      <w:pPr>
        <w:rPr>
          <w:rFonts w:cs="Arial"/>
        </w:rPr>
      </w:pPr>
    </w:p>
    <w:p w14:paraId="595F863D" w14:textId="77777777" w:rsidR="00952D80" w:rsidRPr="007A7909" w:rsidRDefault="00952D80" w:rsidP="00952D80">
      <w:pPr>
        <w:pStyle w:val="berschrift24"/>
        <w:rPr>
          <w:rFonts w:cs="Arial"/>
          <w:sz w:val="24"/>
          <w:szCs w:val="24"/>
        </w:rPr>
      </w:pPr>
      <w:r w:rsidRPr="007A7909">
        <w:rPr>
          <w:rFonts w:cs="Arial"/>
          <w:sz w:val="24"/>
          <w:szCs w:val="24"/>
        </w:rPr>
        <w:t>Weitere Informationen erhalten Sie von:</w:t>
      </w:r>
    </w:p>
    <w:p w14:paraId="40ADC95F" w14:textId="77777777" w:rsidR="00952D80" w:rsidRPr="007A7909" w:rsidRDefault="00952D80" w:rsidP="00952D80">
      <w:pPr>
        <w:spacing w:after="0"/>
        <w:rPr>
          <w:rFonts w:cs="Arial"/>
        </w:rPr>
      </w:pPr>
      <w:r w:rsidRPr="007A7909">
        <w:rPr>
          <w:rFonts w:cs="Arial"/>
        </w:rPr>
        <w:t>Michael Klocke</w:t>
      </w:r>
    </w:p>
    <w:p w14:paraId="66131AF9" w14:textId="77777777" w:rsidR="00952D80" w:rsidRPr="007A7909" w:rsidRDefault="00952D80" w:rsidP="00952D80">
      <w:pPr>
        <w:spacing w:after="0"/>
        <w:rPr>
          <w:rFonts w:cs="Arial"/>
        </w:rPr>
      </w:pPr>
    </w:p>
    <w:p w14:paraId="05FEBE05" w14:textId="77777777" w:rsidR="00952D80" w:rsidRPr="007A7909" w:rsidRDefault="00952D80" w:rsidP="00952D80">
      <w:pPr>
        <w:spacing w:after="0"/>
        <w:rPr>
          <w:rFonts w:cs="Arial"/>
        </w:rPr>
      </w:pPr>
      <w:r w:rsidRPr="007A7909">
        <w:rPr>
          <w:rFonts w:cs="Arial"/>
        </w:rPr>
        <w:t xml:space="preserve">Tebis </w:t>
      </w:r>
    </w:p>
    <w:p w14:paraId="18CC6716" w14:textId="77777777" w:rsidR="00952D80" w:rsidRPr="007A7909" w:rsidRDefault="00952D80" w:rsidP="00952D80">
      <w:pPr>
        <w:spacing w:after="0"/>
        <w:rPr>
          <w:rFonts w:cs="Arial"/>
        </w:rPr>
      </w:pPr>
      <w:r w:rsidRPr="007A7909">
        <w:rPr>
          <w:rFonts w:cs="Arial"/>
        </w:rPr>
        <w:t>Technische Informationssysteme AG</w:t>
      </w:r>
    </w:p>
    <w:p w14:paraId="749B8357" w14:textId="77777777" w:rsidR="00952D80" w:rsidRPr="007A7909" w:rsidRDefault="00952D80" w:rsidP="00952D80">
      <w:pPr>
        <w:spacing w:after="0"/>
        <w:rPr>
          <w:rFonts w:cs="Arial"/>
        </w:rPr>
      </w:pPr>
      <w:r w:rsidRPr="007A7909">
        <w:rPr>
          <w:rFonts w:cs="Arial"/>
        </w:rPr>
        <w:t>Einsteinstraße 39</w:t>
      </w:r>
    </w:p>
    <w:p w14:paraId="0D0AA455" w14:textId="77777777" w:rsidR="00952D80" w:rsidRPr="007A7909" w:rsidRDefault="00952D80" w:rsidP="00952D80">
      <w:pPr>
        <w:spacing w:after="0"/>
        <w:rPr>
          <w:rFonts w:cs="Arial"/>
        </w:rPr>
      </w:pPr>
      <w:r w:rsidRPr="007A7909">
        <w:rPr>
          <w:rFonts w:cs="Arial"/>
        </w:rPr>
        <w:t>82152 Martinsried</w:t>
      </w:r>
      <w:r w:rsidR="005803E1" w:rsidRPr="007A7909">
        <w:rPr>
          <w:rFonts w:cs="Arial"/>
        </w:rPr>
        <w:br/>
      </w:r>
    </w:p>
    <w:p w14:paraId="6C4F10F1" w14:textId="77777777" w:rsidR="00952D80" w:rsidRPr="007A7909" w:rsidRDefault="00952D80" w:rsidP="00952D80">
      <w:pPr>
        <w:spacing w:after="0"/>
        <w:rPr>
          <w:rFonts w:cs="Arial"/>
        </w:rPr>
      </w:pPr>
      <w:r w:rsidRPr="007A7909">
        <w:rPr>
          <w:rFonts w:cs="Arial"/>
        </w:rPr>
        <w:t>Tel</w:t>
      </w:r>
      <w:r w:rsidRPr="007A7909">
        <w:rPr>
          <w:rFonts w:cs="Arial"/>
        </w:rPr>
        <w:tab/>
      </w:r>
      <w:r w:rsidR="004A229E" w:rsidRPr="007A7909">
        <w:rPr>
          <w:rFonts w:cs="Arial"/>
        </w:rPr>
        <w:t>+49 /</w:t>
      </w:r>
      <w:r w:rsidRPr="007A7909">
        <w:rPr>
          <w:rFonts w:cs="Arial"/>
        </w:rPr>
        <w:t xml:space="preserve"> 89</w:t>
      </w:r>
      <w:r w:rsidR="004A229E" w:rsidRPr="007A7909">
        <w:rPr>
          <w:rFonts w:cs="Arial"/>
        </w:rPr>
        <w:t xml:space="preserve"> </w:t>
      </w:r>
      <w:r w:rsidRPr="007A7909">
        <w:rPr>
          <w:rFonts w:cs="Arial"/>
        </w:rPr>
        <w:t>/</w:t>
      </w:r>
      <w:r w:rsidR="004A229E" w:rsidRPr="007A7909">
        <w:rPr>
          <w:rFonts w:cs="Arial"/>
        </w:rPr>
        <w:t xml:space="preserve"> </w:t>
      </w:r>
      <w:r w:rsidRPr="007A7909">
        <w:rPr>
          <w:rFonts w:cs="Arial"/>
        </w:rPr>
        <w:t>8 1 80 3</w:t>
      </w:r>
      <w:r w:rsidR="005803E1" w:rsidRPr="007A7909">
        <w:rPr>
          <w:rFonts w:cs="Arial"/>
        </w:rPr>
        <w:t xml:space="preserve"> </w:t>
      </w:r>
      <w:r w:rsidRPr="007A7909">
        <w:rPr>
          <w:rFonts w:cs="Arial"/>
        </w:rPr>
        <w:t>-</w:t>
      </w:r>
      <w:r w:rsidR="005803E1" w:rsidRPr="007A7909">
        <w:rPr>
          <w:rFonts w:cs="Arial"/>
        </w:rPr>
        <w:t xml:space="preserve"> 12 14</w:t>
      </w:r>
    </w:p>
    <w:p w14:paraId="3049D301" w14:textId="77777777" w:rsidR="00952D80" w:rsidRPr="007A7909" w:rsidRDefault="00952D80" w:rsidP="00952D80">
      <w:pPr>
        <w:spacing w:after="0"/>
        <w:rPr>
          <w:rFonts w:cs="Arial"/>
        </w:rPr>
      </w:pPr>
      <w:r w:rsidRPr="007A7909">
        <w:rPr>
          <w:rFonts w:cs="Arial"/>
        </w:rPr>
        <w:t>Fax</w:t>
      </w:r>
      <w:r w:rsidRPr="007A7909">
        <w:rPr>
          <w:rFonts w:cs="Arial"/>
        </w:rPr>
        <w:tab/>
      </w:r>
      <w:r w:rsidR="004A229E" w:rsidRPr="007A7909">
        <w:rPr>
          <w:rFonts w:cs="Arial"/>
        </w:rPr>
        <w:t xml:space="preserve">+49 / 89 / </w:t>
      </w:r>
      <w:r w:rsidRPr="007A7909">
        <w:rPr>
          <w:rFonts w:cs="Arial"/>
        </w:rPr>
        <w:t>8 1 80 3</w:t>
      </w:r>
      <w:r w:rsidR="005803E1" w:rsidRPr="007A7909">
        <w:rPr>
          <w:rFonts w:cs="Arial"/>
        </w:rPr>
        <w:t xml:space="preserve"> </w:t>
      </w:r>
      <w:r w:rsidRPr="007A7909">
        <w:rPr>
          <w:rFonts w:cs="Arial"/>
        </w:rPr>
        <w:t>-</w:t>
      </w:r>
      <w:r w:rsidR="005803E1" w:rsidRPr="007A7909">
        <w:rPr>
          <w:rFonts w:cs="Arial"/>
        </w:rPr>
        <w:t xml:space="preserve"> 2</w:t>
      </w:r>
      <w:r w:rsidRPr="007A7909">
        <w:rPr>
          <w:rFonts w:cs="Arial"/>
        </w:rPr>
        <w:t xml:space="preserve">2 </w:t>
      </w:r>
      <w:r w:rsidR="005803E1" w:rsidRPr="007A7909">
        <w:rPr>
          <w:rFonts w:cs="Arial"/>
        </w:rPr>
        <w:t>14</w:t>
      </w:r>
    </w:p>
    <w:p w14:paraId="1B30A51B" w14:textId="77777777" w:rsidR="00952D80" w:rsidRPr="007A7909" w:rsidRDefault="005803E1" w:rsidP="00952D80">
      <w:pPr>
        <w:spacing w:after="0"/>
        <w:rPr>
          <w:rFonts w:cs="Arial"/>
        </w:rPr>
      </w:pPr>
      <w:r w:rsidRPr="007A7909">
        <w:rPr>
          <w:rFonts w:cs="Arial"/>
        </w:rPr>
        <w:br/>
      </w:r>
      <w:r w:rsidR="00952D80" w:rsidRPr="007A7909">
        <w:rPr>
          <w:rFonts w:cs="Arial"/>
        </w:rPr>
        <w:tab/>
        <w:t>michael.klocke@tebis.com</w:t>
      </w:r>
    </w:p>
    <w:p w14:paraId="343ACB2F" w14:textId="77777777" w:rsidR="00952D80" w:rsidRPr="007A7909" w:rsidRDefault="00952D80" w:rsidP="00952D80">
      <w:pPr>
        <w:spacing w:after="0"/>
        <w:rPr>
          <w:rFonts w:cs="Arial"/>
        </w:rPr>
      </w:pPr>
      <w:r w:rsidRPr="007A7909">
        <w:rPr>
          <w:rFonts w:cs="Arial"/>
        </w:rPr>
        <w:tab/>
        <w:t>www.tebis.com</w:t>
      </w:r>
    </w:p>
    <w:p w14:paraId="4E91A3C3" w14:textId="77777777" w:rsidR="00952D80" w:rsidRPr="007A7909" w:rsidRDefault="00952D80" w:rsidP="00952D80">
      <w:pPr>
        <w:rPr>
          <w:rFonts w:cs="Arial"/>
        </w:rPr>
      </w:pPr>
    </w:p>
    <w:p w14:paraId="444459F0" w14:textId="77777777" w:rsidR="00476DD9" w:rsidRPr="007A7909" w:rsidRDefault="00476DD9" w:rsidP="00952D80">
      <w:pPr>
        <w:rPr>
          <w:rFonts w:cs="Arial"/>
        </w:rPr>
      </w:pPr>
    </w:p>
    <w:p w14:paraId="0D3B2DD3" w14:textId="77777777" w:rsidR="003E199E" w:rsidRDefault="00952D80">
      <w:pPr>
        <w:spacing w:after="0"/>
        <w:rPr>
          <w:rFonts w:cs="Arial"/>
          <w:b/>
          <w:bCs/>
        </w:rPr>
      </w:pPr>
      <w:r w:rsidRPr="007A7909">
        <w:rPr>
          <w:rFonts w:cs="Arial"/>
        </w:rPr>
        <w:t>Wir freuen uns, wenn Sie diese Informationen Ihren Lesern übermitteln und uns ein Belegexemplar zusenden.</w:t>
      </w:r>
      <w:r w:rsidR="0069573B">
        <w:rPr>
          <w:rFonts w:cs="Arial"/>
          <w:b/>
          <w:bCs/>
        </w:rPr>
        <w:br w:type="page"/>
      </w:r>
    </w:p>
    <w:p w14:paraId="32599EC4" w14:textId="04ED68E7" w:rsidR="007F08BA" w:rsidRPr="00186F48" w:rsidRDefault="0016361B" w:rsidP="007F08BA">
      <w:pPr>
        <w:rPr>
          <w:rFonts w:cs="Arial"/>
          <w:b/>
          <w:bCs/>
          <w:noProof/>
          <w:kern w:val="32"/>
          <w:sz w:val="28"/>
          <w:szCs w:val="28"/>
        </w:rPr>
      </w:pPr>
      <w:r>
        <w:rPr>
          <w:rFonts w:cs="Arial"/>
          <w:b/>
          <w:bCs/>
          <w:noProof/>
          <w:kern w:val="32"/>
          <w:sz w:val="32"/>
          <w:szCs w:val="32"/>
        </w:rPr>
        <w:lastRenderedPageBreak/>
        <w:t>Prozesss</w:t>
      </w:r>
      <w:r w:rsidR="007327D5">
        <w:rPr>
          <w:rFonts w:cs="Arial"/>
          <w:b/>
          <w:bCs/>
          <w:noProof/>
          <w:kern w:val="32"/>
          <w:sz w:val="32"/>
          <w:szCs w:val="32"/>
        </w:rPr>
        <w:t xml:space="preserve">icherheit und </w:t>
      </w:r>
      <w:r w:rsidR="007F08BA" w:rsidRPr="007F08BA">
        <w:rPr>
          <w:rFonts w:cs="Arial"/>
          <w:b/>
          <w:bCs/>
          <w:noProof/>
          <w:kern w:val="32"/>
          <w:sz w:val="32"/>
          <w:szCs w:val="32"/>
        </w:rPr>
        <w:t xml:space="preserve">Qualität in der Automation – Tebis bietet mit „Messen im </w:t>
      </w:r>
      <w:r w:rsidR="00EE27C4" w:rsidRPr="00EE27C4">
        <w:rPr>
          <w:rFonts w:cs="Arial"/>
          <w:b/>
          <w:bCs/>
          <w:noProof/>
          <w:kern w:val="32"/>
          <w:sz w:val="32"/>
          <w:szCs w:val="32"/>
        </w:rPr>
        <w:t>Fertigungsprozess</w:t>
      </w:r>
      <w:r w:rsidR="007F08BA" w:rsidRPr="007F08BA">
        <w:rPr>
          <w:rFonts w:cs="Arial"/>
          <w:b/>
          <w:bCs/>
          <w:noProof/>
          <w:kern w:val="32"/>
          <w:sz w:val="32"/>
          <w:szCs w:val="32"/>
        </w:rPr>
        <w:t xml:space="preserve">“ </w:t>
      </w:r>
      <w:r w:rsidR="007327D5">
        <w:rPr>
          <w:rFonts w:cs="Arial"/>
          <w:b/>
          <w:bCs/>
          <w:noProof/>
          <w:kern w:val="32"/>
          <w:sz w:val="32"/>
          <w:szCs w:val="32"/>
        </w:rPr>
        <w:t xml:space="preserve">die </w:t>
      </w:r>
      <w:r w:rsidR="007F08BA" w:rsidRPr="007F08BA">
        <w:rPr>
          <w:rFonts w:cs="Arial"/>
          <w:b/>
          <w:bCs/>
          <w:noProof/>
          <w:kern w:val="32"/>
          <w:sz w:val="32"/>
          <w:szCs w:val="32"/>
        </w:rPr>
        <w:t>integrierte Qualitätskontrolle</w:t>
      </w:r>
    </w:p>
    <w:p w14:paraId="332C9800" w14:textId="77777777" w:rsidR="004E23A4" w:rsidRPr="007359B1" w:rsidRDefault="004E23A4" w:rsidP="007F08BA">
      <w:pPr>
        <w:pStyle w:val="berschrift24"/>
        <w:spacing w:line="360" w:lineRule="auto"/>
        <w:rPr>
          <w:rFonts w:cs="Arial"/>
          <w:b w:val="0"/>
          <w:bCs w:val="0"/>
          <w:sz w:val="24"/>
          <w:szCs w:val="24"/>
        </w:rPr>
      </w:pPr>
    </w:p>
    <w:p w14:paraId="50D006D3" w14:textId="1B56C8E8" w:rsidR="00BB454A" w:rsidRDefault="00A93D11" w:rsidP="00A93D11">
      <w:pPr>
        <w:pStyle w:val="NurText"/>
        <w:rPr>
          <w:rFonts w:ascii="Arial" w:hAnsi="Arial" w:cs="Arial"/>
          <w:b/>
          <w:bCs/>
          <w:sz w:val="24"/>
          <w:szCs w:val="24"/>
          <w:lang w:val="de-DE"/>
        </w:rPr>
      </w:pPr>
      <w:r>
        <w:rPr>
          <w:rFonts w:ascii="Arial" w:hAnsi="Arial" w:cs="Arial"/>
          <w:b/>
          <w:bCs/>
          <w:sz w:val="24"/>
          <w:szCs w:val="24"/>
          <w:u w:val="single"/>
          <w:lang w:val="de-DE"/>
        </w:rPr>
        <w:t>Martinsried, 09.Juni</w:t>
      </w:r>
      <w:r w:rsidRPr="00A93D11">
        <w:rPr>
          <w:rFonts w:ascii="Arial" w:hAnsi="Arial" w:cs="Arial"/>
          <w:b/>
          <w:bCs/>
          <w:sz w:val="24"/>
          <w:szCs w:val="24"/>
          <w:u w:val="single"/>
          <w:lang w:val="de-DE"/>
        </w:rPr>
        <w:t xml:space="preserve"> 2021</w:t>
      </w:r>
      <w:r w:rsidRPr="00A93D11">
        <w:rPr>
          <w:rFonts w:ascii="Arial" w:hAnsi="Arial" w:cs="Arial"/>
          <w:b/>
          <w:bCs/>
          <w:sz w:val="24"/>
          <w:szCs w:val="24"/>
          <w:lang w:val="de-DE"/>
        </w:rPr>
        <w:t xml:space="preserve"> – </w:t>
      </w:r>
      <w:proofErr w:type="spellStart"/>
      <w:r w:rsidRPr="00A93D11">
        <w:rPr>
          <w:rFonts w:ascii="Arial" w:hAnsi="Arial" w:cs="Arial"/>
          <w:b/>
          <w:bCs/>
          <w:sz w:val="24"/>
          <w:szCs w:val="24"/>
          <w:lang w:val="de-DE"/>
        </w:rPr>
        <w:t>Tebis</w:t>
      </w:r>
      <w:proofErr w:type="spellEnd"/>
      <w:r w:rsidRPr="00A93D11">
        <w:rPr>
          <w:rFonts w:ascii="Arial" w:hAnsi="Arial" w:cs="Arial"/>
          <w:b/>
          <w:bCs/>
          <w:sz w:val="24"/>
          <w:szCs w:val="24"/>
          <w:lang w:val="de-DE"/>
        </w:rPr>
        <w:t>, Spezialist für CAD/CAM- und MES-Prozesslösungen im Modell-, Werkzeug- und Formenbau</w:t>
      </w:r>
      <w:r w:rsidR="007268AA">
        <w:rPr>
          <w:rFonts w:ascii="Arial" w:hAnsi="Arial" w:cs="Arial"/>
          <w:b/>
          <w:bCs/>
          <w:sz w:val="24"/>
          <w:szCs w:val="24"/>
          <w:lang w:val="de-DE"/>
        </w:rPr>
        <w:t>,</w:t>
      </w:r>
      <w:r w:rsidR="00063746" w:rsidRPr="00063746">
        <w:rPr>
          <w:rFonts w:ascii="Arial" w:hAnsi="Arial" w:cs="Arial"/>
          <w:b/>
          <w:bCs/>
          <w:sz w:val="24"/>
          <w:szCs w:val="24"/>
          <w:lang w:val="de-DE"/>
        </w:rPr>
        <w:t xml:space="preserve"> </w:t>
      </w:r>
      <w:r w:rsidR="003B7373">
        <w:rPr>
          <w:rFonts w:ascii="Arial" w:hAnsi="Arial" w:cs="Arial"/>
          <w:b/>
          <w:bCs/>
          <w:sz w:val="24"/>
          <w:szCs w:val="24"/>
          <w:lang w:val="de-DE"/>
        </w:rPr>
        <w:t xml:space="preserve">kombiniert gemeinsam mit Renishaw CAM- und CAQ-Technologien </w:t>
      </w:r>
      <w:r w:rsidR="007F08BA">
        <w:rPr>
          <w:rFonts w:ascii="Arial" w:hAnsi="Arial" w:cs="Arial"/>
          <w:b/>
          <w:bCs/>
          <w:sz w:val="24"/>
          <w:szCs w:val="24"/>
          <w:lang w:val="de-DE"/>
        </w:rPr>
        <w:t xml:space="preserve">für </w:t>
      </w:r>
      <w:r w:rsidR="007327D5">
        <w:rPr>
          <w:rFonts w:ascii="Arial" w:hAnsi="Arial" w:cs="Arial"/>
          <w:b/>
          <w:bCs/>
          <w:sz w:val="24"/>
          <w:szCs w:val="24"/>
          <w:lang w:val="de-DE"/>
        </w:rPr>
        <w:t xml:space="preserve">eine </w:t>
      </w:r>
      <w:r w:rsidR="007F08BA">
        <w:rPr>
          <w:rFonts w:ascii="Arial" w:hAnsi="Arial" w:cs="Arial"/>
          <w:b/>
          <w:bCs/>
          <w:sz w:val="24"/>
          <w:szCs w:val="24"/>
          <w:lang w:val="de-DE"/>
        </w:rPr>
        <w:t>integrierte Qualitätskontrolle</w:t>
      </w:r>
      <w:r w:rsidR="007327D5">
        <w:rPr>
          <w:rFonts w:ascii="Arial" w:hAnsi="Arial" w:cs="Arial"/>
          <w:b/>
          <w:bCs/>
          <w:sz w:val="24"/>
          <w:szCs w:val="24"/>
          <w:lang w:val="de-DE"/>
        </w:rPr>
        <w:t>.</w:t>
      </w:r>
      <w:r w:rsidR="007F08BA">
        <w:rPr>
          <w:rFonts w:ascii="Arial" w:hAnsi="Arial" w:cs="Arial"/>
          <w:b/>
          <w:bCs/>
          <w:sz w:val="24"/>
          <w:szCs w:val="24"/>
          <w:lang w:val="de-DE"/>
        </w:rPr>
        <w:t xml:space="preserve"> </w:t>
      </w:r>
      <w:r w:rsidR="007327D5">
        <w:rPr>
          <w:rFonts w:ascii="Arial" w:hAnsi="Arial" w:cs="Arial"/>
          <w:b/>
          <w:bCs/>
          <w:sz w:val="24"/>
          <w:szCs w:val="24"/>
          <w:lang w:val="de-DE"/>
        </w:rPr>
        <w:t>M</w:t>
      </w:r>
      <w:r w:rsidR="007F08BA">
        <w:rPr>
          <w:rFonts w:ascii="Arial" w:hAnsi="Arial" w:cs="Arial"/>
          <w:b/>
          <w:bCs/>
          <w:sz w:val="24"/>
          <w:szCs w:val="24"/>
          <w:lang w:val="de-DE"/>
        </w:rPr>
        <w:t xml:space="preserve">it „Messen im </w:t>
      </w:r>
      <w:r w:rsidR="008F4A4F">
        <w:rPr>
          <w:rFonts w:ascii="Arial" w:hAnsi="Arial" w:cs="Arial"/>
          <w:b/>
          <w:bCs/>
          <w:sz w:val="24"/>
          <w:szCs w:val="24"/>
          <w:lang w:val="de-DE"/>
        </w:rPr>
        <w:t>Fertigungsp</w:t>
      </w:r>
      <w:r w:rsidR="007F08BA">
        <w:rPr>
          <w:rFonts w:ascii="Arial" w:hAnsi="Arial" w:cs="Arial"/>
          <w:b/>
          <w:bCs/>
          <w:sz w:val="24"/>
          <w:szCs w:val="24"/>
          <w:lang w:val="de-DE"/>
        </w:rPr>
        <w:t>rozess“</w:t>
      </w:r>
      <w:r w:rsidR="007327D5">
        <w:rPr>
          <w:rFonts w:ascii="Arial" w:hAnsi="Arial" w:cs="Arial"/>
          <w:b/>
          <w:bCs/>
          <w:sz w:val="24"/>
          <w:szCs w:val="24"/>
          <w:lang w:val="de-DE"/>
        </w:rPr>
        <w:t xml:space="preserve"> </w:t>
      </w:r>
      <w:r w:rsidR="008473BE">
        <w:rPr>
          <w:rFonts w:ascii="Arial" w:hAnsi="Arial" w:cs="Arial"/>
          <w:b/>
          <w:bCs/>
          <w:sz w:val="24"/>
          <w:szCs w:val="24"/>
          <w:lang w:val="de-DE"/>
        </w:rPr>
        <w:t>lassen sich Maschinen effizienter nutzen</w:t>
      </w:r>
      <w:r w:rsidR="00AB5DCA">
        <w:rPr>
          <w:rFonts w:ascii="Arial" w:hAnsi="Arial" w:cs="Arial"/>
          <w:b/>
          <w:bCs/>
          <w:sz w:val="24"/>
          <w:szCs w:val="24"/>
          <w:lang w:val="de-DE"/>
        </w:rPr>
        <w:t xml:space="preserve"> und manuelle Eingriffe </w:t>
      </w:r>
      <w:r w:rsidR="0016361B">
        <w:rPr>
          <w:rFonts w:ascii="Arial" w:hAnsi="Arial" w:cs="Arial"/>
          <w:b/>
          <w:bCs/>
          <w:sz w:val="24"/>
          <w:szCs w:val="24"/>
          <w:lang w:val="de-DE"/>
        </w:rPr>
        <w:t xml:space="preserve">weitgehend </w:t>
      </w:r>
      <w:r w:rsidR="00AB5DCA">
        <w:rPr>
          <w:rFonts w:ascii="Arial" w:hAnsi="Arial" w:cs="Arial"/>
          <w:b/>
          <w:bCs/>
          <w:sz w:val="24"/>
          <w:szCs w:val="24"/>
          <w:lang w:val="de-DE"/>
        </w:rPr>
        <w:t>vermeiden</w:t>
      </w:r>
      <w:r w:rsidR="00EE27C4">
        <w:rPr>
          <w:rFonts w:ascii="Arial" w:hAnsi="Arial" w:cs="Arial"/>
          <w:b/>
          <w:bCs/>
          <w:sz w:val="24"/>
          <w:szCs w:val="24"/>
          <w:lang w:val="de-DE"/>
        </w:rPr>
        <w:t>.</w:t>
      </w:r>
    </w:p>
    <w:p w14:paraId="67C29351" w14:textId="77777777" w:rsidR="00A93D11" w:rsidRDefault="00A93D11" w:rsidP="00A93D11">
      <w:pPr>
        <w:pStyle w:val="NurText"/>
        <w:rPr>
          <w:rFonts w:ascii="Arial" w:hAnsi="Arial" w:cs="Arial"/>
          <w:b/>
          <w:bCs/>
          <w:sz w:val="24"/>
          <w:szCs w:val="24"/>
          <w:lang w:val="de-DE"/>
        </w:rPr>
      </w:pPr>
    </w:p>
    <w:p w14:paraId="16587BC2" w14:textId="22DE23BC" w:rsidR="001B082F" w:rsidRPr="00265CEF" w:rsidRDefault="00CD387A" w:rsidP="00A93D11">
      <w:pPr>
        <w:pStyle w:val="NurText"/>
        <w:rPr>
          <w:rFonts w:ascii="Arial" w:hAnsi="Arial" w:cs="Arial"/>
          <w:bCs/>
          <w:sz w:val="24"/>
          <w:szCs w:val="24"/>
          <w:lang w:val="de-DE"/>
        </w:rPr>
      </w:pPr>
      <w:r w:rsidRPr="00265CEF">
        <w:rPr>
          <w:rFonts w:ascii="Arial" w:hAnsi="Arial" w:cs="Arial"/>
          <w:bCs/>
          <w:sz w:val="24"/>
          <w:szCs w:val="24"/>
          <w:lang w:val="de-DE"/>
        </w:rPr>
        <w:t>Moderne hoch-automatisierte Bearbeitungszentren sind das Rückgrat der Produktivität im Maschinen-, Formen- und Werkzeugbau. D</w:t>
      </w:r>
      <w:r w:rsidR="001B082F" w:rsidRPr="00265CEF">
        <w:rPr>
          <w:rFonts w:ascii="Arial" w:hAnsi="Arial" w:cs="Arial"/>
          <w:bCs/>
          <w:sz w:val="24"/>
          <w:szCs w:val="24"/>
          <w:lang w:val="de-DE"/>
        </w:rPr>
        <w:t>ie</w:t>
      </w:r>
      <w:r w:rsidRPr="00265CEF">
        <w:rPr>
          <w:rFonts w:ascii="Arial" w:hAnsi="Arial" w:cs="Arial"/>
          <w:bCs/>
          <w:sz w:val="24"/>
          <w:szCs w:val="24"/>
          <w:lang w:val="de-DE"/>
        </w:rPr>
        <w:t xml:space="preserve"> </w:t>
      </w:r>
      <w:r w:rsidR="001B082F" w:rsidRPr="00265CEF">
        <w:rPr>
          <w:rFonts w:ascii="Arial" w:hAnsi="Arial" w:cs="Arial"/>
          <w:bCs/>
          <w:sz w:val="24"/>
          <w:szCs w:val="24"/>
          <w:lang w:val="de-DE"/>
        </w:rPr>
        <w:t>hohe</w:t>
      </w:r>
      <w:r w:rsidR="003E199E" w:rsidRPr="00265CEF">
        <w:rPr>
          <w:rFonts w:ascii="Arial" w:hAnsi="Arial" w:cs="Arial"/>
          <w:bCs/>
          <w:sz w:val="24"/>
          <w:szCs w:val="24"/>
          <w:lang w:val="de-DE"/>
        </w:rPr>
        <w:t>n</w:t>
      </w:r>
      <w:r w:rsidR="001B082F" w:rsidRPr="00265CEF">
        <w:rPr>
          <w:rFonts w:ascii="Arial" w:hAnsi="Arial" w:cs="Arial"/>
          <w:bCs/>
          <w:sz w:val="24"/>
          <w:szCs w:val="24"/>
          <w:lang w:val="de-DE"/>
        </w:rPr>
        <w:t xml:space="preserve"> </w:t>
      </w:r>
      <w:r w:rsidRPr="00265CEF">
        <w:rPr>
          <w:rFonts w:ascii="Arial" w:hAnsi="Arial" w:cs="Arial"/>
          <w:bCs/>
          <w:sz w:val="24"/>
          <w:szCs w:val="24"/>
          <w:lang w:val="de-DE"/>
        </w:rPr>
        <w:t>Invest</w:t>
      </w:r>
      <w:r w:rsidR="001B082F" w:rsidRPr="00265CEF">
        <w:rPr>
          <w:rFonts w:ascii="Arial" w:hAnsi="Arial" w:cs="Arial"/>
          <w:bCs/>
          <w:sz w:val="24"/>
          <w:szCs w:val="24"/>
          <w:lang w:val="de-DE"/>
        </w:rPr>
        <w:t>ition</w:t>
      </w:r>
      <w:r w:rsidR="003E199E" w:rsidRPr="00265CEF">
        <w:rPr>
          <w:rFonts w:ascii="Arial" w:hAnsi="Arial" w:cs="Arial"/>
          <w:bCs/>
          <w:sz w:val="24"/>
          <w:szCs w:val="24"/>
          <w:lang w:val="de-DE"/>
        </w:rPr>
        <w:t>en</w:t>
      </w:r>
      <w:r w:rsidRPr="00265CEF">
        <w:rPr>
          <w:rFonts w:ascii="Arial" w:hAnsi="Arial" w:cs="Arial"/>
          <w:bCs/>
          <w:sz w:val="24"/>
          <w:szCs w:val="24"/>
          <w:lang w:val="de-DE"/>
        </w:rPr>
        <w:t xml:space="preserve"> jedoch, d</w:t>
      </w:r>
      <w:r w:rsidR="001B082F" w:rsidRPr="00265CEF">
        <w:rPr>
          <w:rFonts w:ascii="Arial" w:hAnsi="Arial" w:cs="Arial"/>
          <w:bCs/>
          <w:sz w:val="24"/>
          <w:szCs w:val="24"/>
          <w:lang w:val="de-DE"/>
        </w:rPr>
        <w:t>ie</w:t>
      </w:r>
      <w:r w:rsidRPr="00265CEF">
        <w:rPr>
          <w:rFonts w:ascii="Arial" w:hAnsi="Arial" w:cs="Arial"/>
          <w:bCs/>
          <w:sz w:val="24"/>
          <w:szCs w:val="24"/>
          <w:lang w:val="de-DE"/>
        </w:rPr>
        <w:t xml:space="preserve"> für solche Maschinen fällig </w:t>
      </w:r>
      <w:r w:rsidR="003E199E" w:rsidRPr="00265CEF">
        <w:rPr>
          <w:rFonts w:ascii="Arial" w:hAnsi="Arial" w:cs="Arial"/>
          <w:bCs/>
          <w:sz w:val="24"/>
          <w:szCs w:val="24"/>
          <w:lang w:val="de-DE"/>
        </w:rPr>
        <w:t>sind</w:t>
      </w:r>
      <w:r w:rsidRPr="00265CEF">
        <w:rPr>
          <w:rFonts w:ascii="Arial" w:hAnsi="Arial" w:cs="Arial"/>
          <w:bCs/>
          <w:sz w:val="24"/>
          <w:szCs w:val="24"/>
          <w:lang w:val="de-DE"/>
        </w:rPr>
        <w:t>, führ</w:t>
      </w:r>
      <w:r w:rsidR="003E199E" w:rsidRPr="00265CEF">
        <w:rPr>
          <w:rFonts w:ascii="Arial" w:hAnsi="Arial" w:cs="Arial"/>
          <w:bCs/>
          <w:sz w:val="24"/>
          <w:szCs w:val="24"/>
          <w:lang w:val="de-DE"/>
        </w:rPr>
        <w:t>en</w:t>
      </w:r>
      <w:r w:rsidRPr="00265CEF">
        <w:rPr>
          <w:rFonts w:ascii="Arial" w:hAnsi="Arial" w:cs="Arial"/>
          <w:bCs/>
          <w:sz w:val="24"/>
          <w:szCs w:val="24"/>
          <w:lang w:val="de-DE"/>
        </w:rPr>
        <w:t xml:space="preserve"> zu hohen Stundensätzen und er</w:t>
      </w:r>
      <w:r w:rsidR="001B082F" w:rsidRPr="00265CEF">
        <w:rPr>
          <w:rFonts w:ascii="Arial" w:hAnsi="Arial" w:cs="Arial"/>
          <w:bCs/>
          <w:sz w:val="24"/>
          <w:szCs w:val="24"/>
          <w:lang w:val="de-DE"/>
        </w:rPr>
        <w:t>forder</w:t>
      </w:r>
      <w:r w:rsidR="003E199E" w:rsidRPr="00265CEF">
        <w:rPr>
          <w:rFonts w:ascii="Arial" w:hAnsi="Arial" w:cs="Arial"/>
          <w:bCs/>
          <w:sz w:val="24"/>
          <w:szCs w:val="24"/>
          <w:lang w:val="de-DE"/>
        </w:rPr>
        <w:t>n</w:t>
      </w:r>
      <w:r w:rsidR="00CD7C95">
        <w:rPr>
          <w:rFonts w:ascii="Arial" w:hAnsi="Arial" w:cs="Arial"/>
          <w:bCs/>
          <w:sz w:val="24"/>
          <w:szCs w:val="24"/>
          <w:lang w:val="de-DE"/>
        </w:rPr>
        <w:t xml:space="preserve"> eine</w:t>
      </w:r>
      <w:r w:rsidR="001B082F" w:rsidRPr="00265CEF">
        <w:rPr>
          <w:rFonts w:ascii="Arial" w:hAnsi="Arial" w:cs="Arial"/>
          <w:bCs/>
          <w:sz w:val="24"/>
          <w:szCs w:val="24"/>
          <w:lang w:val="de-DE"/>
        </w:rPr>
        <w:t xml:space="preserve"> maximale Effizienz in der Nutzung</w:t>
      </w:r>
      <w:r w:rsidR="003E199E" w:rsidRPr="00265CEF">
        <w:rPr>
          <w:rFonts w:ascii="Arial" w:hAnsi="Arial" w:cs="Arial"/>
          <w:bCs/>
          <w:sz w:val="24"/>
          <w:szCs w:val="24"/>
          <w:lang w:val="de-DE"/>
        </w:rPr>
        <w:t>. Dies geht</w:t>
      </w:r>
      <w:r w:rsidR="001B082F" w:rsidRPr="00265CEF">
        <w:rPr>
          <w:rFonts w:ascii="Arial" w:hAnsi="Arial" w:cs="Arial"/>
          <w:bCs/>
          <w:sz w:val="24"/>
          <w:szCs w:val="24"/>
          <w:lang w:val="de-DE"/>
        </w:rPr>
        <w:t xml:space="preserve"> bis hin zu Nacht- und Wochenendschichten</w:t>
      </w:r>
      <w:r w:rsidR="00447AF6" w:rsidRPr="00265CEF">
        <w:rPr>
          <w:rFonts w:ascii="Arial" w:hAnsi="Arial" w:cs="Arial"/>
          <w:bCs/>
          <w:sz w:val="24"/>
          <w:szCs w:val="24"/>
          <w:lang w:val="de-DE"/>
        </w:rPr>
        <w:t>,</w:t>
      </w:r>
      <w:r w:rsidR="001B082F" w:rsidRPr="00265CEF">
        <w:rPr>
          <w:rFonts w:ascii="Arial" w:hAnsi="Arial" w:cs="Arial"/>
          <w:bCs/>
          <w:sz w:val="24"/>
          <w:szCs w:val="24"/>
          <w:lang w:val="de-DE"/>
        </w:rPr>
        <w:t xml:space="preserve"> für die </w:t>
      </w:r>
      <w:r w:rsidR="003E199E" w:rsidRPr="00265CEF">
        <w:rPr>
          <w:rFonts w:ascii="Arial" w:hAnsi="Arial" w:cs="Arial"/>
          <w:bCs/>
          <w:sz w:val="24"/>
          <w:szCs w:val="24"/>
          <w:lang w:val="de-DE"/>
        </w:rPr>
        <w:t xml:space="preserve">allerdings </w:t>
      </w:r>
      <w:r w:rsidR="001B082F" w:rsidRPr="00265CEF">
        <w:rPr>
          <w:rFonts w:ascii="Arial" w:hAnsi="Arial" w:cs="Arial"/>
          <w:bCs/>
          <w:sz w:val="24"/>
          <w:szCs w:val="24"/>
          <w:lang w:val="de-DE"/>
        </w:rPr>
        <w:t>kaum Personal zur Verfügung steht</w:t>
      </w:r>
      <w:r w:rsidR="0016361B">
        <w:rPr>
          <w:rFonts w:ascii="Arial" w:hAnsi="Arial" w:cs="Arial"/>
          <w:bCs/>
          <w:sz w:val="24"/>
          <w:szCs w:val="24"/>
          <w:lang w:val="de-DE"/>
        </w:rPr>
        <w:t>, wie die folgenden Beispiele zeigen:</w:t>
      </w:r>
    </w:p>
    <w:p w14:paraId="5B907EFE" w14:textId="77777777" w:rsidR="00501B42" w:rsidRPr="00265CEF" w:rsidRDefault="00501B42" w:rsidP="001B082F">
      <w:pPr>
        <w:pStyle w:val="NurText"/>
        <w:spacing w:line="360" w:lineRule="auto"/>
        <w:rPr>
          <w:rFonts w:ascii="Arial" w:hAnsi="Arial" w:cs="Arial"/>
          <w:bCs/>
          <w:sz w:val="24"/>
          <w:szCs w:val="24"/>
          <w:lang w:val="de-DE"/>
        </w:rPr>
      </w:pPr>
    </w:p>
    <w:p w14:paraId="5164B4FB" w14:textId="79BCDE8D" w:rsidR="004A4588" w:rsidRPr="00265CEF" w:rsidRDefault="00CD7C95" w:rsidP="00A93D11">
      <w:pPr>
        <w:pStyle w:val="NurText"/>
        <w:rPr>
          <w:rFonts w:ascii="Arial" w:hAnsi="Arial" w:cs="Arial"/>
          <w:bCs/>
          <w:sz w:val="24"/>
          <w:szCs w:val="24"/>
          <w:lang w:val="de-DE"/>
        </w:rPr>
      </w:pPr>
      <w:r>
        <w:rPr>
          <w:rFonts w:ascii="Arial" w:hAnsi="Arial" w:cs="Arial"/>
          <w:bCs/>
          <w:sz w:val="24"/>
          <w:szCs w:val="24"/>
          <w:lang w:val="de-DE"/>
        </w:rPr>
        <w:t>Den</w:t>
      </w:r>
      <w:r w:rsidR="00501B42" w:rsidRPr="00265CEF">
        <w:rPr>
          <w:rFonts w:ascii="Arial" w:hAnsi="Arial" w:cs="Arial"/>
          <w:bCs/>
          <w:sz w:val="24"/>
          <w:szCs w:val="24"/>
          <w:lang w:val="de-DE"/>
        </w:rPr>
        <w:t xml:space="preserve"> </w:t>
      </w:r>
      <w:r w:rsidR="003E199E" w:rsidRPr="00265CEF">
        <w:rPr>
          <w:rFonts w:ascii="Arial" w:hAnsi="Arial" w:cs="Arial"/>
          <w:bCs/>
          <w:sz w:val="24"/>
          <w:szCs w:val="24"/>
          <w:lang w:val="de-DE"/>
        </w:rPr>
        <w:t xml:space="preserve">Bezugspunkt mit dem Handrad </w:t>
      </w:r>
      <w:r w:rsidR="00501B42" w:rsidRPr="00265CEF">
        <w:rPr>
          <w:rFonts w:ascii="Arial" w:hAnsi="Arial" w:cs="Arial"/>
          <w:bCs/>
          <w:sz w:val="24"/>
          <w:szCs w:val="24"/>
          <w:lang w:val="de-DE"/>
        </w:rPr>
        <w:t xml:space="preserve">aufzunehmen ist </w:t>
      </w:r>
      <w:r>
        <w:rPr>
          <w:rFonts w:ascii="Arial" w:hAnsi="Arial" w:cs="Arial"/>
          <w:bCs/>
          <w:sz w:val="24"/>
          <w:szCs w:val="24"/>
          <w:lang w:val="de-DE"/>
        </w:rPr>
        <w:t xml:space="preserve">an diesen Bearbeitungsmaschinen </w:t>
      </w:r>
      <w:r w:rsidR="00501B42" w:rsidRPr="00265CEF">
        <w:rPr>
          <w:rFonts w:ascii="Arial" w:hAnsi="Arial" w:cs="Arial"/>
          <w:bCs/>
          <w:sz w:val="24"/>
          <w:szCs w:val="24"/>
          <w:lang w:val="de-DE"/>
        </w:rPr>
        <w:t xml:space="preserve">folglich </w:t>
      </w:r>
      <w:r w:rsidR="003E199E" w:rsidRPr="00265CEF">
        <w:rPr>
          <w:rFonts w:ascii="Arial" w:hAnsi="Arial" w:cs="Arial"/>
          <w:bCs/>
          <w:sz w:val="24"/>
          <w:szCs w:val="24"/>
          <w:lang w:val="de-DE"/>
        </w:rPr>
        <w:t>zu langwierig.</w:t>
      </w:r>
      <w:r w:rsidR="00501B42" w:rsidRPr="00265CEF">
        <w:rPr>
          <w:rFonts w:ascii="Arial" w:hAnsi="Arial" w:cs="Arial"/>
          <w:bCs/>
          <w:sz w:val="24"/>
          <w:szCs w:val="24"/>
          <w:lang w:val="de-DE"/>
        </w:rPr>
        <w:t xml:space="preserve"> Ebenso sind Fehler</w:t>
      </w:r>
      <w:r w:rsidR="002F002E" w:rsidRPr="00265CEF">
        <w:rPr>
          <w:rFonts w:ascii="Arial" w:hAnsi="Arial" w:cs="Arial"/>
          <w:bCs/>
          <w:sz w:val="24"/>
          <w:szCs w:val="24"/>
          <w:lang w:val="de-DE"/>
        </w:rPr>
        <w:t xml:space="preserve"> </w:t>
      </w:r>
      <w:r w:rsidR="003E199E" w:rsidRPr="00265CEF">
        <w:rPr>
          <w:rFonts w:ascii="Arial" w:hAnsi="Arial" w:cs="Arial"/>
          <w:bCs/>
          <w:sz w:val="24"/>
          <w:szCs w:val="24"/>
          <w:lang w:val="de-DE"/>
        </w:rPr>
        <w:t>nicht tolerierbar</w:t>
      </w:r>
      <w:r w:rsidR="002F002E" w:rsidRPr="00265CEF">
        <w:rPr>
          <w:rFonts w:ascii="Arial" w:hAnsi="Arial" w:cs="Arial"/>
          <w:bCs/>
          <w:sz w:val="24"/>
          <w:szCs w:val="24"/>
          <w:lang w:val="de-DE"/>
        </w:rPr>
        <w:t>, die dazu führen, dass ein Werkstück erneut gefertigt werden muss</w:t>
      </w:r>
      <w:r w:rsidR="00BD7A6B" w:rsidRPr="00265CEF">
        <w:rPr>
          <w:rFonts w:ascii="Arial" w:hAnsi="Arial" w:cs="Arial"/>
          <w:bCs/>
          <w:sz w:val="24"/>
          <w:szCs w:val="24"/>
          <w:lang w:val="de-DE"/>
        </w:rPr>
        <w:t> –</w:t>
      </w:r>
      <w:r w:rsidR="002F002E" w:rsidRPr="00265CEF">
        <w:rPr>
          <w:rFonts w:ascii="Arial" w:hAnsi="Arial" w:cs="Arial"/>
          <w:bCs/>
          <w:sz w:val="24"/>
          <w:szCs w:val="24"/>
          <w:lang w:val="de-DE"/>
        </w:rPr>
        <w:t xml:space="preserve"> wie beispielsweise </w:t>
      </w:r>
      <w:r w:rsidR="00641E1B" w:rsidRPr="00265CEF">
        <w:rPr>
          <w:rFonts w:ascii="Arial" w:hAnsi="Arial" w:cs="Arial"/>
          <w:bCs/>
          <w:sz w:val="24"/>
          <w:szCs w:val="24"/>
          <w:lang w:val="de-DE"/>
        </w:rPr>
        <w:t>ein falsches Rohteil, eine falsche Aufspannung, oder der falsche Bezugspunkt.</w:t>
      </w:r>
      <w:r w:rsidR="00265CEF">
        <w:rPr>
          <w:rFonts w:ascii="Arial" w:hAnsi="Arial" w:cs="Arial"/>
          <w:bCs/>
          <w:sz w:val="24"/>
          <w:szCs w:val="24"/>
          <w:lang w:val="de-DE"/>
        </w:rPr>
        <w:t xml:space="preserve"> </w:t>
      </w:r>
      <w:r w:rsidR="00641E1B" w:rsidRPr="00265CEF">
        <w:rPr>
          <w:rFonts w:ascii="Arial" w:hAnsi="Arial" w:cs="Arial"/>
          <w:bCs/>
          <w:sz w:val="24"/>
          <w:szCs w:val="24"/>
          <w:lang w:val="de-DE"/>
        </w:rPr>
        <w:t xml:space="preserve">Auch vergessene Bearbeitungen, oder Bereiche mit Aufmaß, beispielsweise, weil das Werkzeug weggedrückt wurde, führen zu hohem Zusatzaufwand. Denn dann muss das Bauteil zur Nachbearbeitung neu aufgespannt und der Bezugspunkt nochmals aufgenommen werden. </w:t>
      </w:r>
      <w:r w:rsidR="00501B42" w:rsidRPr="00265CEF">
        <w:rPr>
          <w:rFonts w:ascii="Arial" w:hAnsi="Arial" w:cs="Arial"/>
          <w:bCs/>
          <w:sz w:val="24"/>
          <w:szCs w:val="24"/>
          <w:lang w:val="de-DE"/>
        </w:rPr>
        <w:t>Umfragen</w:t>
      </w:r>
      <w:r w:rsidR="003834EB" w:rsidRPr="00265CEF">
        <w:rPr>
          <w:rFonts w:ascii="Arial" w:hAnsi="Arial" w:cs="Arial"/>
          <w:bCs/>
          <w:sz w:val="24"/>
          <w:szCs w:val="24"/>
          <w:lang w:val="de-DE"/>
        </w:rPr>
        <w:t xml:space="preserve"> hingegen zeigen</w:t>
      </w:r>
      <w:r w:rsidR="004A4588" w:rsidRPr="00265CEF">
        <w:rPr>
          <w:rFonts w:ascii="Arial" w:hAnsi="Arial" w:cs="Arial"/>
          <w:bCs/>
          <w:sz w:val="24"/>
          <w:szCs w:val="24"/>
          <w:lang w:val="de-DE"/>
        </w:rPr>
        <w:t xml:space="preserve">, </w:t>
      </w:r>
      <w:r w:rsidR="00501B42" w:rsidRPr="00265CEF">
        <w:rPr>
          <w:rFonts w:ascii="Arial" w:hAnsi="Arial" w:cs="Arial"/>
          <w:bCs/>
          <w:sz w:val="24"/>
          <w:szCs w:val="24"/>
          <w:lang w:val="de-DE"/>
        </w:rPr>
        <w:t xml:space="preserve">dass </w:t>
      </w:r>
      <w:r w:rsidR="004A4588" w:rsidRPr="00265CEF">
        <w:rPr>
          <w:rFonts w:ascii="Arial" w:hAnsi="Arial" w:cs="Arial"/>
          <w:bCs/>
          <w:sz w:val="24"/>
          <w:szCs w:val="24"/>
          <w:lang w:val="de-DE"/>
        </w:rPr>
        <w:t>über 70% der Betriebe schon Erfahrungen mit diesen Fehlerquellen machen</w:t>
      </w:r>
      <w:r w:rsidR="00501B42" w:rsidRPr="00265CEF">
        <w:rPr>
          <w:rFonts w:ascii="Arial" w:hAnsi="Arial" w:cs="Arial"/>
          <w:bCs/>
          <w:sz w:val="24"/>
          <w:szCs w:val="24"/>
          <w:lang w:val="de-DE"/>
        </w:rPr>
        <w:t xml:space="preserve"> mussten</w:t>
      </w:r>
      <w:r w:rsidR="004A4588" w:rsidRPr="00265CEF">
        <w:rPr>
          <w:rFonts w:ascii="Arial" w:hAnsi="Arial" w:cs="Arial"/>
          <w:bCs/>
          <w:sz w:val="24"/>
          <w:szCs w:val="24"/>
          <w:lang w:val="de-DE"/>
        </w:rPr>
        <w:t>.</w:t>
      </w:r>
    </w:p>
    <w:p w14:paraId="1F7FF1CE" w14:textId="77777777" w:rsidR="004A4588" w:rsidRPr="00265CEF" w:rsidRDefault="004A4588" w:rsidP="002B2484">
      <w:pPr>
        <w:pStyle w:val="NurText"/>
        <w:spacing w:line="360" w:lineRule="auto"/>
        <w:rPr>
          <w:rFonts w:ascii="Arial" w:hAnsi="Arial" w:cs="Arial"/>
          <w:bCs/>
          <w:sz w:val="24"/>
          <w:szCs w:val="24"/>
          <w:lang w:val="de-DE"/>
        </w:rPr>
      </w:pPr>
    </w:p>
    <w:p w14:paraId="0A6C1F8A" w14:textId="77777777" w:rsidR="00D15394" w:rsidRPr="00265CEF" w:rsidRDefault="00D15394" w:rsidP="00A93D11">
      <w:pPr>
        <w:pStyle w:val="NurText"/>
        <w:rPr>
          <w:rFonts w:ascii="Arial" w:hAnsi="Arial" w:cs="Arial"/>
          <w:bCs/>
          <w:sz w:val="24"/>
          <w:szCs w:val="24"/>
          <w:lang w:val="de-DE"/>
        </w:rPr>
      </w:pPr>
      <w:r w:rsidRPr="00265CEF">
        <w:rPr>
          <w:rFonts w:ascii="Arial" w:hAnsi="Arial" w:cs="Arial"/>
          <w:bCs/>
          <w:sz w:val="24"/>
          <w:szCs w:val="24"/>
          <w:lang w:val="de-DE"/>
        </w:rPr>
        <w:t>Zusammen mit Renishaw</w:t>
      </w:r>
      <w:r w:rsidR="009C381F" w:rsidRPr="00265CEF">
        <w:rPr>
          <w:rFonts w:ascii="Arial" w:hAnsi="Arial" w:cs="Arial"/>
          <w:bCs/>
          <w:sz w:val="24"/>
          <w:szCs w:val="24"/>
          <w:lang w:val="de-DE"/>
        </w:rPr>
        <w:t>,</w:t>
      </w:r>
      <w:r w:rsidRPr="00265CEF">
        <w:rPr>
          <w:rFonts w:ascii="Arial" w:hAnsi="Arial" w:cs="Arial"/>
          <w:bCs/>
          <w:sz w:val="24"/>
          <w:szCs w:val="24"/>
          <w:lang w:val="de-DE"/>
        </w:rPr>
        <w:t xml:space="preserve"> </w:t>
      </w:r>
      <w:r w:rsidR="009C381F" w:rsidRPr="00265CEF">
        <w:rPr>
          <w:rFonts w:ascii="Arial" w:hAnsi="Arial" w:cs="Arial"/>
          <w:bCs/>
          <w:sz w:val="24"/>
          <w:szCs w:val="24"/>
          <w:lang w:val="de-DE"/>
        </w:rPr>
        <w:t xml:space="preserve">einem weltweit führenden Unternehmen für Präzisionsmesstechnik, </w:t>
      </w:r>
      <w:r w:rsidRPr="00265CEF">
        <w:rPr>
          <w:rFonts w:ascii="Arial" w:hAnsi="Arial" w:cs="Arial"/>
          <w:bCs/>
          <w:sz w:val="24"/>
          <w:szCs w:val="24"/>
          <w:lang w:val="de-DE"/>
        </w:rPr>
        <w:t>stellt Tebis nun eine innovative Lösung vor, mit der die Anwender schnell und einfach NC-Programme für Messaufgaben erzeugen</w:t>
      </w:r>
      <w:r w:rsidR="009C381F" w:rsidRPr="00265CEF">
        <w:rPr>
          <w:rFonts w:ascii="Arial" w:hAnsi="Arial" w:cs="Arial"/>
          <w:bCs/>
          <w:sz w:val="24"/>
          <w:szCs w:val="24"/>
          <w:lang w:val="de-DE"/>
        </w:rPr>
        <w:t>.</w:t>
      </w:r>
      <w:r w:rsidRPr="00265CEF">
        <w:rPr>
          <w:rFonts w:ascii="Arial" w:hAnsi="Arial" w:cs="Arial"/>
          <w:bCs/>
          <w:sz w:val="24"/>
          <w:szCs w:val="24"/>
          <w:lang w:val="de-DE"/>
        </w:rPr>
        <w:t xml:space="preserve"> </w:t>
      </w:r>
      <w:r w:rsidR="009C381F" w:rsidRPr="00265CEF">
        <w:rPr>
          <w:rFonts w:ascii="Arial" w:hAnsi="Arial" w:cs="Arial"/>
          <w:bCs/>
          <w:sz w:val="24"/>
          <w:szCs w:val="24"/>
          <w:lang w:val="de-DE"/>
        </w:rPr>
        <w:t>D</w:t>
      </w:r>
      <w:r w:rsidRPr="00265CEF">
        <w:rPr>
          <w:rFonts w:ascii="Arial" w:hAnsi="Arial" w:cs="Arial"/>
          <w:bCs/>
          <w:sz w:val="24"/>
          <w:szCs w:val="24"/>
          <w:lang w:val="de-DE"/>
        </w:rPr>
        <w:t>ie</w:t>
      </w:r>
      <w:r w:rsidR="009C381F" w:rsidRPr="00265CEF">
        <w:rPr>
          <w:rFonts w:ascii="Arial" w:hAnsi="Arial" w:cs="Arial"/>
          <w:bCs/>
          <w:sz w:val="24"/>
          <w:szCs w:val="24"/>
          <w:lang w:val="de-DE"/>
        </w:rPr>
        <w:t>se können</w:t>
      </w:r>
      <w:r w:rsidRPr="00265CEF">
        <w:rPr>
          <w:rFonts w:ascii="Arial" w:hAnsi="Arial" w:cs="Arial"/>
          <w:bCs/>
          <w:sz w:val="24"/>
          <w:szCs w:val="24"/>
          <w:lang w:val="de-DE"/>
        </w:rPr>
        <w:t xml:space="preserve"> vor, während oder nach der Bearbeitung ausgeführt werden. Mit dem intelligenten Tebis Arbeitsplan entstehen dadurch Komplettprogramme zum Fräsen, Bohren und Drehen, mit integrierten Messroutinen an den erforderlichen Stellen.</w:t>
      </w:r>
    </w:p>
    <w:p w14:paraId="7102B158" w14:textId="77777777" w:rsidR="009C381F" w:rsidRPr="00265CEF" w:rsidRDefault="009C381F" w:rsidP="00A93D11">
      <w:pPr>
        <w:pStyle w:val="NurText"/>
        <w:rPr>
          <w:rFonts w:ascii="Arial" w:hAnsi="Arial" w:cs="Arial"/>
          <w:bCs/>
          <w:sz w:val="24"/>
          <w:szCs w:val="24"/>
          <w:lang w:val="de-DE"/>
        </w:rPr>
      </w:pPr>
    </w:p>
    <w:p w14:paraId="0F5A705D" w14:textId="77777777" w:rsidR="00F03498" w:rsidRPr="003E600B" w:rsidRDefault="009C381F" w:rsidP="00A93D11">
      <w:pPr>
        <w:pStyle w:val="NurText"/>
        <w:rPr>
          <w:rFonts w:ascii="Arial" w:hAnsi="Arial" w:cs="Arial"/>
          <w:bCs/>
          <w:sz w:val="24"/>
          <w:szCs w:val="24"/>
          <w:lang w:val="de-DE"/>
        </w:rPr>
      </w:pPr>
      <w:r w:rsidRPr="003E600B">
        <w:rPr>
          <w:rFonts w:ascii="Arial" w:hAnsi="Arial" w:cs="Arial"/>
          <w:bCs/>
          <w:sz w:val="24"/>
          <w:szCs w:val="24"/>
          <w:lang w:val="de-DE"/>
        </w:rPr>
        <w:t>D</w:t>
      </w:r>
      <w:r w:rsidR="00730494" w:rsidRPr="003E600B">
        <w:rPr>
          <w:rFonts w:ascii="Arial" w:hAnsi="Arial" w:cs="Arial"/>
          <w:bCs/>
          <w:sz w:val="24"/>
          <w:szCs w:val="24"/>
          <w:lang w:val="de-DE"/>
        </w:rPr>
        <w:t xml:space="preserve">a Tebis </w:t>
      </w:r>
      <w:r w:rsidR="00BD7A6B" w:rsidRPr="003E600B">
        <w:rPr>
          <w:rFonts w:ascii="Arial" w:hAnsi="Arial" w:cs="Arial"/>
          <w:bCs/>
          <w:sz w:val="24"/>
          <w:szCs w:val="24"/>
          <w:lang w:val="de-DE"/>
        </w:rPr>
        <w:t xml:space="preserve">dabei </w:t>
      </w:r>
      <w:r w:rsidRPr="003E600B">
        <w:rPr>
          <w:rFonts w:ascii="Arial" w:hAnsi="Arial" w:cs="Arial"/>
          <w:bCs/>
          <w:sz w:val="24"/>
          <w:szCs w:val="24"/>
          <w:lang w:val="de-DE"/>
        </w:rPr>
        <w:t xml:space="preserve">digitale Zwillinge von Maschine, Werkzeugen, Spann- und Messmitteln </w:t>
      </w:r>
      <w:r w:rsidR="00730494" w:rsidRPr="003E600B">
        <w:rPr>
          <w:rFonts w:ascii="Arial" w:hAnsi="Arial" w:cs="Arial"/>
          <w:bCs/>
          <w:sz w:val="24"/>
          <w:szCs w:val="24"/>
          <w:lang w:val="de-DE"/>
        </w:rPr>
        <w:t xml:space="preserve">verwendet, </w:t>
      </w:r>
      <w:r w:rsidRPr="003E600B">
        <w:rPr>
          <w:rFonts w:ascii="Arial" w:hAnsi="Arial" w:cs="Arial"/>
          <w:bCs/>
          <w:sz w:val="24"/>
          <w:szCs w:val="24"/>
          <w:lang w:val="de-DE"/>
        </w:rPr>
        <w:t xml:space="preserve">sind alle Bewegungen vollständig kollisionsgeprüft. So können </w:t>
      </w:r>
      <w:r w:rsidR="00730494" w:rsidRPr="003E600B">
        <w:rPr>
          <w:rFonts w:ascii="Arial" w:hAnsi="Arial" w:cs="Arial"/>
          <w:bCs/>
          <w:sz w:val="24"/>
          <w:szCs w:val="24"/>
          <w:lang w:val="de-DE"/>
        </w:rPr>
        <w:t>Fertigungsbetriebe i</w:t>
      </w:r>
      <w:r w:rsidRPr="003E600B">
        <w:rPr>
          <w:rFonts w:ascii="Arial" w:hAnsi="Arial" w:cs="Arial"/>
          <w:bCs/>
          <w:sz w:val="24"/>
          <w:szCs w:val="24"/>
          <w:lang w:val="de-DE"/>
        </w:rPr>
        <w:t xml:space="preserve">hre Prozesse absichern – ohne weiteren manuellen Eingriff an der Maschine. </w:t>
      </w:r>
      <w:r w:rsidR="0023363B" w:rsidRPr="003E600B">
        <w:rPr>
          <w:rFonts w:ascii="Arial" w:hAnsi="Arial" w:cs="Arial"/>
          <w:bCs/>
          <w:sz w:val="24"/>
          <w:szCs w:val="24"/>
          <w:lang w:val="de-DE"/>
        </w:rPr>
        <w:t xml:space="preserve">Durch die Technologie von Renishaw </w:t>
      </w:r>
      <w:r w:rsidR="002A6615" w:rsidRPr="003E600B">
        <w:rPr>
          <w:rFonts w:ascii="Arial" w:hAnsi="Arial" w:cs="Arial"/>
          <w:bCs/>
          <w:sz w:val="24"/>
          <w:szCs w:val="24"/>
          <w:lang w:val="de-DE"/>
        </w:rPr>
        <w:t xml:space="preserve">können auch Steuerungen unterstützt werden, </w:t>
      </w:r>
      <w:r w:rsidR="003E600B" w:rsidRPr="003E600B">
        <w:rPr>
          <w:rFonts w:ascii="Arial" w:hAnsi="Arial" w:cs="Arial"/>
          <w:bCs/>
          <w:sz w:val="24"/>
          <w:szCs w:val="24"/>
          <w:lang w:val="de-DE"/>
        </w:rPr>
        <w:t xml:space="preserve">die </w:t>
      </w:r>
      <w:r w:rsidR="0023363B" w:rsidRPr="003E600B">
        <w:rPr>
          <w:rFonts w:ascii="Arial" w:hAnsi="Arial" w:cs="Arial"/>
          <w:bCs/>
          <w:sz w:val="24"/>
          <w:szCs w:val="24"/>
          <w:lang w:val="de-DE"/>
        </w:rPr>
        <w:t xml:space="preserve">keine </w:t>
      </w:r>
      <w:r w:rsidR="002A6615" w:rsidRPr="003E600B">
        <w:rPr>
          <w:rFonts w:ascii="Arial" w:hAnsi="Arial" w:cs="Arial"/>
          <w:bCs/>
          <w:sz w:val="24"/>
          <w:szCs w:val="24"/>
          <w:lang w:val="de-DE"/>
        </w:rPr>
        <w:t xml:space="preserve">eigenen </w:t>
      </w:r>
      <w:r w:rsidR="0023363B" w:rsidRPr="003E600B">
        <w:rPr>
          <w:rFonts w:ascii="Arial" w:hAnsi="Arial" w:cs="Arial"/>
          <w:bCs/>
          <w:sz w:val="24"/>
          <w:szCs w:val="24"/>
          <w:lang w:val="de-DE"/>
        </w:rPr>
        <w:t>Messzyklen</w:t>
      </w:r>
      <w:r w:rsidR="002A6615" w:rsidRPr="003E600B">
        <w:rPr>
          <w:rFonts w:ascii="Arial" w:hAnsi="Arial" w:cs="Arial"/>
          <w:bCs/>
          <w:sz w:val="24"/>
          <w:szCs w:val="24"/>
          <w:lang w:val="de-DE"/>
        </w:rPr>
        <w:t xml:space="preserve"> </w:t>
      </w:r>
      <w:r w:rsidR="003E600B" w:rsidRPr="003E600B">
        <w:rPr>
          <w:rFonts w:ascii="Arial" w:hAnsi="Arial" w:cs="Arial"/>
          <w:bCs/>
          <w:sz w:val="24"/>
          <w:szCs w:val="24"/>
          <w:lang w:val="de-DE"/>
        </w:rPr>
        <w:t>haben</w:t>
      </w:r>
      <w:r w:rsidR="0023363B" w:rsidRPr="003E600B">
        <w:rPr>
          <w:rFonts w:ascii="Arial" w:hAnsi="Arial" w:cs="Arial"/>
          <w:bCs/>
          <w:sz w:val="24"/>
          <w:szCs w:val="24"/>
          <w:lang w:val="de-DE"/>
        </w:rPr>
        <w:t xml:space="preserve">. </w:t>
      </w:r>
    </w:p>
    <w:p w14:paraId="1B9548C6" w14:textId="77777777" w:rsidR="00AA0387" w:rsidRPr="00265CEF" w:rsidRDefault="00AA0387" w:rsidP="00A93D11">
      <w:pPr>
        <w:pStyle w:val="NurText"/>
        <w:rPr>
          <w:rFonts w:ascii="Arial" w:hAnsi="Arial" w:cs="Arial"/>
          <w:bCs/>
          <w:sz w:val="24"/>
          <w:szCs w:val="24"/>
          <w:lang w:val="de-DE"/>
        </w:rPr>
      </w:pPr>
    </w:p>
    <w:p w14:paraId="4915951E" w14:textId="5DB2C613" w:rsidR="00AA0387" w:rsidRPr="00265CEF" w:rsidRDefault="00EE27C4" w:rsidP="00A93D11">
      <w:pPr>
        <w:pStyle w:val="NurText"/>
        <w:rPr>
          <w:rFonts w:ascii="Arial" w:hAnsi="Arial" w:cs="Arial"/>
          <w:bCs/>
          <w:sz w:val="24"/>
          <w:szCs w:val="24"/>
          <w:lang w:val="de-DE"/>
        </w:rPr>
      </w:pPr>
      <w:r>
        <w:rPr>
          <w:rFonts w:ascii="Arial" w:hAnsi="Arial" w:cs="Arial"/>
          <w:bCs/>
          <w:sz w:val="24"/>
          <w:szCs w:val="24"/>
          <w:lang w:val="de-DE"/>
        </w:rPr>
        <w:t xml:space="preserve">Durch das Messen im Fertigungsprozess erhöht sich der Automatisierungsgrad. Die Folge sind größere </w:t>
      </w:r>
      <w:r w:rsidR="0016361B">
        <w:rPr>
          <w:rFonts w:ascii="Arial" w:hAnsi="Arial" w:cs="Arial"/>
          <w:bCs/>
          <w:sz w:val="24"/>
          <w:szCs w:val="24"/>
          <w:lang w:val="de-DE"/>
        </w:rPr>
        <w:t>Prozesss</w:t>
      </w:r>
      <w:r>
        <w:rPr>
          <w:rFonts w:ascii="Arial" w:hAnsi="Arial" w:cs="Arial"/>
          <w:bCs/>
          <w:sz w:val="24"/>
          <w:szCs w:val="24"/>
          <w:lang w:val="de-DE"/>
        </w:rPr>
        <w:t xml:space="preserve">icherheit, mehr Effizienz sowie höhere Genauigkeit in der Fertigung. Gleichzeitig verringert sich damit die Gesamtbearbeitungszeit. Für die </w:t>
      </w:r>
      <w:r>
        <w:rPr>
          <w:rFonts w:ascii="Arial" w:hAnsi="Arial" w:cs="Arial"/>
          <w:bCs/>
          <w:sz w:val="24"/>
          <w:szCs w:val="24"/>
          <w:lang w:val="de-DE"/>
        </w:rPr>
        <w:lastRenderedPageBreak/>
        <w:t xml:space="preserve">Umsetzung stehen </w:t>
      </w:r>
      <w:r w:rsidR="0004308E" w:rsidRPr="00265CEF">
        <w:rPr>
          <w:rFonts w:ascii="Arial" w:hAnsi="Arial" w:cs="Arial"/>
          <w:bCs/>
          <w:sz w:val="24"/>
          <w:szCs w:val="24"/>
          <w:lang w:val="de-DE"/>
        </w:rPr>
        <w:t xml:space="preserve">den Anwendern </w:t>
      </w:r>
      <w:r>
        <w:rPr>
          <w:rFonts w:ascii="Arial" w:hAnsi="Arial" w:cs="Arial"/>
          <w:bCs/>
          <w:sz w:val="24"/>
          <w:szCs w:val="24"/>
          <w:lang w:val="de-DE"/>
        </w:rPr>
        <w:t xml:space="preserve">die folgenden </w:t>
      </w:r>
      <w:r w:rsidR="00AA0387" w:rsidRPr="00265CEF">
        <w:rPr>
          <w:rFonts w:ascii="Arial" w:hAnsi="Arial" w:cs="Arial"/>
          <w:bCs/>
          <w:sz w:val="24"/>
          <w:szCs w:val="24"/>
          <w:lang w:val="de-DE"/>
        </w:rPr>
        <w:t>nützlichen Funktionen</w:t>
      </w:r>
      <w:r w:rsidR="0004308E" w:rsidRPr="00265CEF">
        <w:rPr>
          <w:rFonts w:ascii="Arial" w:hAnsi="Arial" w:cs="Arial"/>
          <w:bCs/>
          <w:sz w:val="24"/>
          <w:szCs w:val="24"/>
          <w:lang w:val="de-DE"/>
        </w:rPr>
        <w:t xml:space="preserve"> zur Verfügung</w:t>
      </w:r>
      <w:r>
        <w:rPr>
          <w:rFonts w:ascii="Arial" w:hAnsi="Arial" w:cs="Arial"/>
          <w:bCs/>
          <w:sz w:val="24"/>
          <w:szCs w:val="24"/>
          <w:lang w:val="de-DE"/>
        </w:rPr>
        <w:t>:</w:t>
      </w:r>
    </w:p>
    <w:p w14:paraId="5C067AC9" w14:textId="77777777" w:rsidR="009C381F" w:rsidRPr="00265CEF" w:rsidRDefault="009C381F" w:rsidP="00A93D11">
      <w:pPr>
        <w:pStyle w:val="NurText"/>
        <w:rPr>
          <w:rFonts w:ascii="Arial" w:hAnsi="Arial" w:cs="Arial"/>
          <w:bCs/>
          <w:sz w:val="24"/>
          <w:szCs w:val="24"/>
          <w:lang w:val="de-DE"/>
        </w:rPr>
      </w:pPr>
    </w:p>
    <w:p w14:paraId="7FA15785" w14:textId="77777777" w:rsidR="00CD387A" w:rsidRPr="00265CEF" w:rsidRDefault="00CD387A" w:rsidP="00265CEF">
      <w:pPr>
        <w:pStyle w:val="NurText"/>
        <w:keepNext/>
        <w:spacing w:line="360" w:lineRule="auto"/>
        <w:rPr>
          <w:rFonts w:ascii="Arial" w:hAnsi="Arial" w:cs="Arial"/>
          <w:bCs/>
          <w:sz w:val="24"/>
          <w:szCs w:val="24"/>
          <w:lang w:val="de-DE"/>
        </w:rPr>
      </w:pPr>
      <w:r w:rsidRPr="00265CEF">
        <w:rPr>
          <w:rFonts w:ascii="Arial" w:hAnsi="Arial" w:cs="Arial"/>
          <w:b/>
          <w:bCs/>
          <w:sz w:val="24"/>
          <w:szCs w:val="24"/>
        </w:rPr>
        <w:t>Richtiges Rohteil</w:t>
      </w:r>
      <w:r w:rsidR="00AF52CB" w:rsidRPr="00265CEF">
        <w:rPr>
          <w:rFonts w:ascii="Arial" w:hAnsi="Arial" w:cs="Arial"/>
          <w:b/>
          <w:bCs/>
          <w:sz w:val="24"/>
          <w:szCs w:val="24"/>
          <w:lang w:val="de-DE"/>
        </w:rPr>
        <w:t xml:space="preserve"> überprüfen</w:t>
      </w:r>
    </w:p>
    <w:p w14:paraId="6BA775BC" w14:textId="77777777" w:rsidR="00CD387A" w:rsidRPr="00265CEF" w:rsidRDefault="00713BC6" w:rsidP="00A93D11">
      <w:pPr>
        <w:pStyle w:val="NurText"/>
        <w:rPr>
          <w:rFonts w:ascii="Arial" w:hAnsi="Arial" w:cs="Arial"/>
          <w:bCs/>
          <w:sz w:val="24"/>
          <w:szCs w:val="24"/>
        </w:rPr>
      </w:pPr>
      <w:r w:rsidRPr="00265CEF">
        <w:rPr>
          <w:rFonts w:ascii="Arial" w:hAnsi="Arial" w:cs="Arial"/>
          <w:bCs/>
          <w:sz w:val="24"/>
          <w:szCs w:val="24"/>
        </w:rPr>
        <w:t xml:space="preserve">Vor </w:t>
      </w:r>
      <w:r w:rsidR="00CD387A" w:rsidRPr="00265CEF">
        <w:rPr>
          <w:rFonts w:ascii="Arial" w:hAnsi="Arial" w:cs="Arial"/>
          <w:bCs/>
          <w:sz w:val="24"/>
          <w:szCs w:val="24"/>
        </w:rPr>
        <w:t>Beginn der Bearbeitung </w:t>
      </w:r>
      <w:r w:rsidR="003F3EA2" w:rsidRPr="00265CEF">
        <w:rPr>
          <w:rFonts w:ascii="Arial" w:hAnsi="Arial" w:cs="Arial"/>
          <w:bCs/>
          <w:sz w:val="24"/>
          <w:szCs w:val="24"/>
          <w:lang w:val="de-DE"/>
        </w:rPr>
        <w:t>wird</w:t>
      </w:r>
      <w:r w:rsidR="00033E52" w:rsidRPr="00265CEF">
        <w:rPr>
          <w:rFonts w:ascii="Arial" w:hAnsi="Arial" w:cs="Arial"/>
          <w:bCs/>
          <w:sz w:val="24"/>
          <w:szCs w:val="24"/>
          <w:lang w:val="de-DE"/>
        </w:rPr>
        <w:t xml:space="preserve"> </w:t>
      </w:r>
      <w:r w:rsidR="00CD387A" w:rsidRPr="00265CEF">
        <w:rPr>
          <w:rFonts w:ascii="Arial" w:hAnsi="Arial" w:cs="Arial"/>
          <w:bCs/>
          <w:sz w:val="24"/>
          <w:szCs w:val="24"/>
        </w:rPr>
        <w:t>automatisch die Größe und Ausrichtung des Rohteils</w:t>
      </w:r>
      <w:r w:rsidR="00033E52" w:rsidRPr="00265CEF">
        <w:rPr>
          <w:rFonts w:ascii="Arial" w:hAnsi="Arial" w:cs="Arial"/>
          <w:bCs/>
          <w:sz w:val="24"/>
          <w:szCs w:val="24"/>
          <w:lang w:val="de-DE"/>
        </w:rPr>
        <w:t xml:space="preserve"> </w:t>
      </w:r>
      <w:r w:rsidR="003F3EA2" w:rsidRPr="00265CEF">
        <w:rPr>
          <w:rFonts w:ascii="Arial" w:hAnsi="Arial" w:cs="Arial"/>
          <w:bCs/>
          <w:sz w:val="24"/>
          <w:szCs w:val="24"/>
          <w:lang w:val="de-DE"/>
        </w:rPr>
        <w:t>ge</w:t>
      </w:r>
      <w:r w:rsidR="00033E52" w:rsidRPr="00265CEF">
        <w:rPr>
          <w:rFonts w:ascii="Arial" w:hAnsi="Arial" w:cs="Arial"/>
          <w:bCs/>
          <w:sz w:val="24"/>
          <w:szCs w:val="24"/>
          <w:lang w:val="de-DE"/>
        </w:rPr>
        <w:t>prüf</w:t>
      </w:r>
      <w:r w:rsidR="003F3EA2" w:rsidRPr="00265CEF">
        <w:rPr>
          <w:rFonts w:ascii="Arial" w:hAnsi="Arial" w:cs="Arial"/>
          <w:bCs/>
          <w:sz w:val="24"/>
          <w:szCs w:val="24"/>
          <w:lang w:val="de-DE"/>
        </w:rPr>
        <w:t>t</w:t>
      </w:r>
      <w:r w:rsidR="00CD387A" w:rsidRPr="00265CEF">
        <w:rPr>
          <w:rFonts w:ascii="Arial" w:hAnsi="Arial" w:cs="Arial"/>
          <w:bCs/>
          <w:sz w:val="24"/>
          <w:szCs w:val="24"/>
        </w:rPr>
        <w:t xml:space="preserve">. Falls das Rohteil außerhalb der gewünschten Toleranz ist, kann die Bearbeitung abgebrochen werden. So </w:t>
      </w:r>
      <w:r w:rsidR="00033E52" w:rsidRPr="00265CEF">
        <w:rPr>
          <w:rFonts w:ascii="Arial" w:hAnsi="Arial" w:cs="Arial"/>
          <w:bCs/>
          <w:sz w:val="24"/>
          <w:szCs w:val="24"/>
          <w:lang w:val="de-DE"/>
        </w:rPr>
        <w:t xml:space="preserve">entsteht die notwendige </w:t>
      </w:r>
      <w:r w:rsidR="00CD387A" w:rsidRPr="00265CEF">
        <w:rPr>
          <w:rFonts w:ascii="Arial" w:hAnsi="Arial" w:cs="Arial"/>
          <w:bCs/>
          <w:sz w:val="24"/>
          <w:szCs w:val="24"/>
        </w:rPr>
        <w:t>Sicherheit für den unbeaufsichtigten Betrieb </w:t>
      </w:r>
      <w:r w:rsidR="00033E52" w:rsidRPr="00265CEF">
        <w:rPr>
          <w:rFonts w:ascii="Arial" w:hAnsi="Arial" w:cs="Arial"/>
          <w:bCs/>
          <w:sz w:val="24"/>
          <w:szCs w:val="24"/>
          <w:lang w:val="de-DE"/>
        </w:rPr>
        <w:t xml:space="preserve">von </w:t>
      </w:r>
      <w:r w:rsidR="00CD387A" w:rsidRPr="00265CEF">
        <w:rPr>
          <w:rFonts w:ascii="Arial" w:hAnsi="Arial" w:cs="Arial"/>
          <w:bCs/>
          <w:sz w:val="24"/>
          <w:szCs w:val="24"/>
        </w:rPr>
        <w:t>Maschinen.</w:t>
      </w:r>
    </w:p>
    <w:p w14:paraId="125CA735" w14:textId="77777777" w:rsidR="00CD387A" w:rsidRPr="00265CEF" w:rsidRDefault="00CD387A" w:rsidP="00CD387A">
      <w:pPr>
        <w:pStyle w:val="NurText"/>
        <w:spacing w:line="360" w:lineRule="auto"/>
        <w:rPr>
          <w:rFonts w:ascii="Arial" w:hAnsi="Arial" w:cs="Arial"/>
          <w:bCs/>
          <w:sz w:val="24"/>
          <w:szCs w:val="24"/>
        </w:rPr>
      </w:pPr>
    </w:p>
    <w:p w14:paraId="0787641D" w14:textId="77777777" w:rsidR="00CD387A" w:rsidRPr="00265CEF" w:rsidRDefault="00CD387A" w:rsidP="00265CEF">
      <w:pPr>
        <w:pStyle w:val="NurText"/>
        <w:keepNext/>
        <w:spacing w:line="360" w:lineRule="auto"/>
        <w:rPr>
          <w:rFonts w:ascii="Arial" w:hAnsi="Arial" w:cs="Arial"/>
          <w:bCs/>
          <w:sz w:val="24"/>
          <w:szCs w:val="24"/>
          <w:lang w:val="de-DE"/>
        </w:rPr>
      </w:pPr>
      <w:r w:rsidRPr="00265CEF">
        <w:rPr>
          <w:rFonts w:ascii="Arial" w:hAnsi="Arial" w:cs="Arial"/>
          <w:b/>
          <w:bCs/>
          <w:sz w:val="24"/>
          <w:szCs w:val="24"/>
        </w:rPr>
        <w:t>Korrekte Bauteillage</w:t>
      </w:r>
      <w:r w:rsidR="00AF52CB" w:rsidRPr="00265CEF">
        <w:rPr>
          <w:rFonts w:ascii="Arial" w:hAnsi="Arial" w:cs="Arial"/>
          <w:b/>
          <w:bCs/>
          <w:sz w:val="24"/>
          <w:szCs w:val="24"/>
          <w:lang w:val="de-DE"/>
        </w:rPr>
        <w:t xml:space="preserve"> bestimmen</w:t>
      </w:r>
    </w:p>
    <w:p w14:paraId="7018676D" w14:textId="77777777" w:rsidR="00CD387A" w:rsidRPr="00265CEF" w:rsidRDefault="008B4BBA" w:rsidP="00A93D11">
      <w:pPr>
        <w:pStyle w:val="NurText"/>
        <w:rPr>
          <w:rFonts w:ascii="Arial" w:hAnsi="Arial" w:cs="Arial"/>
          <w:bCs/>
          <w:sz w:val="24"/>
          <w:szCs w:val="24"/>
        </w:rPr>
      </w:pPr>
      <w:r w:rsidRPr="00265CEF">
        <w:rPr>
          <w:rFonts w:ascii="Arial" w:hAnsi="Arial" w:cs="Arial"/>
          <w:bCs/>
          <w:sz w:val="24"/>
          <w:szCs w:val="24"/>
          <w:lang w:val="de-DE"/>
        </w:rPr>
        <w:t>A</w:t>
      </w:r>
      <w:r w:rsidR="00CD387A" w:rsidRPr="00265CEF">
        <w:rPr>
          <w:rFonts w:ascii="Arial" w:hAnsi="Arial" w:cs="Arial"/>
          <w:bCs/>
          <w:sz w:val="24"/>
          <w:szCs w:val="24"/>
        </w:rPr>
        <w:t>m Anfang der Bearbeitung </w:t>
      </w:r>
      <w:r w:rsidRPr="00265CEF">
        <w:rPr>
          <w:rFonts w:ascii="Arial" w:hAnsi="Arial" w:cs="Arial"/>
          <w:bCs/>
          <w:sz w:val="24"/>
          <w:szCs w:val="24"/>
          <w:lang w:val="de-DE"/>
        </w:rPr>
        <w:t xml:space="preserve">lässt sich </w:t>
      </w:r>
      <w:r w:rsidR="00CD387A" w:rsidRPr="00265CEF">
        <w:rPr>
          <w:rFonts w:ascii="Arial" w:hAnsi="Arial" w:cs="Arial"/>
          <w:bCs/>
          <w:sz w:val="24"/>
          <w:szCs w:val="24"/>
        </w:rPr>
        <w:t>automatisch die Bauteillage über Bezugspunkte und Bauteildrehung</w:t>
      </w:r>
      <w:r w:rsidRPr="00265CEF">
        <w:rPr>
          <w:rFonts w:ascii="Arial" w:hAnsi="Arial" w:cs="Arial"/>
          <w:bCs/>
          <w:sz w:val="24"/>
          <w:szCs w:val="24"/>
          <w:lang w:val="de-DE"/>
        </w:rPr>
        <w:t xml:space="preserve"> </w:t>
      </w:r>
      <w:r w:rsidR="00713BC6" w:rsidRPr="00265CEF">
        <w:rPr>
          <w:rFonts w:ascii="Arial" w:hAnsi="Arial" w:cs="Arial"/>
          <w:bCs/>
          <w:sz w:val="24"/>
          <w:szCs w:val="24"/>
        </w:rPr>
        <w:t>korrigieren</w:t>
      </w:r>
      <w:r w:rsidR="00CD387A" w:rsidRPr="00265CEF">
        <w:rPr>
          <w:rFonts w:ascii="Arial" w:hAnsi="Arial" w:cs="Arial"/>
          <w:bCs/>
          <w:sz w:val="24"/>
          <w:szCs w:val="24"/>
        </w:rPr>
        <w:t xml:space="preserve">. </w:t>
      </w:r>
      <w:r w:rsidR="00713BC6" w:rsidRPr="00265CEF">
        <w:rPr>
          <w:rFonts w:ascii="Arial" w:hAnsi="Arial" w:cs="Arial"/>
          <w:bCs/>
          <w:sz w:val="24"/>
          <w:szCs w:val="24"/>
          <w:lang w:val="de-DE"/>
        </w:rPr>
        <w:t>Dies beschleunigt das R</w:t>
      </w:r>
      <w:r w:rsidR="00713BC6" w:rsidRPr="002A6615">
        <w:rPr>
          <w:rFonts w:ascii="Arial" w:hAnsi="Arial" w:cs="Arial"/>
          <w:b/>
          <w:bCs/>
          <w:strike/>
          <w:color w:val="FF0000"/>
          <w:sz w:val="24"/>
          <w:szCs w:val="24"/>
        </w:rPr>
        <w:t>r</w:t>
      </w:r>
      <w:r w:rsidR="00713BC6" w:rsidRPr="00265CEF">
        <w:rPr>
          <w:rFonts w:ascii="Arial" w:hAnsi="Arial" w:cs="Arial"/>
          <w:bCs/>
          <w:sz w:val="24"/>
          <w:szCs w:val="24"/>
        </w:rPr>
        <w:t>üsten</w:t>
      </w:r>
      <w:r w:rsidR="00713BC6" w:rsidRPr="00265CEF">
        <w:rPr>
          <w:rFonts w:ascii="Arial" w:hAnsi="Arial" w:cs="Arial"/>
          <w:bCs/>
          <w:sz w:val="24"/>
          <w:szCs w:val="24"/>
          <w:lang w:val="de-DE"/>
        </w:rPr>
        <w:t xml:space="preserve"> und sorgt für </w:t>
      </w:r>
      <w:r w:rsidR="00CD387A" w:rsidRPr="00265CEF">
        <w:rPr>
          <w:rFonts w:ascii="Arial" w:hAnsi="Arial" w:cs="Arial"/>
          <w:bCs/>
          <w:sz w:val="24"/>
          <w:szCs w:val="24"/>
        </w:rPr>
        <w:t xml:space="preserve">bestmögliche </w:t>
      </w:r>
      <w:r w:rsidR="00713BC6" w:rsidRPr="00265CEF">
        <w:rPr>
          <w:rFonts w:ascii="Arial" w:hAnsi="Arial" w:cs="Arial"/>
          <w:bCs/>
          <w:sz w:val="24"/>
          <w:szCs w:val="24"/>
          <w:lang w:val="de-DE"/>
        </w:rPr>
        <w:t>Fertigungsqualität</w:t>
      </w:r>
      <w:r w:rsidR="00CD387A" w:rsidRPr="00265CEF">
        <w:rPr>
          <w:rFonts w:ascii="Arial" w:hAnsi="Arial" w:cs="Arial"/>
          <w:bCs/>
          <w:sz w:val="24"/>
          <w:szCs w:val="24"/>
        </w:rPr>
        <w:t>.</w:t>
      </w:r>
    </w:p>
    <w:p w14:paraId="7344B7F5" w14:textId="77777777" w:rsidR="00CD387A" w:rsidRPr="00265CEF" w:rsidRDefault="00CD387A" w:rsidP="00CD387A">
      <w:pPr>
        <w:pStyle w:val="NurText"/>
        <w:spacing w:line="360" w:lineRule="auto"/>
        <w:rPr>
          <w:rFonts w:ascii="Arial" w:hAnsi="Arial" w:cs="Arial"/>
          <w:bCs/>
          <w:sz w:val="24"/>
          <w:szCs w:val="24"/>
        </w:rPr>
      </w:pPr>
    </w:p>
    <w:p w14:paraId="2E52197B" w14:textId="77777777" w:rsidR="00CD387A" w:rsidRPr="00265CEF" w:rsidRDefault="00CD387A" w:rsidP="00265CEF">
      <w:pPr>
        <w:pStyle w:val="NurText"/>
        <w:keepNext/>
        <w:spacing w:line="360" w:lineRule="auto"/>
        <w:rPr>
          <w:rFonts w:ascii="Arial" w:hAnsi="Arial" w:cs="Arial"/>
          <w:bCs/>
          <w:sz w:val="24"/>
          <w:szCs w:val="24"/>
          <w:lang w:val="de-DE"/>
        </w:rPr>
      </w:pPr>
      <w:r w:rsidRPr="00265CEF">
        <w:rPr>
          <w:rFonts w:ascii="Arial" w:hAnsi="Arial" w:cs="Arial"/>
          <w:b/>
          <w:bCs/>
          <w:sz w:val="24"/>
          <w:szCs w:val="24"/>
        </w:rPr>
        <w:t>Geprüfte Qualität</w:t>
      </w:r>
      <w:r w:rsidR="00AF52CB" w:rsidRPr="00265CEF">
        <w:rPr>
          <w:rFonts w:ascii="Arial" w:hAnsi="Arial" w:cs="Arial"/>
          <w:b/>
          <w:bCs/>
          <w:sz w:val="24"/>
          <w:szCs w:val="24"/>
          <w:lang w:val="de-DE"/>
        </w:rPr>
        <w:t xml:space="preserve"> sicherstellen</w:t>
      </w:r>
    </w:p>
    <w:p w14:paraId="1EA857AE" w14:textId="77777777" w:rsidR="00CD387A" w:rsidRPr="00265CEF" w:rsidRDefault="007008EF" w:rsidP="00A93D11">
      <w:pPr>
        <w:pStyle w:val="NurText"/>
        <w:rPr>
          <w:rFonts w:ascii="Arial" w:hAnsi="Arial" w:cs="Arial"/>
          <w:bCs/>
          <w:sz w:val="24"/>
          <w:szCs w:val="24"/>
          <w:lang w:val="de-DE"/>
        </w:rPr>
      </w:pPr>
      <w:r>
        <w:rPr>
          <w:rFonts w:ascii="Arial" w:hAnsi="Arial" w:cs="Arial"/>
          <w:bCs/>
          <w:sz w:val="24"/>
          <w:szCs w:val="24"/>
          <w:lang w:val="de-DE"/>
        </w:rPr>
        <w:t>Während</w:t>
      </w:r>
      <w:r w:rsidR="00CD387A" w:rsidRPr="00265CEF">
        <w:rPr>
          <w:rFonts w:ascii="Arial" w:hAnsi="Arial" w:cs="Arial"/>
          <w:bCs/>
          <w:sz w:val="24"/>
          <w:szCs w:val="24"/>
        </w:rPr>
        <w:t xml:space="preserve"> der Bearbeitung </w:t>
      </w:r>
      <w:r w:rsidR="003F3EA2" w:rsidRPr="00265CEF">
        <w:rPr>
          <w:rFonts w:ascii="Arial" w:hAnsi="Arial" w:cs="Arial"/>
          <w:bCs/>
          <w:sz w:val="24"/>
          <w:szCs w:val="24"/>
          <w:lang w:val="de-DE"/>
        </w:rPr>
        <w:t xml:space="preserve">wird </w:t>
      </w:r>
      <w:r w:rsidR="00CD387A" w:rsidRPr="00265CEF">
        <w:rPr>
          <w:rFonts w:ascii="Arial" w:hAnsi="Arial" w:cs="Arial"/>
          <w:bCs/>
          <w:sz w:val="24"/>
          <w:szCs w:val="24"/>
        </w:rPr>
        <w:t>automatisch die Maßhaltigkeit des Bauteils</w:t>
      </w:r>
      <w:r w:rsidR="003F3EA2" w:rsidRPr="00265CEF">
        <w:rPr>
          <w:rFonts w:ascii="Arial" w:hAnsi="Arial" w:cs="Arial"/>
          <w:bCs/>
          <w:sz w:val="24"/>
          <w:szCs w:val="24"/>
          <w:lang w:val="de-DE"/>
        </w:rPr>
        <w:t xml:space="preserve"> </w:t>
      </w:r>
      <w:r w:rsidR="003F3EA2" w:rsidRPr="00265CEF">
        <w:rPr>
          <w:rFonts w:ascii="Arial" w:hAnsi="Arial" w:cs="Arial"/>
          <w:bCs/>
          <w:sz w:val="24"/>
          <w:szCs w:val="24"/>
        </w:rPr>
        <w:t>überprüf</w:t>
      </w:r>
      <w:r w:rsidR="003F3EA2" w:rsidRPr="00265CEF">
        <w:rPr>
          <w:rFonts w:ascii="Arial" w:hAnsi="Arial" w:cs="Arial"/>
          <w:bCs/>
          <w:sz w:val="24"/>
          <w:szCs w:val="24"/>
          <w:lang w:val="de-DE"/>
        </w:rPr>
        <w:t>t</w:t>
      </w:r>
      <w:r w:rsidR="00CD387A" w:rsidRPr="00265CEF">
        <w:rPr>
          <w:rFonts w:ascii="Arial" w:hAnsi="Arial" w:cs="Arial"/>
          <w:bCs/>
          <w:sz w:val="24"/>
          <w:szCs w:val="24"/>
        </w:rPr>
        <w:t xml:space="preserve">. So </w:t>
      </w:r>
      <w:r w:rsidR="003F3EA2" w:rsidRPr="00265CEF">
        <w:rPr>
          <w:rFonts w:ascii="Arial" w:hAnsi="Arial" w:cs="Arial"/>
          <w:bCs/>
          <w:sz w:val="24"/>
          <w:szCs w:val="24"/>
          <w:lang w:val="de-DE"/>
        </w:rPr>
        <w:t xml:space="preserve">kann man </w:t>
      </w:r>
      <w:r w:rsidR="00CD387A" w:rsidRPr="00265CEF">
        <w:rPr>
          <w:rFonts w:ascii="Arial" w:hAnsi="Arial" w:cs="Arial"/>
          <w:bCs/>
          <w:sz w:val="24"/>
          <w:szCs w:val="24"/>
        </w:rPr>
        <w:t xml:space="preserve">falls erforderlich nacharbeiten, bevor das Werkstück abgespannt wird. </w:t>
      </w:r>
      <w:r w:rsidR="003F3EA2" w:rsidRPr="00265CEF">
        <w:rPr>
          <w:rFonts w:ascii="Arial" w:hAnsi="Arial" w:cs="Arial"/>
          <w:bCs/>
          <w:sz w:val="24"/>
          <w:szCs w:val="24"/>
          <w:lang w:val="de-DE"/>
        </w:rPr>
        <w:t xml:space="preserve">Dadurch </w:t>
      </w:r>
      <w:r w:rsidR="00CD387A" w:rsidRPr="00265CEF">
        <w:rPr>
          <w:rFonts w:ascii="Arial" w:hAnsi="Arial" w:cs="Arial"/>
          <w:bCs/>
          <w:sz w:val="24"/>
          <w:szCs w:val="24"/>
        </w:rPr>
        <w:t>verringer</w:t>
      </w:r>
      <w:r w:rsidR="003F3EA2" w:rsidRPr="00265CEF">
        <w:rPr>
          <w:rFonts w:ascii="Arial" w:hAnsi="Arial" w:cs="Arial"/>
          <w:bCs/>
          <w:sz w:val="24"/>
          <w:szCs w:val="24"/>
          <w:lang w:val="de-DE"/>
        </w:rPr>
        <w:t>t</w:t>
      </w:r>
      <w:r w:rsidR="00CD387A" w:rsidRPr="00265CEF">
        <w:rPr>
          <w:rFonts w:ascii="Arial" w:hAnsi="Arial" w:cs="Arial"/>
          <w:bCs/>
          <w:sz w:val="24"/>
          <w:szCs w:val="24"/>
        </w:rPr>
        <w:t> </w:t>
      </w:r>
      <w:r w:rsidR="003F3EA2" w:rsidRPr="00265CEF">
        <w:rPr>
          <w:rFonts w:ascii="Arial" w:hAnsi="Arial" w:cs="Arial"/>
          <w:bCs/>
          <w:sz w:val="24"/>
          <w:szCs w:val="24"/>
          <w:lang w:val="de-DE"/>
        </w:rPr>
        <w:t xml:space="preserve">sich der </w:t>
      </w:r>
      <w:r w:rsidR="00CD387A" w:rsidRPr="00265CEF">
        <w:rPr>
          <w:rFonts w:ascii="Arial" w:hAnsi="Arial" w:cs="Arial"/>
          <w:bCs/>
          <w:sz w:val="24"/>
          <w:szCs w:val="24"/>
        </w:rPr>
        <w:t>Aufwand, </w:t>
      </w:r>
      <w:r w:rsidR="003F3EA2" w:rsidRPr="00265CEF">
        <w:rPr>
          <w:rFonts w:ascii="Arial" w:hAnsi="Arial" w:cs="Arial"/>
          <w:bCs/>
          <w:sz w:val="24"/>
          <w:szCs w:val="24"/>
          <w:lang w:val="de-DE"/>
        </w:rPr>
        <w:t xml:space="preserve">während gleichzeitig </w:t>
      </w:r>
      <w:r w:rsidR="00CD387A" w:rsidRPr="00265CEF">
        <w:rPr>
          <w:rFonts w:ascii="Arial" w:hAnsi="Arial" w:cs="Arial"/>
          <w:bCs/>
          <w:sz w:val="24"/>
          <w:szCs w:val="24"/>
        </w:rPr>
        <w:t>die Qualität </w:t>
      </w:r>
      <w:r w:rsidR="003F3EA2" w:rsidRPr="00265CEF">
        <w:rPr>
          <w:rFonts w:ascii="Arial" w:hAnsi="Arial" w:cs="Arial"/>
          <w:bCs/>
          <w:sz w:val="24"/>
          <w:szCs w:val="24"/>
          <w:lang w:val="de-DE"/>
        </w:rPr>
        <w:t xml:space="preserve">erhöht wird und </w:t>
      </w:r>
      <w:r w:rsidR="00CD387A" w:rsidRPr="00265CEF">
        <w:rPr>
          <w:rFonts w:ascii="Arial" w:hAnsi="Arial" w:cs="Arial"/>
          <w:bCs/>
          <w:sz w:val="24"/>
          <w:szCs w:val="24"/>
        </w:rPr>
        <w:t>dokumentier</w:t>
      </w:r>
      <w:r w:rsidR="003F3EA2" w:rsidRPr="00265CEF">
        <w:rPr>
          <w:rFonts w:ascii="Arial" w:hAnsi="Arial" w:cs="Arial"/>
          <w:bCs/>
          <w:sz w:val="24"/>
          <w:szCs w:val="24"/>
          <w:lang w:val="de-DE"/>
        </w:rPr>
        <w:t>t werde</w:t>
      </w:r>
      <w:r w:rsidR="00CD387A" w:rsidRPr="00265CEF">
        <w:rPr>
          <w:rFonts w:ascii="Arial" w:hAnsi="Arial" w:cs="Arial"/>
          <w:bCs/>
          <w:sz w:val="24"/>
          <w:szCs w:val="24"/>
        </w:rPr>
        <w:t>n</w:t>
      </w:r>
      <w:r w:rsidR="003F3EA2" w:rsidRPr="00265CEF">
        <w:rPr>
          <w:rFonts w:ascii="Arial" w:hAnsi="Arial" w:cs="Arial"/>
          <w:bCs/>
          <w:sz w:val="24"/>
          <w:szCs w:val="24"/>
          <w:lang w:val="de-DE"/>
        </w:rPr>
        <w:t xml:space="preserve"> kann</w:t>
      </w:r>
      <w:r w:rsidR="00CD387A" w:rsidRPr="00265CEF">
        <w:rPr>
          <w:rFonts w:ascii="Arial" w:hAnsi="Arial" w:cs="Arial"/>
          <w:bCs/>
          <w:sz w:val="24"/>
          <w:szCs w:val="24"/>
        </w:rPr>
        <w:t>. </w:t>
      </w:r>
    </w:p>
    <w:p w14:paraId="3B387971" w14:textId="77777777" w:rsidR="00CD387A" w:rsidRPr="00265CEF" w:rsidRDefault="00CD387A" w:rsidP="00CD387A">
      <w:pPr>
        <w:pStyle w:val="NurText"/>
        <w:spacing w:line="360" w:lineRule="auto"/>
        <w:rPr>
          <w:rFonts w:ascii="Arial" w:hAnsi="Arial" w:cs="Arial"/>
          <w:bCs/>
          <w:sz w:val="24"/>
          <w:szCs w:val="24"/>
          <w:lang w:val="de-DE"/>
        </w:rPr>
      </w:pPr>
    </w:p>
    <w:p w14:paraId="0097A59E" w14:textId="77777777" w:rsidR="00CD387A" w:rsidRPr="00265CEF" w:rsidRDefault="00CD387A" w:rsidP="00265CEF">
      <w:pPr>
        <w:pStyle w:val="NurText"/>
        <w:keepNext/>
        <w:spacing w:line="360" w:lineRule="auto"/>
        <w:rPr>
          <w:rFonts w:ascii="Arial" w:hAnsi="Arial" w:cs="Arial"/>
          <w:bCs/>
          <w:sz w:val="24"/>
          <w:szCs w:val="24"/>
          <w:lang w:val="de-DE"/>
        </w:rPr>
      </w:pPr>
      <w:r w:rsidRPr="00265CEF">
        <w:rPr>
          <w:rFonts w:ascii="Arial" w:hAnsi="Arial" w:cs="Arial"/>
          <w:b/>
          <w:bCs/>
          <w:sz w:val="24"/>
          <w:szCs w:val="24"/>
        </w:rPr>
        <w:t>Schnelle Dokumentation</w:t>
      </w:r>
      <w:r w:rsidR="00AF52CB" w:rsidRPr="00265CEF">
        <w:rPr>
          <w:rFonts w:ascii="Arial" w:hAnsi="Arial" w:cs="Arial"/>
          <w:b/>
          <w:bCs/>
          <w:sz w:val="24"/>
          <w:szCs w:val="24"/>
          <w:lang w:val="de-DE"/>
        </w:rPr>
        <w:t xml:space="preserve"> erstellen</w:t>
      </w:r>
    </w:p>
    <w:p w14:paraId="54B94F67" w14:textId="77777777" w:rsidR="00CD387A" w:rsidRPr="00265CEF" w:rsidRDefault="00265CEF" w:rsidP="00A93D11">
      <w:pPr>
        <w:pStyle w:val="NurText"/>
        <w:rPr>
          <w:rFonts w:ascii="Arial" w:hAnsi="Arial" w:cs="Arial"/>
          <w:bCs/>
          <w:sz w:val="24"/>
          <w:szCs w:val="24"/>
          <w:lang w:val="de-DE"/>
        </w:rPr>
      </w:pPr>
      <w:r w:rsidRPr="00265CEF">
        <w:rPr>
          <w:rFonts w:ascii="Arial" w:hAnsi="Arial" w:cs="Arial"/>
          <w:bCs/>
          <w:sz w:val="24"/>
          <w:szCs w:val="24"/>
        </w:rPr>
        <w:t xml:space="preserve">Am Ende der Bearbeitung </w:t>
      </w:r>
      <w:r w:rsidRPr="00265CEF">
        <w:rPr>
          <w:rFonts w:ascii="Arial" w:hAnsi="Arial" w:cs="Arial"/>
          <w:bCs/>
          <w:sz w:val="24"/>
          <w:szCs w:val="24"/>
          <w:lang w:val="de-DE"/>
        </w:rPr>
        <w:t xml:space="preserve">lässt sich </w:t>
      </w:r>
      <w:r w:rsidR="00CD387A" w:rsidRPr="00265CEF">
        <w:rPr>
          <w:rFonts w:ascii="Arial" w:hAnsi="Arial" w:cs="Arial"/>
          <w:bCs/>
          <w:sz w:val="24"/>
          <w:szCs w:val="24"/>
        </w:rPr>
        <w:t>ein Messprotokoll</w:t>
      </w:r>
      <w:r w:rsidRPr="00265CEF">
        <w:rPr>
          <w:rFonts w:ascii="Arial" w:hAnsi="Arial" w:cs="Arial"/>
          <w:bCs/>
          <w:sz w:val="24"/>
          <w:szCs w:val="24"/>
          <w:lang w:val="de-DE"/>
        </w:rPr>
        <w:t xml:space="preserve"> </w:t>
      </w:r>
      <w:r w:rsidRPr="00265CEF">
        <w:rPr>
          <w:rFonts w:ascii="Arial" w:hAnsi="Arial" w:cs="Arial"/>
          <w:bCs/>
          <w:sz w:val="24"/>
          <w:szCs w:val="24"/>
        </w:rPr>
        <w:t>erstellen</w:t>
      </w:r>
      <w:r w:rsidR="00CD387A" w:rsidRPr="00265CEF">
        <w:rPr>
          <w:rFonts w:ascii="Arial" w:hAnsi="Arial" w:cs="Arial"/>
          <w:bCs/>
          <w:sz w:val="24"/>
          <w:szCs w:val="24"/>
        </w:rPr>
        <w:t xml:space="preserve">, das die Messergebnisse mit Bezug zum Bauteil direkt in den 3D-CAD/CAM-Daten darstellt. </w:t>
      </w:r>
      <w:r w:rsidRPr="00265CEF">
        <w:rPr>
          <w:rFonts w:ascii="Arial" w:hAnsi="Arial" w:cs="Arial"/>
          <w:bCs/>
          <w:sz w:val="24"/>
          <w:szCs w:val="24"/>
          <w:lang w:val="de-DE"/>
        </w:rPr>
        <w:t xml:space="preserve">Dies </w:t>
      </w:r>
      <w:r w:rsidR="00CD387A" w:rsidRPr="00265CEF">
        <w:rPr>
          <w:rFonts w:ascii="Arial" w:hAnsi="Arial" w:cs="Arial"/>
          <w:bCs/>
          <w:sz w:val="24"/>
          <w:szCs w:val="24"/>
        </w:rPr>
        <w:t>dokumentier</w:t>
      </w:r>
      <w:r w:rsidRPr="00265CEF">
        <w:rPr>
          <w:rFonts w:ascii="Arial" w:hAnsi="Arial" w:cs="Arial"/>
          <w:bCs/>
          <w:sz w:val="24"/>
          <w:szCs w:val="24"/>
          <w:lang w:val="de-DE"/>
        </w:rPr>
        <w:t xml:space="preserve">t die </w:t>
      </w:r>
      <w:r w:rsidR="00CD387A" w:rsidRPr="00265CEF">
        <w:rPr>
          <w:rFonts w:ascii="Arial" w:hAnsi="Arial" w:cs="Arial"/>
          <w:bCs/>
          <w:sz w:val="24"/>
          <w:szCs w:val="24"/>
        </w:rPr>
        <w:t>Fertigungsqualität grafisch und tabellarisch.</w:t>
      </w:r>
    </w:p>
    <w:p w14:paraId="21E48A38" w14:textId="77777777" w:rsidR="00A93D11" w:rsidRDefault="00C40F0F" w:rsidP="00E946F9">
      <w:pPr>
        <w:rPr>
          <w:rFonts w:cs="Arial"/>
          <w:b/>
        </w:rPr>
      </w:pPr>
      <w:r>
        <w:rPr>
          <w:rFonts w:cs="Arial"/>
          <w:b/>
        </w:rPr>
        <w:br/>
      </w:r>
    </w:p>
    <w:p w14:paraId="64774693" w14:textId="77777777" w:rsidR="00A93D11" w:rsidRDefault="00A93D11" w:rsidP="00E946F9">
      <w:pPr>
        <w:rPr>
          <w:rFonts w:cs="Arial"/>
          <w:b/>
        </w:rPr>
      </w:pPr>
    </w:p>
    <w:p w14:paraId="4EDB5516" w14:textId="77777777" w:rsidR="00A93D11" w:rsidRDefault="00A93D11" w:rsidP="00E946F9">
      <w:pPr>
        <w:rPr>
          <w:rFonts w:cs="Arial"/>
          <w:b/>
        </w:rPr>
      </w:pPr>
    </w:p>
    <w:p w14:paraId="4F5C051B" w14:textId="77777777" w:rsidR="00A93D11" w:rsidRDefault="00A93D11" w:rsidP="00E946F9">
      <w:pPr>
        <w:rPr>
          <w:rFonts w:cs="Arial"/>
          <w:b/>
        </w:rPr>
      </w:pPr>
    </w:p>
    <w:p w14:paraId="183CCE07" w14:textId="77777777" w:rsidR="00A93D11" w:rsidRDefault="00A93D11" w:rsidP="00E946F9">
      <w:pPr>
        <w:rPr>
          <w:rFonts w:cs="Arial"/>
          <w:b/>
        </w:rPr>
      </w:pPr>
    </w:p>
    <w:p w14:paraId="6FB8A7A0" w14:textId="77777777" w:rsidR="00A93D11" w:rsidRDefault="00A93D11" w:rsidP="00E946F9">
      <w:pPr>
        <w:rPr>
          <w:rFonts w:cs="Arial"/>
          <w:b/>
        </w:rPr>
      </w:pPr>
    </w:p>
    <w:p w14:paraId="1A039119" w14:textId="77777777" w:rsidR="00A93D11" w:rsidRDefault="00A93D11" w:rsidP="00E946F9">
      <w:pPr>
        <w:rPr>
          <w:rFonts w:cs="Arial"/>
          <w:b/>
        </w:rPr>
      </w:pPr>
    </w:p>
    <w:p w14:paraId="15E23C2F" w14:textId="77777777" w:rsidR="00A93D11" w:rsidRDefault="00A93D11" w:rsidP="00E946F9">
      <w:pPr>
        <w:rPr>
          <w:rFonts w:cs="Arial"/>
          <w:b/>
        </w:rPr>
      </w:pPr>
    </w:p>
    <w:p w14:paraId="232B9138" w14:textId="77777777" w:rsidR="00A93D11" w:rsidRDefault="00A93D11" w:rsidP="00E946F9">
      <w:pPr>
        <w:rPr>
          <w:rFonts w:cs="Arial"/>
          <w:b/>
        </w:rPr>
      </w:pPr>
    </w:p>
    <w:p w14:paraId="596EE962" w14:textId="77777777" w:rsidR="00A93D11" w:rsidRDefault="00A93D11" w:rsidP="00E946F9">
      <w:pPr>
        <w:rPr>
          <w:rFonts w:cs="Arial"/>
          <w:b/>
        </w:rPr>
      </w:pPr>
    </w:p>
    <w:p w14:paraId="0EFC3EDA" w14:textId="77777777" w:rsidR="00A93D11" w:rsidRDefault="00A93D11" w:rsidP="00E946F9">
      <w:pPr>
        <w:rPr>
          <w:rFonts w:cs="Arial"/>
          <w:b/>
        </w:rPr>
      </w:pPr>
    </w:p>
    <w:p w14:paraId="7E03FA66" w14:textId="77777777" w:rsidR="00A93D11" w:rsidRDefault="00A93D11" w:rsidP="00E946F9">
      <w:pPr>
        <w:rPr>
          <w:rFonts w:cs="Arial"/>
          <w:b/>
        </w:rPr>
      </w:pPr>
    </w:p>
    <w:p w14:paraId="79AA06A6" w14:textId="77777777" w:rsidR="00A93D11" w:rsidRDefault="00A93D11" w:rsidP="00E946F9">
      <w:pPr>
        <w:rPr>
          <w:rFonts w:cs="Arial"/>
          <w:b/>
        </w:rPr>
      </w:pPr>
    </w:p>
    <w:p w14:paraId="0ACE0837" w14:textId="77777777" w:rsidR="00A93D11" w:rsidRDefault="00A93D11" w:rsidP="00E946F9">
      <w:pPr>
        <w:rPr>
          <w:rFonts w:cs="Arial"/>
          <w:b/>
        </w:rPr>
      </w:pPr>
    </w:p>
    <w:p w14:paraId="1D1DEDD7" w14:textId="77777777" w:rsidR="00A93D11" w:rsidRDefault="00A93D11" w:rsidP="00E946F9">
      <w:pPr>
        <w:rPr>
          <w:rFonts w:cs="Arial"/>
          <w:b/>
        </w:rPr>
      </w:pPr>
    </w:p>
    <w:p w14:paraId="6427F450" w14:textId="57975A7D" w:rsidR="00E946F9" w:rsidRPr="00E946F9" w:rsidRDefault="00E946F9" w:rsidP="00E946F9">
      <w:pPr>
        <w:rPr>
          <w:rFonts w:cs="Arial"/>
          <w:b/>
        </w:rPr>
      </w:pPr>
      <w:r w:rsidRPr="00E946F9">
        <w:rPr>
          <w:rFonts w:cs="Arial"/>
          <w:b/>
        </w:rPr>
        <w:t>Bilder</w:t>
      </w:r>
    </w:p>
    <w:p w14:paraId="6BD49AD2" w14:textId="77777777" w:rsidR="00E946F9" w:rsidRDefault="00E946F9" w:rsidP="00267455">
      <w:pPr>
        <w:pStyle w:val="NurText"/>
        <w:spacing w:line="360" w:lineRule="auto"/>
        <w:rPr>
          <w:rFonts w:ascii="Arial" w:hAnsi="Arial" w:cs="Arial"/>
          <w:bCs/>
          <w:sz w:val="24"/>
          <w:szCs w:val="24"/>
          <w:lang w:val="de-DE"/>
        </w:rPr>
      </w:pPr>
    </w:p>
    <w:p w14:paraId="56444A7F" w14:textId="77777777" w:rsidR="00267455" w:rsidRDefault="00267455" w:rsidP="006921A5">
      <w:pPr>
        <w:pStyle w:val="NurText"/>
        <w:keepNext/>
        <w:spacing w:line="360" w:lineRule="auto"/>
        <w:rPr>
          <w:rFonts w:ascii="Arial" w:hAnsi="Arial" w:cs="Arial"/>
          <w:bCs/>
          <w:sz w:val="24"/>
          <w:szCs w:val="24"/>
          <w:lang w:val="de-DE"/>
        </w:rPr>
      </w:pPr>
      <w:r w:rsidRPr="00267455">
        <w:rPr>
          <w:rFonts w:ascii="Arial" w:hAnsi="Arial" w:cs="Arial"/>
          <w:bCs/>
          <w:sz w:val="24"/>
          <w:szCs w:val="24"/>
          <w:lang w:val="de-DE"/>
        </w:rPr>
        <w:t xml:space="preserve">Bild </w:t>
      </w:r>
      <w:r w:rsidR="00E946F9">
        <w:rPr>
          <w:rFonts w:ascii="Arial" w:hAnsi="Arial" w:cs="Arial"/>
          <w:bCs/>
          <w:sz w:val="24"/>
          <w:szCs w:val="24"/>
          <w:lang w:val="de-DE"/>
        </w:rPr>
        <w:t>1</w:t>
      </w:r>
    </w:p>
    <w:p w14:paraId="14EACCAC" w14:textId="77777777" w:rsidR="00E946F9" w:rsidRPr="00267455" w:rsidRDefault="00DD5034" w:rsidP="006921A5">
      <w:pPr>
        <w:pStyle w:val="NurText"/>
        <w:keepNext/>
        <w:spacing w:line="360" w:lineRule="auto"/>
        <w:rPr>
          <w:rFonts w:ascii="Arial" w:hAnsi="Arial" w:cs="Arial"/>
          <w:bCs/>
          <w:sz w:val="24"/>
          <w:szCs w:val="24"/>
          <w:lang w:val="de-DE"/>
        </w:rPr>
      </w:pPr>
      <w:r>
        <w:rPr>
          <w:rFonts w:ascii="Arial" w:hAnsi="Arial" w:cs="Arial"/>
          <w:bCs/>
          <w:noProof/>
          <w:sz w:val="24"/>
          <w:szCs w:val="24"/>
          <w:lang w:val="de-DE" w:eastAsia="de-DE"/>
        </w:rPr>
        <w:drawing>
          <wp:inline distT="0" distB="0" distL="0" distR="0" wp14:anchorId="56B5291B" wp14:editId="7EF6C4A6">
            <wp:extent cx="2874873" cy="1767324"/>
            <wp:effectExtent l="0" t="0" r="1905" b="4445"/>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mfrage.emf"/>
                    <pic:cNvPicPr/>
                  </pic:nvPicPr>
                  <pic:blipFill>
                    <a:blip r:embed="rId9" cstate="print">
                      <a:extLst>
                        <a:ext uri="{28A0092B-C50C-407E-A947-70E740481C1C}">
                          <a14:useLocalDpi xmlns:a14="http://schemas.microsoft.com/office/drawing/2010/main" val="0"/>
                        </a:ext>
                      </a:extLst>
                    </a:blip>
                    <a:stretch>
                      <a:fillRect/>
                    </a:stretch>
                  </pic:blipFill>
                  <pic:spPr>
                    <a:xfrm>
                      <a:off x="0" y="0"/>
                      <a:ext cx="2876700" cy="1768447"/>
                    </a:xfrm>
                    <a:prstGeom prst="rect">
                      <a:avLst/>
                    </a:prstGeom>
                  </pic:spPr>
                </pic:pic>
              </a:graphicData>
            </a:graphic>
          </wp:inline>
        </w:drawing>
      </w:r>
    </w:p>
    <w:p w14:paraId="67D806E7" w14:textId="77777777" w:rsidR="00736E3A" w:rsidRDefault="003231F8" w:rsidP="001D3854">
      <w:pPr>
        <w:pStyle w:val="NurText"/>
        <w:rPr>
          <w:rFonts w:ascii="Arial" w:hAnsi="Arial" w:cs="Arial"/>
          <w:bCs/>
          <w:sz w:val="24"/>
          <w:szCs w:val="24"/>
          <w:lang w:val="de-DE"/>
        </w:rPr>
      </w:pPr>
      <w:r>
        <w:rPr>
          <w:rFonts w:ascii="Arial" w:hAnsi="Arial" w:cs="Arial"/>
          <w:bCs/>
          <w:sz w:val="24"/>
          <w:szCs w:val="24"/>
          <w:lang w:val="de-DE"/>
        </w:rPr>
        <w:t xml:space="preserve">Umfragen zeigen, Fehler, die sich durch integriertes Messen im Fertigungsprozess vermeiden lassen, kommen bei den meisten Betrieben vor. </w:t>
      </w:r>
    </w:p>
    <w:p w14:paraId="2645F97B" w14:textId="658DC154" w:rsidR="00267455" w:rsidRDefault="003231F8" w:rsidP="001D3854">
      <w:pPr>
        <w:pStyle w:val="NurText"/>
        <w:rPr>
          <w:rFonts w:ascii="Arial" w:hAnsi="Arial" w:cs="Arial"/>
          <w:bCs/>
          <w:sz w:val="24"/>
          <w:szCs w:val="24"/>
          <w:lang w:val="de-DE"/>
        </w:rPr>
      </w:pPr>
      <w:r>
        <w:rPr>
          <w:rFonts w:ascii="Arial" w:hAnsi="Arial" w:cs="Arial"/>
          <w:bCs/>
          <w:sz w:val="24"/>
          <w:szCs w:val="24"/>
          <w:lang w:val="de-DE"/>
        </w:rPr>
        <w:t>(Quelle: Teilnehmer des Tebis Webinars „</w:t>
      </w:r>
      <w:r w:rsidRPr="003231F8">
        <w:rPr>
          <w:rFonts w:ascii="Arial" w:hAnsi="Arial" w:cs="Arial"/>
          <w:bCs/>
          <w:sz w:val="24"/>
          <w:szCs w:val="24"/>
          <w:lang w:val="de-DE"/>
        </w:rPr>
        <w:t>Messen im Fertigungsprozess</w:t>
      </w:r>
      <w:r>
        <w:rPr>
          <w:rFonts w:ascii="Arial" w:hAnsi="Arial" w:cs="Arial"/>
          <w:bCs/>
          <w:sz w:val="24"/>
          <w:szCs w:val="24"/>
          <w:lang w:val="de-DE"/>
        </w:rPr>
        <w:t>“ im Dezember 2020)</w:t>
      </w:r>
    </w:p>
    <w:p w14:paraId="3D599B03" w14:textId="12816E35" w:rsidR="001D3854" w:rsidRPr="001D3854" w:rsidRDefault="001D3854" w:rsidP="001D3854">
      <w:pPr>
        <w:pStyle w:val="NurText"/>
        <w:spacing w:line="360" w:lineRule="auto"/>
        <w:rPr>
          <w:rFonts w:ascii="Arial" w:hAnsi="Arial" w:cs="Arial"/>
          <w:bCs/>
          <w:sz w:val="24"/>
          <w:szCs w:val="24"/>
          <w:lang w:val="de-DE"/>
        </w:rPr>
      </w:pPr>
      <w:r w:rsidRPr="001D3854">
        <w:rPr>
          <w:rFonts w:ascii="Arial" w:hAnsi="Arial" w:cs="Arial"/>
          <w:bCs/>
          <w:sz w:val="24"/>
          <w:szCs w:val="24"/>
          <w:lang w:val="de-DE"/>
        </w:rPr>
        <w:t xml:space="preserve">(Bild: </w:t>
      </w:r>
      <w:proofErr w:type="spellStart"/>
      <w:r w:rsidRPr="001D3854">
        <w:rPr>
          <w:rFonts w:ascii="Arial" w:hAnsi="Arial" w:cs="Arial"/>
          <w:bCs/>
          <w:sz w:val="24"/>
          <w:szCs w:val="24"/>
          <w:lang w:val="de-DE"/>
        </w:rPr>
        <w:t>Tebis</w:t>
      </w:r>
      <w:proofErr w:type="spellEnd"/>
      <w:r w:rsidRPr="001D3854">
        <w:rPr>
          <w:rFonts w:ascii="Arial" w:hAnsi="Arial" w:cs="Arial"/>
          <w:bCs/>
          <w:sz w:val="24"/>
          <w:szCs w:val="24"/>
          <w:lang w:val="de-DE"/>
        </w:rPr>
        <w:t xml:space="preserve"> AG)</w:t>
      </w:r>
    </w:p>
    <w:p w14:paraId="6580B700" w14:textId="77777777" w:rsidR="00E946F9" w:rsidRDefault="00E946F9" w:rsidP="00267455">
      <w:pPr>
        <w:pStyle w:val="NurText"/>
        <w:spacing w:line="360" w:lineRule="auto"/>
        <w:rPr>
          <w:rFonts w:ascii="Arial" w:hAnsi="Arial" w:cs="Arial"/>
          <w:bCs/>
          <w:sz w:val="24"/>
          <w:szCs w:val="24"/>
          <w:lang w:val="de-DE"/>
        </w:rPr>
      </w:pPr>
    </w:p>
    <w:p w14:paraId="15F97A9B" w14:textId="77777777" w:rsidR="00E946F9" w:rsidRDefault="00E946F9" w:rsidP="006921A5">
      <w:pPr>
        <w:pStyle w:val="NurText"/>
        <w:keepNext/>
        <w:spacing w:line="360" w:lineRule="auto"/>
        <w:rPr>
          <w:rFonts w:ascii="Arial" w:hAnsi="Arial" w:cs="Arial"/>
          <w:bCs/>
          <w:sz w:val="24"/>
          <w:szCs w:val="24"/>
          <w:lang w:val="de-DE"/>
        </w:rPr>
      </w:pPr>
      <w:r>
        <w:rPr>
          <w:rFonts w:ascii="Arial" w:hAnsi="Arial" w:cs="Arial"/>
          <w:bCs/>
          <w:sz w:val="24"/>
          <w:szCs w:val="24"/>
          <w:lang w:val="de-DE"/>
        </w:rPr>
        <w:t>Bild 2</w:t>
      </w:r>
    </w:p>
    <w:p w14:paraId="1EE14C99" w14:textId="77777777" w:rsidR="00E946F9" w:rsidRDefault="00B27C5E" w:rsidP="006921A5">
      <w:pPr>
        <w:pStyle w:val="NurText"/>
        <w:keepNext/>
        <w:spacing w:line="360" w:lineRule="auto"/>
        <w:rPr>
          <w:rFonts w:ascii="Arial" w:hAnsi="Arial" w:cs="Arial"/>
          <w:bCs/>
          <w:sz w:val="24"/>
          <w:szCs w:val="24"/>
          <w:lang w:val="de-DE"/>
        </w:rPr>
      </w:pPr>
      <w:r>
        <w:rPr>
          <w:rFonts w:ascii="Arial" w:hAnsi="Arial" w:cs="Arial"/>
          <w:bCs/>
          <w:noProof/>
          <w:sz w:val="24"/>
          <w:szCs w:val="24"/>
          <w:lang w:val="de-DE" w:eastAsia="de-DE"/>
        </w:rPr>
        <w:drawing>
          <wp:inline distT="0" distB="0" distL="0" distR="0" wp14:anchorId="5BE31E52" wp14:editId="33DCEFEC">
            <wp:extent cx="2557066" cy="1917800"/>
            <wp:effectExtent l="0" t="0" r="0" b="6350"/>
            <wp:docPr id="226" name="Grafik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_6881_bearbeitet.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57066" cy="1917800"/>
                    </a:xfrm>
                    <a:prstGeom prst="rect">
                      <a:avLst/>
                    </a:prstGeom>
                  </pic:spPr>
                </pic:pic>
              </a:graphicData>
            </a:graphic>
          </wp:inline>
        </w:drawing>
      </w:r>
    </w:p>
    <w:p w14:paraId="0DC6C1FF" w14:textId="77777777" w:rsidR="00AF6DEC" w:rsidRDefault="006921A5" w:rsidP="001D3854">
      <w:pPr>
        <w:pStyle w:val="NurText"/>
        <w:keepNext/>
        <w:rPr>
          <w:rFonts w:ascii="Arial" w:hAnsi="Arial" w:cs="Arial"/>
          <w:bCs/>
          <w:sz w:val="24"/>
          <w:szCs w:val="24"/>
          <w:lang w:val="de-DE"/>
        </w:rPr>
      </w:pPr>
      <w:r>
        <w:rPr>
          <w:rFonts w:ascii="Arial" w:hAnsi="Arial" w:cs="Arial"/>
          <w:bCs/>
          <w:sz w:val="24"/>
          <w:szCs w:val="24"/>
          <w:lang w:val="de-DE"/>
        </w:rPr>
        <w:t xml:space="preserve">Wenn vor der Bearbeitung das Rohteil automatisch auf die korrekte Größe und Ausrichtung überprüft wird, </w:t>
      </w:r>
      <w:r w:rsidR="0078745E">
        <w:rPr>
          <w:rFonts w:ascii="Arial" w:hAnsi="Arial" w:cs="Arial"/>
          <w:bCs/>
          <w:sz w:val="24"/>
          <w:szCs w:val="24"/>
          <w:lang w:val="de-DE"/>
        </w:rPr>
        <w:t>können häufige Fehlerquellen in der Fertigung vermieden werden</w:t>
      </w:r>
      <w:r w:rsidR="00931DE0">
        <w:rPr>
          <w:rFonts w:ascii="Arial" w:hAnsi="Arial" w:cs="Arial"/>
          <w:bCs/>
          <w:sz w:val="24"/>
          <w:szCs w:val="24"/>
          <w:lang w:val="de-DE"/>
        </w:rPr>
        <w:t>.</w:t>
      </w:r>
    </w:p>
    <w:p w14:paraId="1796A460" w14:textId="1D4FB369" w:rsidR="001D3854" w:rsidRPr="001D3854" w:rsidRDefault="001D3854" w:rsidP="001D3854">
      <w:pPr>
        <w:pStyle w:val="NurText"/>
        <w:spacing w:line="360" w:lineRule="auto"/>
        <w:rPr>
          <w:rFonts w:ascii="Arial" w:hAnsi="Arial" w:cs="Arial"/>
          <w:bCs/>
          <w:sz w:val="24"/>
          <w:szCs w:val="24"/>
          <w:lang w:val="de-DE"/>
        </w:rPr>
      </w:pPr>
      <w:r w:rsidRPr="001D3854">
        <w:rPr>
          <w:rFonts w:ascii="Arial" w:hAnsi="Arial" w:cs="Arial"/>
          <w:bCs/>
          <w:sz w:val="24"/>
          <w:szCs w:val="24"/>
          <w:lang w:val="de-DE"/>
        </w:rPr>
        <w:t xml:space="preserve">(Bild: </w:t>
      </w:r>
      <w:proofErr w:type="spellStart"/>
      <w:r w:rsidR="008970CB" w:rsidRPr="008970CB">
        <w:rPr>
          <w:rFonts w:ascii="Arial" w:hAnsi="Arial" w:cs="Arial"/>
          <w:bCs/>
          <w:sz w:val="24"/>
          <w:szCs w:val="24"/>
          <w:lang w:val="de-DE"/>
        </w:rPr>
        <w:t>Renishaw</w:t>
      </w:r>
      <w:proofErr w:type="spellEnd"/>
      <w:r w:rsidR="008970CB" w:rsidRPr="008970CB">
        <w:rPr>
          <w:rFonts w:ascii="Arial" w:hAnsi="Arial" w:cs="Arial"/>
          <w:bCs/>
          <w:sz w:val="24"/>
          <w:szCs w:val="24"/>
          <w:lang w:val="de-DE"/>
        </w:rPr>
        <w:t xml:space="preserve"> GmbH</w:t>
      </w:r>
      <w:r w:rsidRPr="001D3854">
        <w:rPr>
          <w:rFonts w:ascii="Arial" w:hAnsi="Arial" w:cs="Arial"/>
          <w:bCs/>
          <w:sz w:val="24"/>
          <w:szCs w:val="24"/>
          <w:lang w:val="de-DE"/>
        </w:rPr>
        <w:t>)</w:t>
      </w:r>
    </w:p>
    <w:p w14:paraId="1D0D1534" w14:textId="77777777" w:rsidR="00B27C5E" w:rsidRDefault="00B27C5E" w:rsidP="00B27C5E">
      <w:pPr>
        <w:pStyle w:val="NurText"/>
        <w:spacing w:line="360" w:lineRule="auto"/>
        <w:rPr>
          <w:rFonts w:ascii="Arial" w:hAnsi="Arial" w:cs="Arial"/>
          <w:bCs/>
          <w:sz w:val="24"/>
          <w:szCs w:val="24"/>
          <w:lang w:val="de-DE"/>
        </w:rPr>
      </w:pPr>
    </w:p>
    <w:p w14:paraId="19F31CE5" w14:textId="77777777" w:rsidR="00B27C5E" w:rsidRDefault="00B27C5E" w:rsidP="006921A5">
      <w:pPr>
        <w:pStyle w:val="NurText"/>
        <w:keepNext/>
        <w:spacing w:line="360" w:lineRule="auto"/>
        <w:rPr>
          <w:rFonts w:ascii="Arial" w:hAnsi="Arial" w:cs="Arial"/>
          <w:bCs/>
          <w:sz w:val="24"/>
          <w:szCs w:val="24"/>
          <w:lang w:val="de-DE"/>
        </w:rPr>
      </w:pPr>
      <w:r>
        <w:rPr>
          <w:rFonts w:ascii="Arial" w:hAnsi="Arial" w:cs="Arial"/>
          <w:bCs/>
          <w:sz w:val="24"/>
          <w:szCs w:val="24"/>
          <w:lang w:val="de-DE"/>
        </w:rPr>
        <w:lastRenderedPageBreak/>
        <w:t>Bild 3</w:t>
      </w:r>
    </w:p>
    <w:p w14:paraId="39EEED4A" w14:textId="15A6614C" w:rsidR="00B27C5E" w:rsidRPr="00267455" w:rsidRDefault="001A4118" w:rsidP="006921A5">
      <w:pPr>
        <w:pStyle w:val="NurText"/>
        <w:keepNext/>
        <w:spacing w:line="360" w:lineRule="auto"/>
        <w:rPr>
          <w:rFonts w:ascii="Arial" w:hAnsi="Arial" w:cs="Arial"/>
          <w:bCs/>
          <w:sz w:val="24"/>
          <w:szCs w:val="24"/>
          <w:lang w:val="de-DE"/>
        </w:rPr>
      </w:pPr>
      <w:r>
        <w:rPr>
          <w:rFonts w:ascii="Arial" w:hAnsi="Arial" w:cs="Arial"/>
          <w:bCs/>
          <w:noProof/>
          <w:sz w:val="24"/>
          <w:szCs w:val="24"/>
          <w:lang w:val="de-DE" w:eastAsia="de-DE"/>
        </w:rPr>
        <w:drawing>
          <wp:inline distT="0" distB="0" distL="0" distR="0" wp14:anchorId="247AA2AB" wp14:editId="59A3D77F">
            <wp:extent cx="2861733" cy="1609725"/>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_Tebis_AG_Digital-Twin.tif"/>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63416" cy="1610672"/>
                    </a:xfrm>
                    <a:prstGeom prst="rect">
                      <a:avLst/>
                    </a:prstGeom>
                  </pic:spPr>
                </pic:pic>
              </a:graphicData>
            </a:graphic>
          </wp:inline>
        </w:drawing>
      </w:r>
    </w:p>
    <w:p w14:paraId="1E11F1BF" w14:textId="77777777" w:rsidR="00B27C5E" w:rsidRDefault="006921A5" w:rsidP="001D3854">
      <w:pPr>
        <w:pStyle w:val="NurText"/>
        <w:keepNext/>
        <w:rPr>
          <w:rFonts w:ascii="Arial" w:hAnsi="Arial" w:cs="Arial"/>
          <w:bCs/>
          <w:sz w:val="24"/>
          <w:szCs w:val="24"/>
          <w:lang w:val="de-DE"/>
        </w:rPr>
      </w:pPr>
      <w:r>
        <w:rPr>
          <w:rFonts w:ascii="Arial" w:hAnsi="Arial" w:cs="Arial"/>
          <w:bCs/>
          <w:sz w:val="24"/>
          <w:szCs w:val="24"/>
          <w:lang w:val="de-DE"/>
        </w:rPr>
        <w:t>Alle Messvorgänge werden mit digitalen Zwillingen berechnet, um Kollisionen auszuschließen</w:t>
      </w:r>
      <w:r w:rsidR="00B27C5E">
        <w:rPr>
          <w:rFonts w:ascii="Arial" w:hAnsi="Arial" w:cs="Arial"/>
          <w:bCs/>
          <w:sz w:val="24"/>
          <w:szCs w:val="24"/>
          <w:lang w:val="de-DE"/>
        </w:rPr>
        <w:t>.</w:t>
      </w:r>
    </w:p>
    <w:p w14:paraId="3D62E445" w14:textId="77777777" w:rsidR="001D3854" w:rsidRPr="001D3854" w:rsidRDefault="001D3854" w:rsidP="001D3854">
      <w:pPr>
        <w:pStyle w:val="NurText"/>
        <w:spacing w:line="360" w:lineRule="auto"/>
        <w:rPr>
          <w:rFonts w:ascii="Arial" w:hAnsi="Arial" w:cs="Arial"/>
          <w:bCs/>
          <w:sz w:val="24"/>
          <w:szCs w:val="24"/>
          <w:lang w:val="de-DE"/>
        </w:rPr>
      </w:pPr>
      <w:r w:rsidRPr="001D3854">
        <w:rPr>
          <w:rFonts w:ascii="Arial" w:hAnsi="Arial" w:cs="Arial"/>
          <w:bCs/>
          <w:sz w:val="24"/>
          <w:szCs w:val="24"/>
          <w:lang w:val="de-DE"/>
        </w:rPr>
        <w:t xml:space="preserve">(Bild: </w:t>
      </w:r>
      <w:proofErr w:type="spellStart"/>
      <w:r w:rsidRPr="001D3854">
        <w:rPr>
          <w:rFonts w:ascii="Arial" w:hAnsi="Arial" w:cs="Arial"/>
          <w:bCs/>
          <w:sz w:val="24"/>
          <w:szCs w:val="24"/>
          <w:lang w:val="de-DE"/>
        </w:rPr>
        <w:t>Tebis</w:t>
      </w:r>
      <w:proofErr w:type="spellEnd"/>
      <w:r w:rsidRPr="001D3854">
        <w:rPr>
          <w:rFonts w:ascii="Arial" w:hAnsi="Arial" w:cs="Arial"/>
          <w:bCs/>
          <w:sz w:val="24"/>
          <w:szCs w:val="24"/>
          <w:lang w:val="de-DE"/>
        </w:rPr>
        <w:t xml:space="preserve"> AG)</w:t>
      </w:r>
    </w:p>
    <w:p w14:paraId="6B47D27D" w14:textId="77777777" w:rsidR="001D3854" w:rsidRDefault="001D3854" w:rsidP="001D3854">
      <w:pPr>
        <w:pStyle w:val="NurText"/>
        <w:keepNext/>
        <w:rPr>
          <w:rFonts w:ascii="Arial" w:hAnsi="Arial" w:cs="Arial"/>
          <w:bCs/>
          <w:sz w:val="24"/>
          <w:szCs w:val="24"/>
          <w:lang w:val="de-DE"/>
        </w:rPr>
      </w:pPr>
    </w:p>
    <w:p w14:paraId="492E671E" w14:textId="77777777" w:rsidR="00B27C5E" w:rsidRDefault="00B27C5E" w:rsidP="006921A5">
      <w:pPr>
        <w:pStyle w:val="NurText"/>
        <w:keepNext/>
        <w:spacing w:line="360" w:lineRule="auto"/>
        <w:rPr>
          <w:rFonts w:ascii="Arial" w:hAnsi="Arial" w:cs="Arial"/>
          <w:bCs/>
          <w:sz w:val="24"/>
          <w:szCs w:val="24"/>
          <w:lang w:val="de-DE"/>
        </w:rPr>
      </w:pPr>
      <w:r>
        <w:rPr>
          <w:rFonts w:ascii="Arial" w:hAnsi="Arial" w:cs="Arial"/>
          <w:bCs/>
          <w:sz w:val="24"/>
          <w:szCs w:val="24"/>
          <w:lang w:val="de-DE"/>
        </w:rPr>
        <w:t>Bild 4</w:t>
      </w:r>
    </w:p>
    <w:p w14:paraId="081D2F38" w14:textId="347B8C8A" w:rsidR="00B27C5E" w:rsidRDefault="008970CB" w:rsidP="001D3854">
      <w:pPr>
        <w:pStyle w:val="NurText"/>
        <w:keepNext/>
        <w:rPr>
          <w:rFonts w:ascii="Arial" w:hAnsi="Arial" w:cs="Arial"/>
          <w:bCs/>
          <w:sz w:val="24"/>
          <w:szCs w:val="24"/>
          <w:lang w:val="de-DE"/>
        </w:rPr>
      </w:pPr>
      <w:r>
        <w:rPr>
          <w:rFonts w:ascii="Arial" w:hAnsi="Arial" w:cs="Arial"/>
          <w:bCs/>
          <w:sz w:val="24"/>
          <w:szCs w:val="24"/>
          <w:lang w:val="de-DE"/>
        </w:rPr>
        <w:pict w14:anchorId="33F9D5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26.5pt;height:171pt">
            <v:imagedata r:id="rId12" o:title="IMG_3420"/>
          </v:shape>
        </w:pict>
      </w:r>
      <w:r w:rsidR="001A4118">
        <w:rPr>
          <w:rFonts w:ascii="Arial" w:hAnsi="Arial" w:cs="Arial"/>
          <w:bCs/>
          <w:sz w:val="24"/>
          <w:szCs w:val="24"/>
          <w:lang w:val="de-DE"/>
        </w:rPr>
        <w:br/>
      </w:r>
      <w:r w:rsidR="009737E6">
        <w:rPr>
          <w:rFonts w:ascii="Arial" w:hAnsi="Arial" w:cs="Arial"/>
          <w:bCs/>
          <w:sz w:val="24"/>
          <w:szCs w:val="24"/>
          <w:lang w:val="de-DE"/>
        </w:rPr>
        <w:t>Wenn während</w:t>
      </w:r>
      <w:r w:rsidR="007008EF" w:rsidRPr="007008EF">
        <w:rPr>
          <w:rFonts w:ascii="Arial" w:hAnsi="Arial" w:cs="Arial"/>
          <w:bCs/>
          <w:sz w:val="24"/>
          <w:szCs w:val="24"/>
          <w:lang w:val="de-DE"/>
        </w:rPr>
        <w:t xml:space="preserve"> der </w:t>
      </w:r>
      <w:r w:rsidR="009737E6">
        <w:rPr>
          <w:rFonts w:ascii="Arial" w:hAnsi="Arial" w:cs="Arial"/>
          <w:bCs/>
          <w:sz w:val="24"/>
          <w:szCs w:val="24"/>
          <w:lang w:val="de-DE"/>
        </w:rPr>
        <w:t xml:space="preserve">Fertigung </w:t>
      </w:r>
      <w:r w:rsidR="007008EF" w:rsidRPr="007008EF">
        <w:rPr>
          <w:rFonts w:ascii="Arial" w:hAnsi="Arial" w:cs="Arial"/>
          <w:bCs/>
          <w:sz w:val="24"/>
          <w:szCs w:val="24"/>
          <w:lang w:val="de-DE"/>
        </w:rPr>
        <w:t>automatisch die Maßhaltigkeit des Bauteils überprüft</w:t>
      </w:r>
      <w:r w:rsidR="009737E6">
        <w:rPr>
          <w:rFonts w:ascii="Arial" w:hAnsi="Arial" w:cs="Arial"/>
          <w:bCs/>
          <w:sz w:val="24"/>
          <w:szCs w:val="24"/>
          <w:lang w:val="de-DE"/>
        </w:rPr>
        <w:t xml:space="preserve"> wird, ist die vollständige </w:t>
      </w:r>
      <w:r w:rsidR="009737E6" w:rsidRPr="007008EF">
        <w:rPr>
          <w:rFonts w:ascii="Arial" w:hAnsi="Arial" w:cs="Arial"/>
          <w:bCs/>
          <w:sz w:val="24"/>
          <w:szCs w:val="24"/>
          <w:lang w:val="de-DE"/>
        </w:rPr>
        <w:t xml:space="preserve">Bearbeitung </w:t>
      </w:r>
      <w:r w:rsidR="009737E6">
        <w:rPr>
          <w:rFonts w:ascii="Arial" w:hAnsi="Arial" w:cs="Arial"/>
          <w:bCs/>
          <w:sz w:val="24"/>
          <w:szCs w:val="24"/>
          <w:lang w:val="de-DE"/>
        </w:rPr>
        <w:t>sichergestellt,</w:t>
      </w:r>
      <w:r w:rsidR="007008EF" w:rsidRPr="007008EF">
        <w:rPr>
          <w:rFonts w:ascii="Arial" w:hAnsi="Arial" w:cs="Arial"/>
          <w:bCs/>
          <w:sz w:val="24"/>
          <w:szCs w:val="24"/>
          <w:lang w:val="de-DE"/>
        </w:rPr>
        <w:t xml:space="preserve"> bevor das Werkstück abgespannt wird. </w:t>
      </w:r>
    </w:p>
    <w:p w14:paraId="4359BCA9" w14:textId="0B417205" w:rsidR="001D3854" w:rsidRPr="001D3854" w:rsidRDefault="001D3854" w:rsidP="001D3854">
      <w:pPr>
        <w:pStyle w:val="NurText"/>
        <w:spacing w:line="360" w:lineRule="auto"/>
        <w:rPr>
          <w:rFonts w:ascii="Arial" w:hAnsi="Arial" w:cs="Arial"/>
          <w:bCs/>
          <w:sz w:val="24"/>
          <w:szCs w:val="24"/>
          <w:lang w:val="de-DE"/>
        </w:rPr>
      </w:pPr>
      <w:r w:rsidRPr="001D3854">
        <w:rPr>
          <w:rFonts w:ascii="Arial" w:hAnsi="Arial" w:cs="Arial"/>
          <w:bCs/>
          <w:sz w:val="24"/>
          <w:szCs w:val="24"/>
          <w:lang w:val="de-DE"/>
        </w:rPr>
        <w:t xml:space="preserve">(Bild: </w:t>
      </w:r>
      <w:proofErr w:type="spellStart"/>
      <w:r w:rsidR="008970CB" w:rsidRPr="008970CB">
        <w:rPr>
          <w:rFonts w:ascii="Arial" w:hAnsi="Arial" w:cs="Arial"/>
          <w:bCs/>
          <w:sz w:val="24"/>
          <w:szCs w:val="24"/>
          <w:lang w:val="de-DE"/>
        </w:rPr>
        <w:t>Renishaw</w:t>
      </w:r>
      <w:proofErr w:type="spellEnd"/>
      <w:r w:rsidR="008970CB" w:rsidRPr="008970CB">
        <w:rPr>
          <w:rFonts w:ascii="Arial" w:hAnsi="Arial" w:cs="Arial"/>
          <w:bCs/>
          <w:sz w:val="24"/>
          <w:szCs w:val="24"/>
          <w:lang w:val="de-DE"/>
        </w:rPr>
        <w:t xml:space="preserve"> GmbH</w:t>
      </w:r>
      <w:bookmarkStart w:id="0" w:name="_GoBack"/>
      <w:bookmarkEnd w:id="0"/>
      <w:r w:rsidRPr="001D3854">
        <w:rPr>
          <w:rFonts w:ascii="Arial" w:hAnsi="Arial" w:cs="Arial"/>
          <w:bCs/>
          <w:sz w:val="24"/>
          <w:szCs w:val="24"/>
          <w:lang w:val="de-DE"/>
        </w:rPr>
        <w:t>)</w:t>
      </w:r>
    </w:p>
    <w:p w14:paraId="4B5CD4BA" w14:textId="77777777" w:rsidR="001D3854" w:rsidRDefault="001D3854" w:rsidP="001D3854">
      <w:pPr>
        <w:pStyle w:val="NurText"/>
        <w:keepNext/>
        <w:rPr>
          <w:rFonts w:ascii="Arial" w:hAnsi="Arial" w:cs="Arial"/>
          <w:bCs/>
          <w:sz w:val="24"/>
          <w:szCs w:val="24"/>
          <w:lang w:val="de-DE"/>
        </w:rPr>
      </w:pPr>
    </w:p>
    <w:p w14:paraId="62A919E2" w14:textId="77777777" w:rsidR="00E946F9" w:rsidRDefault="00E946F9">
      <w:pPr>
        <w:spacing w:after="0"/>
        <w:rPr>
          <w:rFonts w:cs="Arial"/>
          <w:b/>
        </w:rPr>
      </w:pPr>
      <w:r>
        <w:rPr>
          <w:rFonts w:cs="Arial"/>
          <w:b/>
        </w:rPr>
        <w:br w:type="page"/>
      </w:r>
    </w:p>
    <w:p w14:paraId="0C52E931" w14:textId="77777777" w:rsidR="00106FE1" w:rsidRPr="00B67595" w:rsidRDefault="00106FE1" w:rsidP="00106FE1">
      <w:pPr>
        <w:rPr>
          <w:rFonts w:cs="Arial"/>
          <w:b/>
        </w:rPr>
      </w:pPr>
      <w:r w:rsidRPr="00B67595">
        <w:rPr>
          <w:rFonts w:cs="Arial"/>
          <w:b/>
        </w:rPr>
        <w:lastRenderedPageBreak/>
        <w:t>Über Tebis Software</w:t>
      </w:r>
    </w:p>
    <w:p w14:paraId="63C8BA77" w14:textId="77777777" w:rsidR="00106FE1" w:rsidRPr="00B67595" w:rsidRDefault="00106FE1" w:rsidP="00106FE1">
      <w:pPr>
        <w:autoSpaceDE w:val="0"/>
        <w:autoSpaceDN w:val="0"/>
        <w:adjustRightInd w:val="0"/>
        <w:spacing w:after="0"/>
        <w:ind w:right="425"/>
        <w:rPr>
          <w:rFonts w:cs="Arial"/>
          <w:iCs/>
        </w:rPr>
      </w:pPr>
      <w:r w:rsidRPr="00B67595">
        <w:rPr>
          <w:rFonts w:cs="Arial"/>
          <w:iCs/>
        </w:rPr>
        <w:t>Mit Tebis Software organisieren und optimieren Unternehmen aus fertigungsintensiven Bereichen ihre CAD/CAM-Prozessketten. Sie verwenden Tebis Systeme durchgängig vom Entwurf über das Design und die Konstruktion bis hin zum Betriebsmittelbau und zur Teilefertigung. Sie profitieren von den einzigartigen Stärken der Tebis Software, um hochwertige Produkte in kürzester Zeit zu liefern: für den Automobilbau, Flugzeugbau, Maschinen- und Anlagenbau wie auch für Haushaltsgeräte und Medizintechnik.</w:t>
      </w:r>
    </w:p>
    <w:p w14:paraId="26A653E1" w14:textId="77777777" w:rsidR="00106FE1" w:rsidRPr="00B67595" w:rsidRDefault="00106FE1" w:rsidP="00106FE1">
      <w:pPr>
        <w:rPr>
          <w:rFonts w:cs="Arial"/>
          <w:iCs/>
        </w:rPr>
      </w:pPr>
    </w:p>
    <w:p w14:paraId="55ECA0C0" w14:textId="77777777" w:rsidR="00106FE1" w:rsidRPr="00B67595" w:rsidRDefault="00106FE1" w:rsidP="00106FE1">
      <w:pPr>
        <w:rPr>
          <w:rFonts w:cs="Arial"/>
        </w:rPr>
      </w:pPr>
      <w:r w:rsidRPr="00B67595">
        <w:rPr>
          <w:rFonts w:cs="Arial"/>
          <w:b/>
        </w:rPr>
        <w:t>Über die Tebis Gruppe</w:t>
      </w:r>
    </w:p>
    <w:p w14:paraId="71DFC08F" w14:textId="77777777" w:rsidR="00B67595" w:rsidRPr="00B67595" w:rsidRDefault="00B67595" w:rsidP="00B67595">
      <w:pPr>
        <w:ind w:right="250"/>
        <w:rPr>
          <w:rFonts w:cs="Arial"/>
          <w:iCs/>
        </w:rPr>
      </w:pPr>
      <w:r w:rsidRPr="00B67595">
        <w:rPr>
          <w:rFonts w:cs="Arial"/>
          <w:iCs/>
        </w:rPr>
        <w:t>Die Tebis AG gehört zu den globalen Markt- und Technologieführern im CAD/CAM- und MES-Bereich. Mit Tebis-Software konstruieren, planen und fertigen Kunden hochwertige Modelle, Formwerkzeuge und Komponenten effizient, sicher und in höchster Qualität. Teams aus praxiserfahrenen Consulting- und Implementierungs-Spezialisten entwickeln Strategien für effiziente und sichere CAD/CAM-und MES Prozesse, setzen diese beim Kunden um und sorgen so für nachhaltigen Technologie- und Wettbewerbsvorsprung.</w:t>
      </w:r>
    </w:p>
    <w:p w14:paraId="2FEB33D9" w14:textId="77777777" w:rsidR="00B67595" w:rsidRPr="00B67595" w:rsidRDefault="00B67595" w:rsidP="00B67595">
      <w:pPr>
        <w:ind w:right="250"/>
        <w:rPr>
          <w:rFonts w:cs="Arial"/>
          <w:iCs/>
        </w:rPr>
      </w:pPr>
      <w:r w:rsidRPr="00B67595">
        <w:rPr>
          <w:rFonts w:cs="Arial"/>
          <w:iCs/>
        </w:rPr>
        <w:t>Tebis Software ist intuitiv zu bedienen und sorgt für hohe Qualität und Sicherheit in der Fertigung, auch bei hochkomplexen Bauteilen. Mit den Tebis Serviceangeboten gelingt es leicht, neue Technologien einzuführen und die Potentiale der Tebis Prozesslösungen voll auszuschöpfen.</w:t>
      </w:r>
    </w:p>
    <w:p w14:paraId="6D30D615" w14:textId="77777777" w:rsidR="00B67595" w:rsidRPr="00B67595" w:rsidRDefault="00B67595" w:rsidP="00B67595">
      <w:pPr>
        <w:ind w:right="250"/>
        <w:rPr>
          <w:rFonts w:cs="Arial"/>
          <w:iCs/>
        </w:rPr>
      </w:pPr>
      <w:r w:rsidRPr="00B67595">
        <w:rPr>
          <w:rFonts w:cs="Arial"/>
          <w:iCs/>
        </w:rPr>
        <w:t>Das Unternehmen mit Sitz in Martinsried/Planegg unterhält weltweit 9 Tebis Niederlassungen sowie Handelsvertretungen in weiteren 8 Ländern. 350 Mitarbeiter weltweit unterstützen die Unternehmenskunden, die zumeist aus dem Automobil-, Flugzeug- und Maschinenbau stammen.</w:t>
      </w:r>
    </w:p>
    <w:p w14:paraId="0591E40F" w14:textId="77777777" w:rsidR="00106FE1" w:rsidRPr="00B67595" w:rsidRDefault="00B67595" w:rsidP="00B67595">
      <w:pPr>
        <w:ind w:right="250"/>
        <w:rPr>
          <w:rFonts w:cs="Arial"/>
          <w:bCs/>
          <w:iCs/>
        </w:rPr>
      </w:pPr>
      <w:r w:rsidRPr="00B67595">
        <w:rPr>
          <w:rFonts w:cs="Arial"/>
          <w:iCs/>
        </w:rPr>
        <w:t>Automatisierung ist seit über 30 Jahren die Erfolgsformel von Tebis. Für seine Kunden versteht sich Tebis als Wegbereiter in Richtung Industrie 4.0.</w:t>
      </w:r>
    </w:p>
    <w:p w14:paraId="48E6D3D0" w14:textId="77777777" w:rsidR="00106FE1" w:rsidRPr="002247C4" w:rsidRDefault="008970CB" w:rsidP="00106FE1">
      <w:pPr>
        <w:rPr>
          <w:b/>
        </w:rPr>
      </w:pPr>
      <w:hyperlink r:id="rId13" w:history="1">
        <w:r w:rsidR="00106FE1" w:rsidRPr="00B67595">
          <w:rPr>
            <w:rStyle w:val="Hyperlink"/>
            <w:b/>
          </w:rPr>
          <w:t>www.tebis.com</w:t>
        </w:r>
      </w:hyperlink>
    </w:p>
    <w:p w14:paraId="5A58AD86" w14:textId="77777777" w:rsidR="00106FE1" w:rsidRPr="002247C4" w:rsidRDefault="00106FE1" w:rsidP="00106FE1">
      <w:pPr>
        <w:rPr>
          <w:b/>
        </w:rPr>
      </w:pPr>
    </w:p>
    <w:p w14:paraId="1705DB27" w14:textId="61157012" w:rsidR="00E36FDB" w:rsidRDefault="0016361B" w:rsidP="001B7DA6">
      <w:pPr>
        <w:rPr>
          <w:b/>
        </w:rPr>
      </w:pPr>
      <w:r>
        <w:rPr>
          <w:b/>
        </w:rPr>
        <w:t>Über Renishaw</w:t>
      </w:r>
    </w:p>
    <w:p w14:paraId="072FDF51" w14:textId="77777777" w:rsidR="00A72507" w:rsidRDefault="00A72507" w:rsidP="001B7DA6">
      <w:pPr>
        <w:rPr>
          <w:rFonts w:cs="Arial"/>
          <w:iCs/>
        </w:rPr>
      </w:pPr>
      <w:proofErr w:type="spellStart"/>
      <w:r w:rsidRPr="00A72507">
        <w:rPr>
          <w:rFonts w:cs="Arial"/>
          <w:iCs/>
        </w:rPr>
        <w:t>Renishaw</w:t>
      </w:r>
      <w:proofErr w:type="spellEnd"/>
      <w:r w:rsidRPr="00A72507">
        <w:rPr>
          <w:rFonts w:cs="Arial"/>
          <w:iCs/>
        </w:rPr>
        <w:t xml:space="preserve"> ist eines der weltweit führenden Unternehmen mit fast 50 Jahren Erfahrung in der industriellen Messtechnik und wissenschaftlichen Technologien und seit kurzem Technologieführer in der additiven Fertigung von Metallen (3D-Druck). Die </w:t>
      </w:r>
      <w:proofErr w:type="spellStart"/>
      <w:r w:rsidRPr="00A72507">
        <w:rPr>
          <w:rFonts w:cs="Arial"/>
          <w:iCs/>
        </w:rPr>
        <w:t>Renishaw</w:t>
      </w:r>
      <w:proofErr w:type="spellEnd"/>
      <w:r w:rsidRPr="00A72507">
        <w:rPr>
          <w:rFonts w:cs="Arial"/>
          <w:iCs/>
        </w:rPr>
        <w:t>-Gruppe hat derzeit 79 Standorte in 37 Ländern, mit mehr als 4.400 Mitarbeitern.</w:t>
      </w:r>
    </w:p>
    <w:p w14:paraId="1B3A980D" w14:textId="5296E8BD" w:rsidR="002E5006" w:rsidRPr="001B1A22" w:rsidRDefault="002E5006" w:rsidP="001B7DA6">
      <w:pPr>
        <w:rPr>
          <w:b/>
        </w:rPr>
      </w:pPr>
      <w:proofErr w:type="spellStart"/>
      <w:r>
        <w:rPr>
          <w:bCs/>
        </w:rPr>
        <w:t>Renishaw</w:t>
      </w:r>
      <w:proofErr w:type="spellEnd"/>
      <w:r>
        <w:rPr>
          <w:bCs/>
        </w:rPr>
        <w:t xml:space="preserve"> GmbH</w:t>
      </w:r>
      <w:r w:rsidR="001B1A22">
        <w:rPr>
          <w:bCs/>
        </w:rPr>
        <w:br/>
      </w:r>
      <w:r>
        <w:rPr>
          <w:bCs/>
        </w:rPr>
        <w:t>Karl-Benz-Str. 12</w:t>
      </w:r>
      <w:r w:rsidR="001B1A22">
        <w:rPr>
          <w:bCs/>
        </w:rPr>
        <w:br/>
      </w:r>
      <w:r>
        <w:rPr>
          <w:bCs/>
        </w:rPr>
        <w:t xml:space="preserve">72124 </w:t>
      </w:r>
      <w:proofErr w:type="spellStart"/>
      <w:r>
        <w:rPr>
          <w:bCs/>
        </w:rPr>
        <w:t>Pliezhausen</w:t>
      </w:r>
      <w:proofErr w:type="spellEnd"/>
      <w:r w:rsidR="001B1A22">
        <w:rPr>
          <w:bCs/>
        </w:rPr>
        <w:br/>
      </w:r>
      <w:r>
        <w:rPr>
          <w:bCs/>
        </w:rPr>
        <w:t>Tel.: 07127 9810</w:t>
      </w:r>
      <w:r w:rsidR="001B1A22">
        <w:rPr>
          <w:bCs/>
        </w:rPr>
        <w:br/>
      </w:r>
      <w:r>
        <w:rPr>
          <w:bCs/>
        </w:rPr>
        <w:t xml:space="preserve">E-Mail: </w:t>
      </w:r>
      <w:hyperlink r:id="rId14" w:history="1">
        <w:r w:rsidRPr="00083973">
          <w:rPr>
            <w:rStyle w:val="Hyperlink"/>
            <w:bCs/>
          </w:rPr>
          <w:t>germany@renishaw.com</w:t>
        </w:r>
      </w:hyperlink>
      <w:r w:rsidR="001B1A22">
        <w:rPr>
          <w:bCs/>
        </w:rPr>
        <w:br/>
      </w:r>
      <w:r>
        <w:rPr>
          <w:bCs/>
        </w:rPr>
        <w:t xml:space="preserve">Internet: </w:t>
      </w:r>
      <w:hyperlink r:id="rId15" w:history="1">
        <w:r w:rsidR="00BA570F" w:rsidRPr="00083973">
          <w:rPr>
            <w:rStyle w:val="Hyperlink"/>
            <w:bCs/>
          </w:rPr>
          <w:t>www.renishaw.de</w:t>
        </w:r>
      </w:hyperlink>
    </w:p>
    <w:sectPr w:rsidR="002E5006" w:rsidRPr="001B1A22" w:rsidSect="00AF52CB">
      <w:headerReference w:type="default" r:id="rId16"/>
      <w:footerReference w:type="default" r:id="rId17"/>
      <w:pgSz w:w="11906" w:h="16838" w:code="9"/>
      <w:pgMar w:top="1418" w:right="1416" w:bottom="1418" w:left="1418" w:header="709" w:footer="166" w:gutter="0"/>
      <w:cols w:space="708"/>
      <w:docGrid w:linePitch="360"/>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commentEx w15:paraId="6FF9D73C" w15:done="0"/>
  <w15:commentEx w15:paraId="73860309" w15:done="0"/>
  <w15:commentEx w15:paraId="550B8C44"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2A6D09" w16cex:dateUtc="2021-04-21T07:21:00Z"/>
  <w16cex:commentExtensible w16cex:durableId="242A9E56" w16cex:dateUtc="2021-04-21T10:51:00Z"/>
  <w16cex:commentExtensible w16cex:durableId="242A9E7D" w16cex:dateUtc="2021-04-21T10:5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6FF9D73C" w16cid:durableId="242A6D09"/>
  <w16cid:commentId w16cid:paraId="73860309" w16cid:durableId="242A9E56"/>
  <w16cid:commentId w16cid:paraId="550B8C44" w16cid:durableId="242A9E7D"/>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4FC6CA5C" w14:textId="77777777" w:rsidR="001B14DE" w:rsidRDefault="001B14DE">
      <w:r>
        <w:separator/>
      </w:r>
    </w:p>
  </w:endnote>
  <w:endnote w:type="continuationSeparator" w:id="0">
    <w:p w14:paraId="02919F82" w14:textId="77777777" w:rsidR="001B14DE" w:rsidRDefault="001B14D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6DF79B9" w14:textId="77777777" w:rsidR="0018156B" w:rsidRDefault="0018156B">
    <w:pPr>
      <w:pStyle w:val="Fuzeile"/>
      <w:jc w:val="right"/>
    </w:pPr>
    <w:r>
      <w:t xml:space="preserve">Seite </w:t>
    </w:r>
    <w:r>
      <w:rPr>
        <w:b/>
      </w:rPr>
      <w:fldChar w:fldCharType="begin"/>
    </w:r>
    <w:r>
      <w:rPr>
        <w:b/>
      </w:rPr>
      <w:instrText>PAGE</w:instrText>
    </w:r>
    <w:r>
      <w:rPr>
        <w:b/>
      </w:rPr>
      <w:fldChar w:fldCharType="separate"/>
    </w:r>
    <w:r w:rsidR="008970CB">
      <w:rPr>
        <w:b/>
        <w:noProof/>
      </w:rPr>
      <w:t>5</w:t>
    </w:r>
    <w:r>
      <w:rPr>
        <w:b/>
      </w:rPr>
      <w:fldChar w:fldCharType="end"/>
    </w:r>
    <w:r>
      <w:t xml:space="preserve"> von </w:t>
    </w:r>
    <w:r>
      <w:rPr>
        <w:b/>
      </w:rPr>
      <w:fldChar w:fldCharType="begin"/>
    </w:r>
    <w:r>
      <w:rPr>
        <w:b/>
      </w:rPr>
      <w:instrText>NUMPAGES</w:instrText>
    </w:r>
    <w:r>
      <w:rPr>
        <w:b/>
      </w:rPr>
      <w:fldChar w:fldCharType="separate"/>
    </w:r>
    <w:r w:rsidR="008970CB">
      <w:rPr>
        <w:b/>
        <w:noProof/>
      </w:rPr>
      <w:t>6</w:t>
    </w:r>
    <w:r>
      <w:rPr>
        <w:b/>
      </w:rPr>
      <w:fldChar w:fldCharType="end"/>
    </w:r>
  </w:p>
  <w:p w14:paraId="164D7372" w14:textId="77777777" w:rsidR="0018156B" w:rsidRDefault="0018156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71A6A02" w14:textId="77777777" w:rsidR="001B14DE" w:rsidRDefault="001B14DE">
      <w:r>
        <w:separator/>
      </w:r>
    </w:p>
  </w:footnote>
  <w:footnote w:type="continuationSeparator" w:id="0">
    <w:p w14:paraId="3B700127" w14:textId="77777777" w:rsidR="001B14DE" w:rsidRDefault="001B14DE">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248CE1" w14:textId="77777777" w:rsidR="0018156B" w:rsidRPr="007F3E9D" w:rsidRDefault="001D5BA9" w:rsidP="00477EE2">
    <w:pPr>
      <w:pStyle w:val="berschrift24"/>
      <w:tabs>
        <w:tab w:val="right" w:pos="9072"/>
      </w:tabs>
      <w:rPr>
        <w:rFonts w:cs="Arial"/>
        <w:sz w:val="28"/>
        <w:szCs w:val="28"/>
      </w:rPr>
    </w:pPr>
    <w:r>
      <w:rPr>
        <w:noProof/>
      </w:rPr>
      <w:drawing>
        <wp:anchor distT="0" distB="0" distL="114300" distR="114300" simplePos="0" relativeHeight="251657728" behindDoc="1" locked="0" layoutInCell="1" allowOverlap="1" wp14:anchorId="7EE41C12" wp14:editId="1015DA06">
          <wp:simplePos x="0" y="0"/>
          <wp:positionH relativeFrom="column">
            <wp:posOffset>4650740</wp:posOffset>
          </wp:positionH>
          <wp:positionV relativeFrom="paragraph">
            <wp:posOffset>39370</wp:posOffset>
          </wp:positionV>
          <wp:extent cx="1073150" cy="413385"/>
          <wp:effectExtent l="0" t="0" r="0" b="5715"/>
          <wp:wrapTight wrapText="bothSides">
            <wp:wrapPolygon edited="0">
              <wp:start x="0" y="0"/>
              <wp:lineTo x="0" y="20903"/>
              <wp:lineTo x="21089" y="20903"/>
              <wp:lineTo x="21089" y="0"/>
              <wp:lineTo x="0" y="0"/>
            </wp:wrapPolygon>
          </wp:wrapTight>
          <wp:docPr id="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1">
                    <a:extLst>
                      <a:ext uri="{28A0092B-C50C-407E-A947-70E740481C1C}">
                        <a14:useLocalDpi xmlns:a14="http://schemas.microsoft.com/office/drawing/2010/main" val="0"/>
                      </a:ext>
                    </a:extLst>
                  </a:blip>
                  <a:srcRect b="21191"/>
                  <a:stretch>
                    <a:fillRect/>
                  </a:stretch>
                </pic:blipFill>
                <pic:spPr bwMode="auto">
                  <a:xfrm>
                    <a:off x="0" y="0"/>
                    <a:ext cx="1073150" cy="413385"/>
                  </a:xfrm>
                  <a:prstGeom prst="rect">
                    <a:avLst/>
                  </a:prstGeom>
                  <a:noFill/>
                  <a:ln>
                    <a:noFill/>
                  </a:ln>
                </pic:spPr>
              </pic:pic>
            </a:graphicData>
          </a:graphic>
          <wp14:sizeRelH relativeFrom="page">
            <wp14:pctWidth>0</wp14:pctWidth>
          </wp14:sizeRelH>
          <wp14:sizeRelV relativeFrom="page">
            <wp14:pctHeight>0</wp14:pctHeight>
          </wp14:sizeRelV>
        </wp:anchor>
      </w:drawing>
    </w:r>
    <w:r w:rsidR="0018156B" w:rsidRPr="007F3E9D">
      <w:rPr>
        <w:rFonts w:cs="Arial"/>
        <w:sz w:val="28"/>
        <w:szCs w:val="28"/>
      </w:rPr>
      <w:t>Presseinformation</w:t>
    </w:r>
    <w:r w:rsidR="0018156B" w:rsidRPr="007F3E9D">
      <w:rPr>
        <w:rFonts w:cs="Arial"/>
        <w:sz w:val="28"/>
        <w:szCs w:val="28"/>
      </w:rPr>
      <w:tab/>
    </w:r>
  </w:p>
  <w:p w14:paraId="643D4DE1" w14:textId="2123896A" w:rsidR="0018156B" w:rsidRPr="001B7DA6" w:rsidRDefault="005011F7">
    <w:pPr>
      <w:pStyle w:val="Kopfzeile"/>
      <w:rPr>
        <w:b/>
        <w:lang w:val="de-DE"/>
      </w:rPr>
    </w:pPr>
    <w:r>
      <w:rPr>
        <w:b/>
        <w:sz w:val="28"/>
        <w:szCs w:val="28"/>
        <w:lang w:val="de-DE"/>
      </w:rPr>
      <w:fldChar w:fldCharType="begin"/>
    </w:r>
    <w:r>
      <w:rPr>
        <w:b/>
        <w:sz w:val="28"/>
        <w:szCs w:val="28"/>
        <w:lang w:val="de-DE"/>
      </w:rPr>
      <w:instrText xml:space="preserve"> SAVEDATE  \@ "MMMM yyyy"  \* MERGEFORMAT </w:instrText>
    </w:r>
    <w:r>
      <w:rPr>
        <w:b/>
        <w:sz w:val="28"/>
        <w:szCs w:val="28"/>
        <w:lang w:val="de-DE"/>
      </w:rPr>
      <w:fldChar w:fldCharType="separate"/>
    </w:r>
    <w:r w:rsidR="008970CB">
      <w:rPr>
        <w:b/>
        <w:noProof/>
        <w:sz w:val="28"/>
        <w:szCs w:val="28"/>
        <w:lang w:val="de-DE"/>
      </w:rPr>
      <w:t>Juni 2021</w:t>
    </w:r>
    <w:r>
      <w:rPr>
        <w:b/>
        <w:sz w:val="28"/>
        <w:szCs w:val="28"/>
        <w:lang w:val="de-DE"/>
      </w:rPr>
      <w:fldChar w:fldCharType="end"/>
    </w:r>
  </w:p>
  <w:p w14:paraId="1EE1AF25" w14:textId="77777777" w:rsidR="0018156B" w:rsidRDefault="0018156B">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91C41CE"/>
    <w:lvl w:ilvl="0">
      <w:start w:val="1"/>
      <w:numFmt w:val="bullet"/>
      <w:pStyle w:val="Aufzhlungszeichen"/>
      <w:lvlText w:val=""/>
      <w:lvlJc w:val="left"/>
      <w:pPr>
        <w:tabs>
          <w:tab w:val="num" w:pos="360"/>
        </w:tabs>
        <w:ind w:left="360" w:hanging="360"/>
      </w:pPr>
      <w:rPr>
        <w:rFonts w:ascii="Symbol" w:hAnsi="Symbol" w:hint="default"/>
      </w:rPr>
    </w:lvl>
  </w:abstractNum>
  <w:abstractNum w:abstractNumId="1">
    <w:nsid w:val="0AD82919"/>
    <w:multiLevelType w:val="multilevel"/>
    <w:tmpl w:val="CA407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4E13E0A"/>
    <w:multiLevelType w:val="multilevel"/>
    <w:tmpl w:val="A4ACE3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F5D5781"/>
    <w:multiLevelType w:val="multilevel"/>
    <w:tmpl w:val="708043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22CB089A"/>
    <w:multiLevelType w:val="multilevel"/>
    <w:tmpl w:val="3E2805F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30AF5E33"/>
    <w:multiLevelType w:val="multilevel"/>
    <w:tmpl w:val="4C0E41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4AC82EDA"/>
    <w:multiLevelType w:val="multilevel"/>
    <w:tmpl w:val="33325E4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7E752C4E"/>
    <w:multiLevelType w:val="multilevel"/>
    <w:tmpl w:val="B13CD9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7F5942C5"/>
    <w:multiLevelType w:val="multilevel"/>
    <w:tmpl w:val="6E425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5"/>
  </w:num>
  <w:num w:numId="2">
    <w:abstractNumId w:val="8"/>
  </w:num>
  <w:num w:numId="3">
    <w:abstractNumId w:val="3"/>
  </w:num>
  <w:num w:numId="4">
    <w:abstractNumId w:val="7"/>
  </w:num>
  <w:num w:numId="5">
    <w:abstractNumId w:val="1"/>
  </w:num>
  <w:num w:numId="6">
    <w:abstractNumId w:val="6"/>
  </w:num>
  <w:num w:numId="7">
    <w:abstractNumId w:val="4"/>
  </w:num>
  <w:num w:numId="8">
    <w:abstractNumId w:val="2"/>
  </w:num>
  <w:num w:numId="9">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5:person w15:author="Risshu Bergmann">
    <w15:presenceInfo w15:providerId="AD" w15:userId="S::rb136867@renishaw.com::f7f32e9e-d2c6-47e6-a5a8-42e62c43b6cc"/>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noPunctuationKerning/>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265CC"/>
    <w:rsid w:val="00004E84"/>
    <w:rsid w:val="000050A4"/>
    <w:rsid w:val="000079AC"/>
    <w:rsid w:val="00007B67"/>
    <w:rsid w:val="0001256A"/>
    <w:rsid w:val="00012678"/>
    <w:rsid w:val="000166A9"/>
    <w:rsid w:val="00017494"/>
    <w:rsid w:val="000201C7"/>
    <w:rsid w:val="00020D84"/>
    <w:rsid w:val="000219B1"/>
    <w:rsid w:val="000219EF"/>
    <w:rsid w:val="0002404D"/>
    <w:rsid w:val="000240EF"/>
    <w:rsid w:val="00025921"/>
    <w:rsid w:val="00025EF8"/>
    <w:rsid w:val="000265A6"/>
    <w:rsid w:val="00027D4B"/>
    <w:rsid w:val="00032DA7"/>
    <w:rsid w:val="00033E52"/>
    <w:rsid w:val="00034A9F"/>
    <w:rsid w:val="00035605"/>
    <w:rsid w:val="00037B5F"/>
    <w:rsid w:val="000403D5"/>
    <w:rsid w:val="0004297C"/>
    <w:rsid w:val="00042C0B"/>
    <w:rsid w:val="0004308E"/>
    <w:rsid w:val="00045248"/>
    <w:rsid w:val="00050723"/>
    <w:rsid w:val="00052390"/>
    <w:rsid w:val="00052606"/>
    <w:rsid w:val="00056D51"/>
    <w:rsid w:val="00056E27"/>
    <w:rsid w:val="00061AF4"/>
    <w:rsid w:val="00063746"/>
    <w:rsid w:val="00063D01"/>
    <w:rsid w:val="00065A11"/>
    <w:rsid w:val="00067542"/>
    <w:rsid w:val="000723BD"/>
    <w:rsid w:val="00072921"/>
    <w:rsid w:val="00072B66"/>
    <w:rsid w:val="00073534"/>
    <w:rsid w:val="0007353B"/>
    <w:rsid w:val="00074607"/>
    <w:rsid w:val="0007624E"/>
    <w:rsid w:val="0008283D"/>
    <w:rsid w:val="00082D8A"/>
    <w:rsid w:val="00083B8E"/>
    <w:rsid w:val="00085897"/>
    <w:rsid w:val="00091AEF"/>
    <w:rsid w:val="0009381E"/>
    <w:rsid w:val="00097708"/>
    <w:rsid w:val="000A55C2"/>
    <w:rsid w:val="000B3386"/>
    <w:rsid w:val="000B5E18"/>
    <w:rsid w:val="000B6442"/>
    <w:rsid w:val="000B7389"/>
    <w:rsid w:val="000C0311"/>
    <w:rsid w:val="000C1B38"/>
    <w:rsid w:val="000C3598"/>
    <w:rsid w:val="000C39CD"/>
    <w:rsid w:val="000C4667"/>
    <w:rsid w:val="000C4D3D"/>
    <w:rsid w:val="000C71A3"/>
    <w:rsid w:val="000C7808"/>
    <w:rsid w:val="000D074B"/>
    <w:rsid w:val="000D2101"/>
    <w:rsid w:val="000D37BD"/>
    <w:rsid w:val="000D3AFE"/>
    <w:rsid w:val="000D6639"/>
    <w:rsid w:val="000E23A1"/>
    <w:rsid w:val="000E2E47"/>
    <w:rsid w:val="000E4A85"/>
    <w:rsid w:val="000E4C2C"/>
    <w:rsid w:val="000E5737"/>
    <w:rsid w:val="000E6D6A"/>
    <w:rsid w:val="000F2092"/>
    <w:rsid w:val="000F3AC5"/>
    <w:rsid w:val="000F57CD"/>
    <w:rsid w:val="000F65E0"/>
    <w:rsid w:val="00101243"/>
    <w:rsid w:val="00101633"/>
    <w:rsid w:val="00101F8F"/>
    <w:rsid w:val="001053EA"/>
    <w:rsid w:val="00105646"/>
    <w:rsid w:val="00106FE1"/>
    <w:rsid w:val="00107ADF"/>
    <w:rsid w:val="00113B8C"/>
    <w:rsid w:val="00113EBE"/>
    <w:rsid w:val="0011504C"/>
    <w:rsid w:val="00115E66"/>
    <w:rsid w:val="00117B09"/>
    <w:rsid w:val="00117E47"/>
    <w:rsid w:val="001237F3"/>
    <w:rsid w:val="00124E40"/>
    <w:rsid w:val="001263F6"/>
    <w:rsid w:val="00130282"/>
    <w:rsid w:val="00131E76"/>
    <w:rsid w:val="0013397B"/>
    <w:rsid w:val="00134EE5"/>
    <w:rsid w:val="0013793F"/>
    <w:rsid w:val="001413D7"/>
    <w:rsid w:val="001439C3"/>
    <w:rsid w:val="00143B24"/>
    <w:rsid w:val="00144BB3"/>
    <w:rsid w:val="001453C2"/>
    <w:rsid w:val="00145B4A"/>
    <w:rsid w:val="00147719"/>
    <w:rsid w:val="001504EB"/>
    <w:rsid w:val="00151122"/>
    <w:rsid w:val="00151ADE"/>
    <w:rsid w:val="00152FF9"/>
    <w:rsid w:val="0015487C"/>
    <w:rsid w:val="00155538"/>
    <w:rsid w:val="0015573F"/>
    <w:rsid w:val="00155C78"/>
    <w:rsid w:val="00156347"/>
    <w:rsid w:val="001612F9"/>
    <w:rsid w:val="001619F5"/>
    <w:rsid w:val="00162E51"/>
    <w:rsid w:val="0016361B"/>
    <w:rsid w:val="00163BB5"/>
    <w:rsid w:val="00163BE7"/>
    <w:rsid w:val="00163CDA"/>
    <w:rsid w:val="00164EA2"/>
    <w:rsid w:val="001659CF"/>
    <w:rsid w:val="00166DC8"/>
    <w:rsid w:val="00167037"/>
    <w:rsid w:val="00172175"/>
    <w:rsid w:val="00173D4F"/>
    <w:rsid w:val="00177153"/>
    <w:rsid w:val="00177221"/>
    <w:rsid w:val="001812C6"/>
    <w:rsid w:val="0018156B"/>
    <w:rsid w:val="00181FE1"/>
    <w:rsid w:val="001826B3"/>
    <w:rsid w:val="001867AA"/>
    <w:rsid w:val="00186890"/>
    <w:rsid w:val="00186B26"/>
    <w:rsid w:val="00186F48"/>
    <w:rsid w:val="0019576B"/>
    <w:rsid w:val="001963B7"/>
    <w:rsid w:val="001A0033"/>
    <w:rsid w:val="001A186C"/>
    <w:rsid w:val="001A2F89"/>
    <w:rsid w:val="001A4118"/>
    <w:rsid w:val="001A5B80"/>
    <w:rsid w:val="001A7845"/>
    <w:rsid w:val="001B082F"/>
    <w:rsid w:val="001B0B24"/>
    <w:rsid w:val="001B10C7"/>
    <w:rsid w:val="001B10F9"/>
    <w:rsid w:val="001B14DE"/>
    <w:rsid w:val="001B1A22"/>
    <w:rsid w:val="001B2A6D"/>
    <w:rsid w:val="001B31A7"/>
    <w:rsid w:val="001B4448"/>
    <w:rsid w:val="001B556B"/>
    <w:rsid w:val="001B7235"/>
    <w:rsid w:val="001B7DA6"/>
    <w:rsid w:val="001C1F6A"/>
    <w:rsid w:val="001C289C"/>
    <w:rsid w:val="001C4E98"/>
    <w:rsid w:val="001C728E"/>
    <w:rsid w:val="001D2DE9"/>
    <w:rsid w:val="001D3854"/>
    <w:rsid w:val="001D38F9"/>
    <w:rsid w:val="001D5224"/>
    <w:rsid w:val="001D5BA9"/>
    <w:rsid w:val="001D6911"/>
    <w:rsid w:val="001D7969"/>
    <w:rsid w:val="001E0CBC"/>
    <w:rsid w:val="001E322C"/>
    <w:rsid w:val="001E34C9"/>
    <w:rsid w:val="001E7C27"/>
    <w:rsid w:val="001F092E"/>
    <w:rsid w:val="00200DB3"/>
    <w:rsid w:val="002023E1"/>
    <w:rsid w:val="00204B18"/>
    <w:rsid w:val="002069BE"/>
    <w:rsid w:val="00207FF2"/>
    <w:rsid w:val="00210535"/>
    <w:rsid w:val="002105EE"/>
    <w:rsid w:val="00211ABC"/>
    <w:rsid w:val="00213400"/>
    <w:rsid w:val="0021363F"/>
    <w:rsid w:val="00214BD7"/>
    <w:rsid w:val="00215E6A"/>
    <w:rsid w:val="00216583"/>
    <w:rsid w:val="002179D1"/>
    <w:rsid w:val="002207F9"/>
    <w:rsid w:val="00222BAC"/>
    <w:rsid w:val="002247C4"/>
    <w:rsid w:val="0023363B"/>
    <w:rsid w:val="00234DEC"/>
    <w:rsid w:val="00236324"/>
    <w:rsid w:val="0023646D"/>
    <w:rsid w:val="002374E0"/>
    <w:rsid w:val="00240787"/>
    <w:rsid w:val="00241F35"/>
    <w:rsid w:val="00242FC9"/>
    <w:rsid w:val="0024493D"/>
    <w:rsid w:val="00246715"/>
    <w:rsid w:val="0024685A"/>
    <w:rsid w:val="00247BBE"/>
    <w:rsid w:val="00250670"/>
    <w:rsid w:val="00253269"/>
    <w:rsid w:val="00255C17"/>
    <w:rsid w:val="002575AC"/>
    <w:rsid w:val="00262146"/>
    <w:rsid w:val="0026242A"/>
    <w:rsid w:val="00262A57"/>
    <w:rsid w:val="00262C66"/>
    <w:rsid w:val="00264CDA"/>
    <w:rsid w:val="00265CEF"/>
    <w:rsid w:val="0026609E"/>
    <w:rsid w:val="00266A21"/>
    <w:rsid w:val="00267455"/>
    <w:rsid w:val="00272888"/>
    <w:rsid w:val="00272D12"/>
    <w:rsid w:val="002750DB"/>
    <w:rsid w:val="00276DEA"/>
    <w:rsid w:val="002775E0"/>
    <w:rsid w:val="00282AAE"/>
    <w:rsid w:val="00282AB8"/>
    <w:rsid w:val="00282CBB"/>
    <w:rsid w:val="00282D7B"/>
    <w:rsid w:val="00282EF3"/>
    <w:rsid w:val="00285C92"/>
    <w:rsid w:val="00287CC6"/>
    <w:rsid w:val="0029676F"/>
    <w:rsid w:val="0029717B"/>
    <w:rsid w:val="002A089A"/>
    <w:rsid w:val="002A17F0"/>
    <w:rsid w:val="002A6125"/>
    <w:rsid w:val="002A6615"/>
    <w:rsid w:val="002A6C3A"/>
    <w:rsid w:val="002A714D"/>
    <w:rsid w:val="002B07C6"/>
    <w:rsid w:val="002B23B6"/>
    <w:rsid w:val="002B2484"/>
    <w:rsid w:val="002B5CCF"/>
    <w:rsid w:val="002C1B02"/>
    <w:rsid w:val="002C209F"/>
    <w:rsid w:val="002C2D04"/>
    <w:rsid w:val="002D1407"/>
    <w:rsid w:val="002D15F4"/>
    <w:rsid w:val="002D19F3"/>
    <w:rsid w:val="002D247A"/>
    <w:rsid w:val="002D2E73"/>
    <w:rsid w:val="002D4FC7"/>
    <w:rsid w:val="002E08AA"/>
    <w:rsid w:val="002E09CB"/>
    <w:rsid w:val="002E19EF"/>
    <w:rsid w:val="002E1A0F"/>
    <w:rsid w:val="002E23AC"/>
    <w:rsid w:val="002E37CA"/>
    <w:rsid w:val="002E4028"/>
    <w:rsid w:val="002E5006"/>
    <w:rsid w:val="002E5293"/>
    <w:rsid w:val="002E629D"/>
    <w:rsid w:val="002E71F7"/>
    <w:rsid w:val="002E79A2"/>
    <w:rsid w:val="002F002E"/>
    <w:rsid w:val="002F03C1"/>
    <w:rsid w:val="002F4551"/>
    <w:rsid w:val="002F4F40"/>
    <w:rsid w:val="002F60B4"/>
    <w:rsid w:val="002F6A1A"/>
    <w:rsid w:val="002F7CFF"/>
    <w:rsid w:val="0030055A"/>
    <w:rsid w:val="003007A7"/>
    <w:rsid w:val="00300F13"/>
    <w:rsid w:val="003013FB"/>
    <w:rsid w:val="003018A2"/>
    <w:rsid w:val="003024E4"/>
    <w:rsid w:val="0030424B"/>
    <w:rsid w:val="00305568"/>
    <w:rsid w:val="00306349"/>
    <w:rsid w:val="0031134D"/>
    <w:rsid w:val="00315BCA"/>
    <w:rsid w:val="0031615A"/>
    <w:rsid w:val="003168E5"/>
    <w:rsid w:val="003214B0"/>
    <w:rsid w:val="003231F8"/>
    <w:rsid w:val="00324B1B"/>
    <w:rsid w:val="003265CC"/>
    <w:rsid w:val="00332D8D"/>
    <w:rsid w:val="00335762"/>
    <w:rsid w:val="00337140"/>
    <w:rsid w:val="003416FE"/>
    <w:rsid w:val="00342506"/>
    <w:rsid w:val="00342EE5"/>
    <w:rsid w:val="00344C84"/>
    <w:rsid w:val="003532CE"/>
    <w:rsid w:val="00353B2D"/>
    <w:rsid w:val="00356424"/>
    <w:rsid w:val="0035647C"/>
    <w:rsid w:val="0035763A"/>
    <w:rsid w:val="003578C9"/>
    <w:rsid w:val="00365397"/>
    <w:rsid w:val="00365F73"/>
    <w:rsid w:val="00367452"/>
    <w:rsid w:val="00371BF5"/>
    <w:rsid w:val="00373592"/>
    <w:rsid w:val="0037740D"/>
    <w:rsid w:val="003805FF"/>
    <w:rsid w:val="00380821"/>
    <w:rsid w:val="0038191B"/>
    <w:rsid w:val="00382887"/>
    <w:rsid w:val="003834EB"/>
    <w:rsid w:val="0038440B"/>
    <w:rsid w:val="00386DFA"/>
    <w:rsid w:val="0039333C"/>
    <w:rsid w:val="00393A07"/>
    <w:rsid w:val="00397DEE"/>
    <w:rsid w:val="003A0166"/>
    <w:rsid w:val="003A1096"/>
    <w:rsid w:val="003A2BA5"/>
    <w:rsid w:val="003A3123"/>
    <w:rsid w:val="003A324E"/>
    <w:rsid w:val="003A4C9C"/>
    <w:rsid w:val="003A7A5B"/>
    <w:rsid w:val="003B0049"/>
    <w:rsid w:val="003B03B5"/>
    <w:rsid w:val="003B11BE"/>
    <w:rsid w:val="003B2E1F"/>
    <w:rsid w:val="003B3A01"/>
    <w:rsid w:val="003B4380"/>
    <w:rsid w:val="003B7373"/>
    <w:rsid w:val="003C117B"/>
    <w:rsid w:val="003C198C"/>
    <w:rsid w:val="003C4C0A"/>
    <w:rsid w:val="003C6915"/>
    <w:rsid w:val="003C7AB1"/>
    <w:rsid w:val="003D040B"/>
    <w:rsid w:val="003D0863"/>
    <w:rsid w:val="003D5845"/>
    <w:rsid w:val="003D5A7C"/>
    <w:rsid w:val="003E199E"/>
    <w:rsid w:val="003E3CA0"/>
    <w:rsid w:val="003E476C"/>
    <w:rsid w:val="003E5348"/>
    <w:rsid w:val="003E600B"/>
    <w:rsid w:val="003E6ADE"/>
    <w:rsid w:val="003F0A3F"/>
    <w:rsid w:val="003F3E14"/>
    <w:rsid w:val="003F3EA2"/>
    <w:rsid w:val="003F594A"/>
    <w:rsid w:val="003F614D"/>
    <w:rsid w:val="003F66DE"/>
    <w:rsid w:val="00400CA4"/>
    <w:rsid w:val="00403A24"/>
    <w:rsid w:val="0040534F"/>
    <w:rsid w:val="00405449"/>
    <w:rsid w:val="00407BC7"/>
    <w:rsid w:val="00412215"/>
    <w:rsid w:val="004146F0"/>
    <w:rsid w:val="00415395"/>
    <w:rsid w:val="0041591B"/>
    <w:rsid w:val="00415B59"/>
    <w:rsid w:val="00416148"/>
    <w:rsid w:val="0042003C"/>
    <w:rsid w:val="00421827"/>
    <w:rsid w:val="00423258"/>
    <w:rsid w:val="0042442D"/>
    <w:rsid w:val="004264D6"/>
    <w:rsid w:val="00426D0F"/>
    <w:rsid w:val="0043313B"/>
    <w:rsid w:val="00436E83"/>
    <w:rsid w:val="0044194C"/>
    <w:rsid w:val="004445DD"/>
    <w:rsid w:val="004455AB"/>
    <w:rsid w:val="0044726D"/>
    <w:rsid w:val="00447AF6"/>
    <w:rsid w:val="004500C1"/>
    <w:rsid w:val="0045093F"/>
    <w:rsid w:val="004572BE"/>
    <w:rsid w:val="00463E2B"/>
    <w:rsid w:val="00465D57"/>
    <w:rsid w:val="00467F31"/>
    <w:rsid w:val="004728C5"/>
    <w:rsid w:val="00476199"/>
    <w:rsid w:val="00476DD9"/>
    <w:rsid w:val="00476E39"/>
    <w:rsid w:val="00477EE2"/>
    <w:rsid w:val="00484808"/>
    <w:rsid w:val="004855C8"/>
    <w:rsid w:val="00485E40"/>
    <w:rsid w:val="00487A1E"/>
    <w:rsid w:val="004903E4"/>
    <w:rsid w:val="004910A2"/>
    <w:rsid w:val="00491B3C"/>
    <w:rsid w:val="004943CC"/>
    <w:rsid w:val="00495106"/>
    <w:rsid w:val="004A1F6B"/>
    <w:rsid w:val="004A229E"/>
    <w:rsid w:val="004A240D"/>
    <w:rsid w:val="004A295E"/>
    <w:rsid w:val="004A4588"/>
    <w:rsid w:val="004A5A02"/>
    <w:rsid w:val="004A65F6"/>
    <w:rsid w:val="004B74DF"/>
    <w:rsid w:val="004C148D"/>
    <w:rsid w:val="004C1552"/>
    <w:rsid w:val="004C2BB0"/>
    <w:rsid w:val="004C2DF8"/>
    <w:rsid w:val="004C355C"/>
    <w:rsid w:val="004C39FC"/>
    <w:rsid w:val="004C7E1C"/>
    <w:rsid w:val="004D1ADB"/>
    <w:rsid w:val="004D433C"/>
    <w:rsid w:val="004D5567"/>
    <w:rsid w:val="004D5603"/>
    <w:rsid w:val="004D6126"/>
    <w:rsid w:val="004D736F"/>
    <w:rsid w:val="004E0494"/>
    <w:rsid w:val="004E1420"/>
    <w:rsid w:val="004E23A4"/>
    <w:rsid w:val="004E5337"/>
    <w:rsid w:val="004E73DC"/>
    <w:rsid w:val="004F055C"/>
    <w:rsid w:val="004F123F"/>
    <w:rsid w:val="004F1387"/>
    <w:rsid w:val="004F1A5B"/>
    <w:rsid w:val="004F633F"/>
    <w:rsid w:val="004F724E"/>
    <w:rsid w:val="005011F7"/>
    <w:rsid w:val="0050184D"/>
    <w:rsid w:val="00501B42"/>
    <w:rsid w:val="00502D7F"/>
    <w:rsid w:val="00502FF8"/>
    <w:rsid w:val="005032A4"/>
    <w:rsid w:val="005055D5"/>
    <w:rsid w:val="00512916"/>
    <w:rsid w:val="00516B99"/>
    <w:rsid w:val="00517EF8"/>
    <w:rsid w:val="00522091"/>
    <w:rsid w:val="00522661"/>
    <w:rsid w:val="005244F2"/>
    <w:rsid w:val="00524A94"/>
    <w:rsid w:val="00530D83"/>
    <w:rsid w:val="00532817"/>
    <w:rsid w:val="00534B3A"/>
    <w:rsid w:val="005358E9"/>
    <w:rsid w:val="00535D36"/>
    <w:rsid w:val="00536A36"/>
    <w:rsid w:val="005372F5"/>
    <w:rsid w:val="00542E74"/>
    <w:rsid w:val="00544ACD"/>
    <w:rsid w:val="00545CBB"/>
    <w:rsid w:val="00546115"/>
    <w:rsid w:val="00546F94"/>
    <w:rsid w:val="00551BEE"/>
    <w:rsid w:val="00552EF7"/>
    <w:rsid w:val="00557856"/>
    <w:rsid w:val="00560A40"/>
    <w:rsid w:val="00562945"/>
    <w:rsid w:val="0056780B"/>
    <w:rsid w:val="0057006D"/>
    <w:rsid w:val="00571595"/>
    <w:rsid w:val="005736D9"/>
    <w:rsid w:val="00574534"/>
    <w:rsid w:val="005757BB"/>
    <w:rsid w:val="0057628A"/>
    <w:rsid w:val="005779B4"/>
    <w:rsid w:val="005803E1"/>
    <w:rsid w:val="005805A7"/>
    <w:rsid w:val="00581C2C"/>
    <w:rsid w:val="00596918"/>
    <w:rsid w:val="005A082F"/>
    <w:rsid w:val="005A1180"/>
    <w:rsid w:val="005A1B9B"/>
    <w:rsid w:val="005A36D5"/>
    <w:rsid w:val="005A3F55"/>
    <w:rsid w:val="005A42C6"/>
    <w:rsid w:val="005A4AF5"/>
    <w:rsid w:val="005B0C14"/>
    <w:rsid w:val="005B23E2"/>
    <w:rsid w:val="005B263B"/>
    <w:rsid w:val="005B63E0"/>
    <w:rsid w:val="005B6D23"/>
    <w:rsid w:val="005B7E14"/>
    <w:rsid w:val="005C534B"/>
    <w:rsid w:val="005C71A1"/>
    <w:rsid w:val="005D13F6"/>
    <w:rsid w:val="005D1B83"/>
    <w:rsid w:val="005D23BE"/>
    <w:rsid w:val="005D56F1"/>
    <w:rsid w:val="005D6511"/>
    <w:rsid w:val="005D7264"/>
    <w:rsid w:val="005D7E7F"/>
    <w:rsid w:val="005E03CB"/>
    <w:rsid w:val="005E0890"/>
    <w:rsid w:val="005E2061"/>
    <w:rsid w:val="005E21B8"/>
    <w:rsid w:val="005E3B31"/>
    <w:rsid w:val="005E41F2"/>
    <w:rsid w:val="005E6EB1"/>
    <w:rsid w:val="005F0384"/>
    <w:rsid w:val="005F1422"/>
    <w:rsid w:val="005F24D0"/>
    <w:rsid w:val="005F2D12"/>
    <w:rsid w:val="005F38DC"/>
    <w:rsid w:val="005F3CAA"/>
    <w:rsid w:val="005F4DBD"/>
    <w:rsid w:val="005F67FB"/>
    <w:rsid w:val="005F6F9E"/>
    <w:rsid w:val="0060433C"/>
    <w:rsid w:val="00604424"/>
    <w:rsid w:val="00605384"/>
    <w:rsid w:val="00605557"/>
    <w:rsid w:val="006068ED"/>
    <w:rsid w:val="00607539"/>
    <w:rsid w:val="0060793A"/>
    <w:rsid w:val="00607AD3"/>
    <w:rsid w:val="00607B59"/>
    <w:rsid w:val="0061051B"/>
    <w:rsid w:val="00612113"/>
    <w:rsid w:val="00612882"/>
    <w:rsid w:val="00612928"/>
    <w:rsid w:val="00612AEB"/>
    <w:rsid w:val="00613E15"/>
    <w:rsid w:val="006150D4"/>
    <w:rsid w:val="00615560"/>
    <w:rsid w:val="00622045"/>
    <w:rsid w:val="0062363B"/>
    <w:rsid w:val="0062403B"/>
    <w:rsid w:val="00626732"/>
    <w:rsid w:val="00627ECF"/>
    <w:rsid w:val="00631689"/>
    <w:rsid w:val="00641170"/>
    <w:rsid w:val="00641E1B"/>
    <w:rsid w:val="00642C4B"/>
    <w:rsid w:val="00645C43"/>
    <w:rsid w:val="00646451"/>
    <w:rsid w:val="006537BE"/>
    <w:rsid w:val="0065502D"/>
    <w:rsid w:val="0065508D"/>
    <w:rsid w:val="00661167"/>
    <w:rsid w:val="0066319D"/>
    <w:rsid w:val="00663CD0"/>
    <w:rsid w:val="00664764"/>
    <w:rsid w:val="00665DC3"/>
    <w:rsid w:val="00672D1E"/>
    <w:rsid w:val="00675DD3"/>
    <w:rsid w:val="006766AB"/>
    <w:rsid w:val="00677AF4"/>
    <w:rsid w:val="00683478"/>
    <w:rsid w:val="00684D38"/>
    <w:rsid w:val="006867F4"/>
    <w:rsid w:val="00686E0E"/>
    <w:rsid w:val="006919A6"/>
    <w:rsid w:val="006921A5"/>
    <w:rsid w:val="006922D9"/>
    <w:rsid w:val="006925FC"/>
    <w:rsid w:val="0069573B"/>
    <w:rsid w:val="006A1067"/>
    <w:rsid w:val="006A3DEB"/>
    <w:rsid w:val="006A4DF8"/>
    <w:rsid w:val="006A551E"/>
    <w:rsid w:val="006A5A81"/>
    <w:rsid w:val="006B0789"/>
    <w:rsid w:val="006B1A90"/>
    <w:rsid w:val="006B53E6"/>
    <w:rsid w:val="006B571A"/>
    <w:rsid w:val="006B5AEF"/>
    <w:rsid w:val="006B7DAD"/>
    <w:rsid w:val="006C14E6"/>
    <w:rsid w:val="006C3A8C"/>
    <w:rsid w:val="006C4155"/>
    <w:rsid w:val="006D0093"/>
    <w:rsid w:val="006D16D5"/>
    <w:rsid w:val="006D3189"/>
    <w:rsid w:val="006D38E9"/>
    <w:rsid w:val="006D77FB"/>
    <w:rsid w:val="006E1BCF"/>
    <w:rsid w:val="006E3638"/>
    <w:rsid w:val="006F6BCB"/>
    <w:rsid w:val="007003C8"/>
    <w:rsid w:val="007003E3"/>
    <w:rsid w:val="007008EF"/>
    <w:rsid w:val="00707244"/>
    <w:rsid w:val="0071141E"/>
    <w:rsid w:val="00711B49"/>
    <w:rsid w:val="00712D69"/>
    <w:rsid w:val="00712DD3"/>
    <w:rsid w:val="00712EB6"/>
    <w:rsid w:val="00713BC6"/>
    <w:rsid w:val="0071465C"/>
    <w:rsid w:val="0071543A"/>
    <w:rsid w:val="007167E5"/>
    <w:rsid w:val="007179C9"/>
    <w:rsid w:val="00720366"/>
    <w:rsid w:val="0072047C"/>
    <w:rsid w:val="007268AA"/>
    <w:rsid w:val="00726938"/>
    <w:rsid w:val="00730494"/>
    <w:rsid w:val="00730926"/>
    <w:rsid w:val="00730987"/>
    <w:rsid w:val="00731346"/>
    <w:rsid w:val="007313F6"/>
    <w:rsid w:val="00732045"/>
    <w:rsid w:val="007327D5"/>
    <w:rsid w:val="00732875"/>
    <w:rsid w:val="00732D93"/>
    <w:rsid w:val="00734C14"/>
    <w:rsid w:val="007359B1"/>
    <w:rsid w:val="00736E3A"/>
    <w:rsid w:val="007411CA"/>
    <w:rsid w:val="007428B2"/>
    <w:rsid w:val="007433DA"/>
    <w:rsid w:val="00746890"/>
    <w:rsid w:val="00752105"/>
    <w:rsid w:val="007529C6"/>
    <w:rsid w:val="00753B5B"/>
    <w:rsid w:val="007565CF"/>
    <w:rsid w:val="00757ABE"/>
    <w:rsid w:val="007603C0"/>
    <w:rsid w:val="00761EC4"/>
    <w:rsid w:val="00764C47"/>
    <w:rsid w:val="00765C3E"/>
    <w:rsid w:val="007663C1"/>
    <w:rsid w:val="00770A40"/>
    <w:rsid w:val="00772F67"/>
    <w:rsid w:val="00777465"/>
    <w:rsid w:val="00780A2A"/>
    <w:rsid w:val="007818CD"/>
    <w:rsid w:val="00783417"/>
    <w:rsid w:val="0078413E"/>
    <w:rsid w:val="007863BB"/>
    <w:rsid w:val="0078745E"/>
    <w:rsid w:val="0079418C"/>
    <w:rsid w:val="00794F8E"/>
    <w:rsid w:val="00795614"/>
    <w:rsid w:val="00795F62"/>
    <w:rsid w:val="007A0D34"/>
    <w:rsid w:val="007A43C3"/>
    <w:rsid w:val="007A4FBE"/>
    <w:rsid w:val="007A6D75"/>
    <w:rsid w:val="007A7909"/>
    <w:rsid w:val="007B0CDF"/>
    <w:rsid w:val="007B2452"/>
    <w:rsid w:val="007B2CFD"/>
    <w:rsid w:val="007B61B4"/>
    <w:rsid w:val="007C19A9"/>
    <w:rsid w:val="007C3275"/>
    <w:rsid w:val="007C5D51"/>
    <w:rsid w:val="007D22EF"/>
    <w:rsid w:val="007D306C"/>
    <w:rsid w:val="007D73A0"/>
    <w:rsid w:val="007D78B1"/>
    <w:rsid w:val="007D7C6D"/>
    <w:rsid w:val="007E3CB3"/>
    <w:rsid w:val="007E6831"/>
    <w:rsid w:val="007E7D88"/>
    <w:rsid w:val="007F08BA"/>
    <w:rsid w:val="007F1D5E"/>
    <w:rsid w:val="007F3E9D"/>
    <w:rsid w:val="007F5EA8"/>
    <w:rsid w:val="007F6A60"/>
    <w:rsid w:val="008017A7"/>
    <w:rsid w:val="008028F8"/>
    <w:rsid w:val="00802C27"/>
    <w:rsid w:val="008032BF"/>
    <w:rsid w:val="00804AA6"/>
    <w:rsid w:val="008059D7"/>
    <w:rsid w:val="00807DD7"/>
    <w:rsid w:val="00810148"/>
    <w:rsid w:val="00813EA4"/>
    <w:rsid w:val="0081565B"/>
    <w:rsid w:val="00821B0B"/>
    <w:rsid w:val="00821C0C"/>
    <w:rsid w:val="0082284E"/>
    <w:rsid w:val="0082346C"/>
    <w:rsid w:val="00823C9B"/>
    <w:rsid w:val="008253CE"/>
    <w:rsid w:val="00826422"/>
    <w:rsid w:val="00831FC5"/>
    <w:rsid w:val="00837D71"/>
    <w:rsid w:val="0084079E"/>
    <w:rsid w:val="00840F37"/>
    <w:rsid w:val="008430C8"/>
    <w:rsid w:val="008473BE"/>
    <w:rsid w:val="008476BC"/>
    <w:rsid w:val="0085180B"/>
    <w:rsid w:val="0085197B"/>
    <w:rsid w:val="00852CD2"/>
    <w:rsid w:val="00852F28"/>
    <w:rsid w:val="008560AC"/>
    <w:rsid w:val="00856186"/>
    <w:rsid w:val="008616C4"/>
    <w:rsid w:val="008623AF"/>
    <w:rsid w:val="008661E5"/>
    <w:rsid w:val="00866D4B"/>
    <w:rsid w:val="00866DD3"/>
    <w:rsid w:val="0086745E"/>
    <w:rsid w:val="008676D7"/>
    <w:rsid w:val="00871005"/>
    <w:rsid w:val="00871449"/>
    <w:rsid w:val="0087556E"/>
    <w:rsid w:val="0087633E"/>
    <w:rsid w:val="008772BB"/>
    <w:rsid w:val="0087773B"/>
    <w:rsid w:val="00877A91"/>
    <w:rsid w:val="008828F5"/>
    <w:rsid w:val="00883570"/>
    <w:rsid w:val="008835DD"/>
    <w:rsid w:val="0088543B"/>
    <w:rsid w:val="00886A50"/>
    <w:rsid w:val="00890461"/>
    <w:rsid w:val="0089326C"/>
    <w:rsid w:val="00893430"/>
    <w:rsid w:val="008951BF"/>
    <w:rsid w:val="00896869"/>
    <w:rsid w:val="008970CB"/>
    <w:rsid w:val="008B0DAB"/>
    <w:rsid w:val="008B4BBA"/>
    <w:rsid w:val="008B54B7"/>
    <w:rsid w:val="008B5C8A"/>
    <w:rsid w:val="008B5E5C"/>
    <w:rsid w:val="008C2006"/>
    <w:rsid w:val="008C601F"/>
    <w:rsid w:val="008C7D43"/>
    <w:rsid w:val="008D14F4"/>
    <w:rsid w:val="008D180C"/>
    <w:rsid w:val="008D2515"/>
    <w:rsid w:val="008D49A4"/>
    <w:rsid w:val="008D4C8A"/>
    <w:rsid w:val="008D4EF0"/>
    <w:rsid w:val="008D6701"/>
    <w:rsid w:val="008E070D"/>
    <w:rsid w:val="008E17F6"/>
    <w:rsid w:val="008E2813"/>
    <w:rsid w:val="008E3135"/>
    <w:rsid w:val="008F4A4F"/>
    <w:rsid w:val="008F5119"/>
    <w:rsid w:val="008F5610"/>
    <w:rsid w:val="00903C71"/>
    <w:rsid w:val="00906B89"/>
    <w:rsid w:val="00907947"/>
    <w:rsid w:val="00907B66"/>
    <w:rsid w:val="00913031"/>
    <w:rsid w:val="00915D81"/>
    <w:rsid w:val="00927BFD"/>
    <w:rsid w:val="0093077B"/>
    <w:rsid w:val="00931DE0"/>
    <w:rsid w:val="009330CF"/>
    <w:rsid w:val="009365A4"/>
    <w:rsid w:val="009365AF"/>
    <w:rsid w:val="00936DE2"/>
    <w:rsid w:val="009408BC"/>
    <w:rsid w:val="009428E9"/>
    <w:rsid w:val="0094349A"/>
    <w:rsid w:val="00946878"/>
    <w:rsid w:val="00950209"/>
    <w:rsid w:val="00952D80"/>
    <w:rsid w:val="00955D38"/>
    <w:rsid w:val="0096345A"/>
    <w:rsid w:val="00965FEC"/>
    <w:rsid w:val="00971B25"/>
    <w:rsid w:val="00971FFD"/>
    <w:rsid w:val="009737E6"/>
    <w:rsid w:val="009749CB"/>
    <w:rsid w:val="00974E64"/>
    <w:rsid w:val="00974EFC"/>
    <w:rsid w:val="00975435"/>
    <w:rsid w:val="00983849"/>
    <w:rsid w:val="00984C28"/>
    <w:rsid w:val="00984E31"/>
    <w:rsid w:val="00995177"/>
    <w:rsid w:val="00996A22"/>
    <w:rsid w:val="009A1564"/>
    <w:rsid w:val="009A19C5"/>
    <w:rsid w:val="009A2EA8"/>
    <w:rsid w:val="009A354D"/>
    <w:rsid w:val="009A4B2D"/>
    <w:rsid w:val="009A7424"/>
    <w:rsid w:val="009A7F91"/>
    <w:rsid w:val="009B3E32"/>
    <w:rsid w:val="009B3F9D"/>
    <w:rsid w:val="009B5377"/>
    <w:rsid w:val="009B6413"/>
    <w:rsid w:val="009B7254"/>
    <w:rsid w:val="009C2E9F"/>
    <w:rsid w:val="009C381F"/>
    <w:rsid w:val="009C4147"/>
    <w:rsid w:val="009C4BCA"/>
    <w:rsid w:val="009C6CA2"/>
    <w:rsid w:val="009D04D2"/>
    <w:rsid w:val="009D0938"/>
    <w:rsid w:val="009D3EBE"/>
    <w:rsid w:val="009D48AE"/>
    <w:rsid w:val="009D5BE6"/>
    <w:rsid w:val="009E0685"/>
    <w:rsid w:val="009E0C86"/>
    <w:rsid w:val="009E14EB"/>
    <w:rsid w:val="009E2E37"/>
    <w:rsid w:val="009E7789"/>
    <w:rsid w:val="009F2AA8"/>
    <w:rsid w:val="009F4F91"/>
    <w:rsid w:val="00A00881"/>
    <w:rsid w:val="00A05130"/>
    <w:rsid w:val="00A0780B"/>
    <w:rsid w:val="00A12811"/>
    <w:rsid w:val="00A12E3A"/>
    <w:rsid w:val="00A1339A"/>
    <w:rsid w:val="00A140C6"/>
    <w:rsid w:val="00A143A4"/>
    <w:rsid w:val="00A167B7"/>
    <w:rsid w:val="00A16D50"/>
    <w:rsid w:val="00A21AED"/>
    <w:rsid w:val="00A21B03"/>
    <w:rsid w:val="00A21BA4"/>
    <w:rsid w:val="00A21ECD"/>
    <w:rsid w:val="00A224C7"/>
    <w:rsid w:val="00A23E06"/>
    <w:rsid w:val="00A267B1"/>
    <w:rsid w:val="00A30BCA"/>
    <w:rsid w:val="00A324E8"/>
    <w:rsid w:val="00A336F3"/>
    <w:rsid w:val="00A3376F"/>
    <w:rsid w:val="00A33CB1"/>
    <w:rsid w:val="00A35181"/>
    <w:rsid w:val="00A3762A"/>
    <w:rsid w:val="00A40797"/>
    <w:rsid w:val="00A410A8"/>
    <w:rsid w:val="00A411A5"/>
    <w:rsid w:val="00A420E0"/>
    <w:rsid w:val="00A46542"/>
    <w:rsid w:val="00A46829"/>
    <w:rsid w:val="00A47981"/>
    <w:rsid w:val="00A50A20"/>
    <w:rsid w:val="00A51FEF"/>
    <w:rsid w:val="00A5286D"/>
    <w:rsid w:val="00A5314B"/>
    <w:rsid w:val="00A55D0D"/>
    <w:rsid w:val="00A6023E"/>
    <w:rsid w:val="00A61F29"/>
    <w:rsid w:val="00A63A65"/>
    <w:rsid w:val="00A64D9F"/>
    <w:rsid w:val="00A6520E"/>
    <w:rsid w:val="00A66677"/>
    <w:rsid w:val="00A67680"/>
    <w:rsid w:val="00A72507"/>
    <w:rsid w:val="00A72EC3"/>
    <w:rsid w:val="00A819BD"/>
    <w:rsid w:val="00A81B96"/>
    <w:rsid w:val="00A85D4D"/>
    <w:rsid w:val="00A878CA"/>
    <w:rsid w:val="00A9085F"/>
    <w:rsid w:val="00A90A6E"/>
    <w:rsid w:val="00A90E7A"/>
    <w:rsid w:val="00A93019"/>
    <w:rsid w:val="00A93D11"/>
    <w:rsid w:val="00A951C5"/>
    <w:rsid w:val="00A96A0E"/>
    <w:rsid w:val="00A97205"/>
    <w:rsid w:val="00AA0387"/>
    <w:rsid w:val="00AA158F"/>
    <w:rsid w:val="00AA2323"/>
    <w:rsid w:val="00AA263D"/>
    <w:rsid w:val="00AA2975"/>
    <w:rsid w:val="00AA48D4"/>
    <w:rsid w:val="00AA78AE"/>
    <w:rsid w:val="00AB5DCA"/>
    <w:rsid w:val="00AB6DDC"/>
    <w:rsid w:val="00AB7150"/>
    <w:rsid w:val="00AC0A67"/>
    <w:rsid w:val="00AC240B"/>
    <w:rsid w:val="00AC3D50"/>
    <w:rsid w:val="00AC554E"/>
    <w:rsid w:val="00AD074C"/>
    <w:rsid w:val="00AD434B"/>
    <w:rsid w:val="00AD7CFC"/>
    <w:rsid w:val="00AE0A5D"/>
    <w:rsid w:val="00AE0CE6"/>
    <w:rsid w:val="00AE1C86"/>
    <w:rsid w:val="00AE2B10"/>
    <w:rsid w:val="00AE5B27"/>
    <w:rsid w:val="00AE5C55"/>
    <w:rsid w:val="00AE6D11"/>
    <w:rsid w:val="00AE7C0A"/>
    <w:rsid w:val="00AE7CEB"/>
    <w:rsid w:val="00AF29EA"/>
    <w:rsid w:val="00AF2B17"/>
    <w:rsid w:val="00AF2F11"/>
    <w:rsid w:val="00AF3FFB"/>
    <w:rsid w:val="00AF52CB"/>
    <w:rsid w:val="00AF6689"/>
    <w:rsid w:val="00AF6DEC"/>
    <w:rsid w:val="00AF7122"/>
    <w:rsid w:val="00B00814"/>
    <w:rsid w:val="00B0297A"/>
    <w:rsid w:val="00B0372A"/>
    <w:rsid w:val="00B04575"/>
    <w:rsid w:val="00B05E45"/>
    <w:rsid w:val="00B144B6"/>
    <w:rsid w:val="00B146AC"/>
    <w:rsid w:val="00B14D0D"/>
    <w:rsid w:val="00B1644E"/>
    <w:rsid w:val="00B16719"/>
    <w:rsid w:val="00B176EB"/>
    <w:rsid w:val="00B201C0"/>
    <w:rsid w:val="00B27C5E"/>
    <w:rsid w:val="00B27CD2"/>
    <w:rsid w:val="00B303E6"/>
    <w:rsid w:val="00B31BAB"/>
    <w:rsid w:val="00B31C33"/>
    <w:rsid w:val="00B33460"/>
    <w:rsid w:val="00B33D7C"/>
    <w:rsid w:val="00B34172"/>
    <w:rsid w:val="00B36E8A"/>
    <w:rsid w:val="00B40618"/>
    <w:rsid w:val="00B40669"/>
    <w:rsid w:val="00B43651"/>
    <w:rsid w:val="00B4458A"/>
    <w:rsid w:val="00B44801"/>
    <w:rsid w:val="00B44826"/>
    <w:rsid w:val="00B45AAB"/>
    <w:rsid w:val="00B45C04"/>
    <w:rsid w:val="00B47A18"/>
    <w:rsid w:val="00B530FE"/>
    <w:rsid w:val="00B53215"/>
    <w:rsid w:val="00B54F9A"/>
    <w:rsid w:val="00B557C4"/>
    <w:rsid w:val="00B55FF2"/>
    <w:rsid w:val="00B56748"/>
    <w:rsid w:val="00B576FD"/>
    <w:rsid w:val="00B622CC"/>
    <w:rsid w:val="00B62470"/>
    <w:rsid w:val="00B627E7"/>
    <w:rsid w:val="00B63060"/>
    <w:rsid w:val="00B63239"/>
    <w:rsid w:val="00B64EFC"/>
    <w:rsid w:val="00B67595"/>
    <w:rsid w:val="00B70387"/>
    <w:rsid w:val="00B70CD6"/>
    <w:rsid w:val="00B72E4C"/>
    <w:rsid w:val="00B73D4E"/>
    <w:rsid w:val="00B746B9"/>
    <w:rsid w:val="00B754B2"/>
    <w:rsid w:val="00B77B16"/>
    <w:rsid w:val="00B77C9D"/>
    <w:rsid w:val="00B80C14"/>
    <w:rsid w:val="00B8203B"/>
    <w:rsid w:val="00B8290B"/>
    <w:rsid w:val="00B838B1"/>
    <w:rsid w:val="00B849F1"/>
    <w:rsid w:val="00B84F8A"/>
    <w:rsid w:val="00B95F6A"/>
    <w:rsid w:val="00B9779D"/>
    <w:rsid w:val="00BA1715"/>
    <w:rsid w:val="00BA3395"/>
    <w:rsid w:val="00BA570F"/>
    <w:rsid w:val="00BA5A35"/>
    <w:rsid w:val="00BA6741"/>
    <w:rsid w:val="00BB1EFA"/>
    <w:rsid w:val="00BB2C5B"/>
    <w:rsid w:val="00BB454A"/>
    <w:rsid w:val="00BB4B7A"/>
    <w:rsid w:val="00BB69E5"/>
    <w:rsid w:val="00BC14E7"/>
    <w:rsid w:val="00BC1556"/>
    <w:rsid w:val="00BD5957"/>
    <w:rsid w:val="00BD6B31"/>
    <w:rsid w:val="00BD6CF3"/>
    <w:rsid w:val="00BD7A6B"/>
    <w:rsid w:val="00BE2F41"/>
    <w:rsid w:val="00BE34AC"/>
    <w:rsid w:val="00BE3860"/>
    <w:rsid w:val="00BE468E"/>
    <w:rsid w:val="00BE7EA6"/>
    <w:rsid w:val="00BF04C7"/>
    <w:rsid w:val="00BF3969"/>
    <w:rsid w:val="00BF5B00"/>
    <w:rsid w:val="00C00056"/>
    <w:rsid w:val="00C06E2F"/>
    <w:rsid w:val="00C07966"/>
    <w:rsid w:val="00C07991"/>
    <w:rsid w:val="00C1004C"/>
    <w:rsid w:val="00C10A9B"/>
    <w:rsid w:val="00C14139"/>
    <w:rsid w:val="00C26CDB"/>
    <w:rsid w:val="00C31947"/>
    <w:rsid w:val="00C32643"/>
    <w:rsid w:val="00C33AA2"/>
    <w:rsid w:val="00C33C94"/>
    <w:rsid w:val="00C372D7"/>
    <w:rsid w:val="00C40F0F"/>
    <w:rsid w:val="00C4142B"/>
    <w:rsid w:val="00C42A36"/>
    <w:rsid w:val="00C42E44"/>
    <w:rsid w:val="00C42FE0"/>
    <w:rsid w:val="00C5011B"/>
    <w:rsid w:val="00C5053F"/>
    <w:rsid w:val="00C53510"/>
    <w:rsid w:val="00C53560"/>
    <w:rsid w:val="00C5385E"/>
    <w:rsid w:val="00C60CD9"/>
    <w:rsid w:val="00C63A74"/>
    <w:rsid w:val="00C64A77"/>
    <w:rsid w:val="00C65097"/>
    <w:rsid w:val="00C65438"/>
    <w:rsid w:val="00C666C4"/>
    <w:rsid w:val="00C707B8"/>
    <w:rsid w:val="00C7281B"/>
    <w:rsid w:val="00C73FCF"/>
    <w:rsid w:val="00C7479F"/>
    <w:rsid w:val="00C75142"/>
    <w:rsid w:val="00C75442"/>
    <w:rsid w:val="00C777E8"/>
    <w:rsid w:val="00C77A03"/>
    <w:rsid w:val="00C81ED3"/>
    <w:rsid w:val="00C9054D"/>
    <w:rsid w:val="00C93550"/>
    <w:rsid w:val="00C93B4F"/>
    <w:rsid w:val="00C94AA2"/>
    <w:rsid w:val="00C95DA2"/>
    <w:rsid w:val="00CA0C0E"/>
    <w:rsid w:val="00CA156F"/>
    <w:rsid w:val="00CA1AC0"/>
    <w:rsid w:val="00CA3788"/>
    <w:rsid w:val="00CA38EF"/>
    <w:rsid w:val="00CA7AB5"/>
    <w:rsid w:val="00CB0998"/>
    <w:rsid w:val="00CB1216"/>
    <w:rsid w:val="00CB186D"/>
    <w:rsid w:val="00CB20A9"/>
    <w:rsid w:val="00CB2B2F"/>
    <w:rsid w:val="00CB4A1B"/>
    <w:rsid w:val="00CB4EC8"/>
    <w:rsid w:val="00CB66EB"/>
    <w:rsid w:val="00CB7057"/>
    <w:rsid w:val="00CC1D9D"/>
    <w:rsid w:val="00CC2D89"/>
    <w:rsid w:val="00CC3782"/>
    <w:rsid w:val="00CC4D13"/>
    <w:rsid w:val="00CD0E68"/>
    <w:rsid w:val="00CD387A"/>
    <w:rsid w:val="00CD5BAD"/>
    <w:rsid w:val="00CD7A3B"/>
    <w:rsid w:val="00CD7C95"/>
    <w:rsid w:val="00CE1F2A"/>
    <w:rsid w:val="00CE25B7"/>
    <w:rsid w:val="00CE35BE"/>
    <w:rsid w:val="00CE46DD"/>
    <w:rsid w:val="00CE513A"/>
    <w:rsid w:val="00CE53DB"/>
    <w:rsid w:val="00CE53E8"/>
    <w:rsid w:val="00CE65F6"/>
    <w:rsid w:val="00CF1645"/>
    <w:rsid w:val="00CF20AB"/>
    <w:rsid w:val="00CF20E5"/>
    <w:rsid w:val="00CF2C16"/>
    <w:rsid w:val="00CF6BDF"/>
    <w:rsid w:val="00D01BA1"/>
    <w:rsid w:val="00D02A34"/>
    <w:rsid w:val="00D079DD"/>
    <w:rsid w:val="00D10470"/>
    <w:rsid w:val="00D12D49"/>
    <w:rsid w:val="00D15394"/>
    <w:rsid w:val="00D15B24"/>
    <w:rsid w:val="00D21E7E"/>
    <w:rsid w:val="00D24C17"/>
    <w:rsid w:val="00D27232"/>
    <w:rsid w:val="00D27E33"/>
    <w:rsid w:val="00D3054C"/>
    <w:rsid w:val="00D30982"/>
    <w:rsid w:val="00D3194F"/>
    <w:rsid w:val="00D35397"/>
    <w:rsid w:val="00D36939"/>
    <w:rsid w:val="00D40B86"/>
    <w:rsid w:val="00D441E0"/>
    <w:rsid w:val="00D45E96"/>
    <w:rsid w:val="00D505F4"/>
    <w:rsid w:val="00D51DA4"/>
    <w:rsid w:val="00D522C2"/>
    <w:rsid w:val="00D52670"/>
    <w:rsid w:val="00D5415A"/>
    <w:rsid w:val="00D547FB"/>
    <w:rsid w:val="00D54D57"/>
    <w:rsid w:val="00D62206"/>
    <w:rsid w:val="00D62CD7"/>
    <w:rsid w:val="00D66AAB"/>
    <w:rsid w:val="00D675B3"/>
    <w:rsid w:val="00D703A9"/>
    <w:rsid w:val="00D70A32"/>
    <w:rsid w:val="00D74B2D"/>
    <w:rsid w:val="00D7556B"/>
    <w:rsid w:val="00D75980"/>
    <w:rsid w:val="00D84426"/>
    <w:rsid w:val="00D84922"/>
    <w:rsid w:val="00D8717D"/>
    <w:rsid w:val="00D91C79"/>
    <w:rsid w:val="00D91CB6"/>
    <w:rsid w:val="00D92B18"/>
    <w:rsid w:val="00D9701F"/>
    <w:rsid w:val="00DA68C4"/>
    <w:rsid w:val="00DA7041"/>
    <w:rsid w:val="00DC1304"/>
    <w:rsid w:val="00DC1B18"/>
    <w:rsid w:val="00DC409C"/>
    <w:rsid w:val="00DC5340"/>
    <w:rsid w:val="00DC54AB"/>
    <w:rsid w:val="00DC7190"/>
    <w:rsid w:val="00DD0B28"/>
    <w:rsid w:val="00DD319A"/>
    <w:rsid w:val="00DD4301"/>
    <w:rsid w:val="00DD47FC"/>
    <w:rsid w:val="00DD5034"/>
    <w:rsid w:val="00DD6CB5"/>
    <w:rsid w:val="00DE02D3"/>
    <w:rsid w:val="00DE5355"/>
    <w:rsid w:val="00DE6786"/>
    <w:rsid w:val="00DF0271"/>
    <w:rsid w:val="00DF2EC4"/>
    <w:rsid w:val="00DF4042"/>
    <w:rsid w:val="00E0009A"/>
    <w:rsid w:val="00E0216D"/>
    <w:rsid w:val="00E029EA"/>
    <w:rsid w:val="00E03732"/>
    <w:rsid w:val="00E0398F"/>
    <w:rsid w:val="00E03CB4"/>
    <w:rsid w:val="00E04CEE"/>
    <w:rsid w:val="00E06741"/>
    <w:rsid w:val="00E10171"/>
    <w:rsid w:val="00E117D0"/>
    <w:rsid w:val="00E11DDC"/>
    <w:rsid w:val="00E11EE2"/>
    <w:rsid w:val="00E1211B"/>
    <w:rsid w:val="00E13B03"/>
    <w:rsid w:val="00E13EF8"/>
    <w:rsid w:val="00E2033F"/>
    <w:rsid w:val="00E20A39"/>
    <w:rsid w:val="00E2162E"/>
    <w:rsid w:val="00E23F27"/>
    <w:rsid w:val="00E24C38"/>
    <w:rsid w:val="00E276C0"/>
    <w:rsid w:val="00E3092C"/>
    <w:rsid w:val="00E345D1"/>
    <w:rsid w:val="00E34791"/>
    <w:rsid w:val="00E351F8"/>
    <w:rsid w:val="00E354D5"/>
    <w:rsid w:val="00E36D36"/>
    <w:rsid w:val="00E36FDB"/>
    <w:rsid w:val="00E370AE"/>
    <w:rsid w:val="00E372B6"/>
    <w:rsid w:val="00E37F73"/>
    <w:rsid w:val="00E41DFD"/>
    <w:rsid w:val="00E42EA5"/>
    <w:rsid w:val="00E460F1"/>
    <w:rsid w:val="00E50B34"/>
    <w:rsid w:val="00E50E23"/>
    <w:rsid w:val="00E5309E"/>
    <w:rsid w:val="00E53731"/>
    <w:rsid w:val="00E55C7A"/>
    <w:rsid w:val="00E61EB1"/>
    <w:rsid w:val="00E62AE8"/>
    <w:rsid w:val="00E62F0B"/>
    <w:rsid w:val="00E6321B"/>
    <w:rsid w:val="00E64228"/>
    <w:rsid w:val="00E64AA0"/>
    <w:rsid w:val="00E70D82"/>
    <w:rsid w:val="00E70FF6"/>
    <w:rsid w:val="00E71660"/>
    <w:rsid w:val="00E73C2B"/>
    <w:rsid w:val="00E755A2"/>
    <w:rsid w:val="00E75C0F"/>
    <w:rsid w:val="00E76450"/>
    <w:rsid w:val="00E76460"/>
    <w:rsid w:val="00E768C0"/>
    <w:rsid w:val="00E76C09"/>
    <w:rsid w:val="00E82268"/>
    <w:rsid w:val="00E85A1D"/>
    <w:rsid w:val="00E8663D"/>
    <w:rsid w:val="00E91447"/>
    <w:rsid w:val="00E91CCE"/>
    <w:rsid w:val="00E934B3"/>
    <w:rsid w:val="00E946F9"/>
    <w:rsid w:val="00E94A37"/>
    <w:rsid w:val="00E94BE3"/>
    <w:rsid w:val="00E94DFC"/>
    <w:rsid w:val="00E95CF5"/>
    <w:rsid w:val="00E96211"/>
    <w:rsid w:val="00E9635B"/>
    <w:rsid w:val="00E9688A"/>
    <w:rsid w:val="00E97F54"/>
    <w:rsid w:val="00EA0E3D"/>
    <w:rsid w:val="00EA33D6"/>
    <w:rsid w:val="00EA628A"/>
    <w:rsid w:val="00EA7593"/>
    <w:rsid w:val="00EB2922"/>
    <w:rsid w:val="00EC0AA2"/>
    <w:rsid w:val="00EC0AD0"/>
    <w:rsid w:val="00EC78A7"/>
    <w:rsid w:val="00ED1FCD"/>
    <w:rsid w:val="00ED33F9"/>
    <w:rsid w:val="00EE034B"/>
    <w:rsid w:val="00EE27C4"/>
    <w:rsid w:val="00EE334C"/>
    <w:rsid w:val="00EE584E"/>
    <w:rsid w:val="00EF13B4"/>
    <w:rsid w:val="00EF2524"/>
    <w:rsid w:val="00EF3904"/>
    <w:rsid w:val="00EF4844"/>
    <w:rsid w:val="00EF4DC8"/>
    <w:rsid w:val="00EF53ED"/>
    <w:rsid w:val="00EF5B29"/>
    <w:rsid w:val="00F03385"/>
    <w:rsid w:val="00F03498"/>
    <w:rsid w:val="00F052B6"/>
    <w:rsid w:val="00F0569A"/>
    <w:rsid w:val="00F07500"/>
    <w:rsid w:val="00F114F2"/>
    <w:rsid w:val="00F148E0"/>
    <w:rsid w:val="00F14FF3"/>
    <w:rsid w:val="00F15EB2"/>
    <w:rsid w:val="00F239C6"/>
    <w:rsid w:val="00F25869"/>
    <w:rsid w:val="00F354C2"/>
    <w:rsid w:val="00F36228"/>
    <w:rsid w:val="00F40EB2"/>
    <w:rsid w:val="00F4547C"/>
    <w:rsid w:val="00F47AFF"/>
    <w:rsid w:val="00F54A73"/>
    <w:rsid w:val="00F55567"/>
    <w:rsid w:val="00F55A90"/>
    <w:rsid w:val="00F624A4"/>
    <w:rsid w:val="00F63976"/>
    <w:rsid w:val="00F65AEE"/>
    <w:rsid w:val="00F67980"/>
    <w:rsid w:val="00F67A32"/>
    <w:rsid w:val="00F70423"/>
    <w:rsid w:val="00F7211E"/>
    <w:rsid w:val="00F7296E"/>
    <w:rsid w:val="00F749DD"/>
    <w:rsid w:val="00F82EA5"/>
    <w:rsid w:val="00F85D17"/>
    <w:rsid w:val="00F90B15"/>
    <w:rsid w:val="00F9208A"/>
    <w:rsid w:val="00F92FBD"/>
    <w:rsid w:val="00F93D82"/>
    <w:rsid w:val="00F9422D"/>
    <w:rsid w:val="00F979F7"/>
    <w:rsid w:val="00FA2F70"/>
    <w:rsid w:val="00FA447A"/>
    <w:rsid w:val="00FA56C9"/>
    <w:rsid w:val="00FA69B5"/>
    <w:rsid w:val="00FA79C6"/>
    <w:rsid w:val="00FB0F74"/>
    <w:rsid w:val="00FB34B7"/>
    <w:rsid w:val="00FB414B"/>
    <w:rsid w:val="00FB55B5"/>
    <w:rsid w:val="00FC0A46"/>
    <w:rsid w:val="00FC2AD4"/>
    <w:rsid w:val="00FC49A2"/>
    <w:rsid w:val="00FC49D0"/>
    <w:rsid w:val="00FC6245"/>
    <w:rsid w:val="00FC67E2"/>
    <w:rsid w:val="00FC6B5E"/>
    <w:rsid w:val="00FD00D3"/>
    <w:rsid w:val="00FD075A"/>
    <w:rsid w:val="00FD0912"/>
    <w:rsid w:val="00FD4B7B"/>
    <w:rsid w:val="00FD6EA9"/>
    <w:rsid w:val="00FD7766"/>
    <w:rsid w:val="00FD7F04"/>
    <w:rsid w:val="00FE0058"/>
    <w:rsid w:val="00FE09F3"/>
    <w:rsid w:val="00FE16DC"/>
    <w:rsid w:val="00FE33A9"/>
    <w:rsid w:val="00FE4AA3"/>
    <w:rsid w:val="00FE5C79"/>
    <w:rsid w:val="00FE5C87"/>
    <w:rsid w:val="00FE5E76"/>
    <w:rsid w:val="00FF017E"/>
    <w:rsid w:val="00FF209D"/>
    <w:rsid w:val="00FF2EC1"/>
    <w:rsid w:val="00FF312D"/>
    <w:rsid w:val="00FF3942"/>
    <w:rsid w:val="00FF54B3"/>
    <w:rsid w:val="00FF6EE0"/>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4337"/>
    <o:shapelayout v:ext="edit">
      <o:idmap v:ext="edit" data="1"/>
    </o:shapelayout>
  </w:shapeDefaults>
  <w:decimalSymbol w:val=","/>
  <w:listSeparator w:val=";"/>
  <w14:docId w14:val="5EE0A6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iPriority="22" w:unhideWhenUsed="0" w:qFormat="1"/>
    <w:lsdException w:name="Emphasis" w:semiHidden="0" w:uiPriority="20" w:unhideWhenUsed="0" w:qFormat="1"/>
    <w:lsdException w:name="Plain Text" w:uiPriority="99"/>
    <w:lsdException w:name="Table Web 2" w:semiHidden="0" w:unhideWhenUsed="0"/>
    <w:lsdException w:name="Table Web 3" w:semiHidden="0" w:unhideWhenUsed="0"/>
    <w:lsdException w:name="Balloon Text" w:semiHidden="0" w:unhideWhenUsed="0"/>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6831"/>
    <w:pPr>
      <w:spacing w:after="120"/>
    </w:pPr>
    <w:rPr>
      <w:rFonts w:ascii="Arial" w:hAnsi="Arial"/>
      <w:sz w:val="24"/>
      <w:szCs w:val="24"/>
    </w:rPr>
  </w:style>
  <w:style w:type="paragraph" w:styleId="berschrift1">
    <w:name w:val="heading 1"/>
    <w:basedOn w:val="Standard"/>
    <w:next w:val="Standard"/>
    <w:qFormat/>
    <w:rsid w:val="00397DEE"/>
    <w:pPr>
      <w:keepNext/>
      <w:spacing w:before="240" w:after="60"/>
      <w:outlineLvl w:val="0"/>
    </w:pPr>
    <w:rPr>
      <w:rFonts w:cs="Arial"/>
      <w:b/>
      <w:bCs/>
      <w:kern w:val="32"/>
      <w:sz w:val="32"/>
      <w:szCs w:val="32"/>
    </w:rPr>
  </w:style>
  <w:style w:type="paragraph" w:styleId="berschrift2">
    <w:name w:val="heading 2"/>
    <w:basedOn w:val="Standard"/>
    <w:next w:val="Standard"/>
    <w:link w:val="berschrift2Zchn"/>
    <w:qFormat/>
    <w:rsid w:val="00DD6CB5"/>
    <w:pPr>
      <w:keepNext/>
      <w:spacing w:before="240" w:after="60"/>
      <w:outlineLvl w:val="1"/>
    </w:pPr>
    <w:rPr>
      <w:b/>
      <w:bCs/>
      <w:iCs/>
      <w:sz w:val="28"/>
      <w:szCs w:val="28"/>
      <w:lang w:val="x-none" w:eastAsia="x-none"/>
    </w:rPr>
  </w:style>
  <w:style w:type="paragraph" w:styleId="berschrift3">
    <w:name w:val="heading 3"/>
    <w:basedOn w:val="Standard"/>
    <w:next w:val="Standard"/>
    <w:qFormat/>
    <w:rsid w:val="00397DEE"/>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initonsterm">
    <w:name w:val="Definitonsterm"/>
    <w:basedOn w:val="Standard"/>
    <w:next w:val="Standard"/>
    <w:rsid w:val="004146F0"/>
    <w:pPr>
      <w:autoSpaceDE w:val="0"/>
      <w:autoSpaceDN w:val="0"/>
      <w:adjustRightInd w:val="0"/>
    </w:pPr>
  </w:style>
  <w:style w:type="paragraph" w:customStyle="1" w:styleId="H2">
    <w:name w:val="H2"/>
    <w:basedOn w:val="Standard"/>
    <w:next w:val="Standard"/>
    <w:rsid w:val="004146F0"/>
    <w:pPr>
      <w:keepNext/>
      <w:autoSpaceDE w:val="0"/>
      <w:autoSpaceDN w:val="0"/>
      <w:adjustRightInd w:val="0"/>
      <w:spacing w:before="100" w:after="100"/>
      <w:outlineLvl w:val="2"/>
    </w:pPr>
    <w:rPr>
      <w:b/>
      <w:bCs/>
      <w:sz w:val="36"/>
      <w:szCs w:val="36"/>
    </w:rPr>
  </w:style>
  <w:style w:type="paragraph" w:customStyle="1" w:styleId="H4">
    <w:name w:val="H4"/>
    <w:basedOn w:val="Standard"/>
    <w:next w:val="Standard"/>
    <w:rsid w:val="004146F0"/>
    <w:pPr>
      <w:keepNext/>
      <w:autoSpaceDE w:val="0"/>
      <w:autoSpaceDN w:val="0"/>
      <w:adjustRightInd w:val="0"/>
      <w:spacing w:before="100" w:after="100"/>
      <w:outlineLvl w:val="4"/>
    </w:pPr>
    <w:rPr>
      <w:b/>
      <w:bCs/>
    </w:rPr>
  </w:style>
  <w:style w:type="character" w:styleId="Hyperlink">
    <w:name w:val="Hyperlink"/>
    <w:rsid w:val="004146F0"/>
    <w:rPr>
      <w:color w:val="0000FF"/>
      <w:u w:val="single"/>
    </w:rPr>
  </w:style>
  <w:style w:type="character" w:customStyle="1" w:styleId="Max">
    <w:name w:val="Max."/>
    <w:rsid w:val="004146F0"/>
    <w:rPr>
      <w:b/>
      <w:bCs/>
    </w:rPr>
  </w:style>
  <w:style w:type="paragraph" w:customStyle="1" w:styleId="StandardWeb6">
    <w:name w:val="Standard (Web)6"/>
    <w:basedOn w:val="Standard"/>
    <w:rsid w:val="004146F0"/>
    <w:pPr>
      <w:spacing w:before="100" w:beforeAutospacing="1" w:after="150"/>
    </w:pPr>
  </w:style>
  <w:style w:type="paragraph" w:customStyle="1" w:styleId="berschrift24">
    <w:name w:val="Überschrift 24"/>
    <w:basedOn w:val="Standard"/>
    <w:rsid w:val="004146F0"/>
    <w:pPr>
      <w:spacing w:before="100" w:beforeAutospacing="1" w:after="75" w:line="360" w:lineRule="atLeast"/>
      <w:outlineLvl w:val="2"/>
    </w:pPr>
    <w:rPr>
      <w:b/>
      <w:bCs/>
      <w:sz w:val="23"/>
      <w:szCs w:val="23"/>
    </w:rPr>
  </w:style>
  <w:style w:type="paragraph" w:customStyle="1" w:styleId="berschrift43">
    <w:name w:val="Überschrift 43"/>
    <w:basedOn w:val="Standard"/>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Fett">
    <w:name w:val="Strong"/>
    <w:uiPriority w:val="22"/>
    <w:qFormat/>
    <w:rsid w:val="004146F0"/>
    <w:rPr>
      <w:b/>
      <w:bCs/>
    </w:rPr>
  </w:style>
  <w:style w:type="paragraph" w:styleId="Sprechblasentext">
    <w:name w:val="Balloon Text"/>
    <w:basedOn w:val="Standard"/>
    <w:semiHidden/>
    <w:rsid w:val="00CB4EC8"/>
    <w:rPr>
      <w:rFonts w:ascii="Tahoma" w:hAnsi="Tahoma" w:cs="Tahoma"/>
      <w:sz w:val="16"/>
      <w:szCs w:val="16"/>
    </w:rPr>
  </w:style>
  <w:style w:type="paragraph" w:styleId="Funotentext">
    <w:name w:val="footnote text"/>
    <w:basedOn w:val="Standard"/>
    <w:semiHidden/>
    <w:rsid w:val="00AE5B27"/>
    <w:rPr>
      <w:sz w:val="20"/>
      <w:szCs w:val="20"/>
    </w:rPr>
  </w:style>
  <w:style w:type="character" w:styleId="Funotenzeichen">
    <w:name w:val="footnote reference"/>
    <w:semiHidden/>
    <w:rsid w:val="00AE5B27"/>
    <w:rPr>
      <w:vertAlign w:val="superscript"/>
    </w:rPr>
  </w:style>
  <w:style w:type="paragraph" w:styleId="Aufzhlungszeichen">
    <w:name w:val="List Bullet"/>
    <w:basedOn w:val="Standard"/>
    <w:rsid w:val="001D7969"/>
    <w:pPr>
      <w:numPr>
        <w:numId w:val="9"/>
      </w:numPr>
    </w:pPr>
    <w:rPr>
      <w:sz w:val="22"/>
      <w:lang w:eastAsia="en-US"/>
    </w:rPr>
  </w:style>
  <w:style w:type="character" w:customStyle="1" w:styleId="itxtrst">
    <w:name w:val="itxtrst"/>
    <w:rsid w:val="00C53510"/>
  </w:style>
  <w:style w:type="character" w:customStyle="1" w:styleId="berschrift2Zchn">
    <w:name w:val="Überschrift 2 Zchn"/>
    <w:link w:val="berschrift2"/>
    <w:rsid w:val="00B303E6"/>
    <w:rPr>
      <w:rFonts w:ascii="Arial" w:hAnsi="Arial" w:cs="Arial"/>
      <w:b/>
      <w:bCs/>
      <w:iCs/>
      <w:sz w:val="28"/>
      <w:szCs w:val="28"/>
    </w:rPr>
  </w:style>
  <w:style w:type="paragraph" w:styleId="Kopfzeile">
    <w:name w:val="header"/>
    <w:basedOn w:val="Standard"/>
    <w:link w:val="KopfzeileZchn"/>
    <w:rsid w:val="00477EE2"/>
    <w:pPr>
      <w:tabs>
        <w:tab w:val="center" w:pos="4536"/>
        <w:tab w:val="right" w:pos="9072"/>
      </w:tabs>
    </w:pPr>
    <w:rPr>
      <w:lang w:val="x-none" w:eastAsia="x-none"/>
    </w:rPr>
  </w:style>
  <w:style w:type="character" w:customStyle="1" w:styleId="KopfzeileZchn">
    <w:name w:val="Kopfzeile Zchn"/>
    <w:link w:val="Kopfzeile"/>
    <w:rsid w:val="00477EE2"/>
    <w:rPr>
      <w:rFonts w:ascii="Arial" w:hAnsi="Arial"/>
      <w:sz w:val="24"/>
      <w:szCs w:val="24"/>
    </w:rPr>
  </w:style>
  <w:style w:type="paragraph" w:styleId="Fuzeile">
    <w:name w:val="footer"/>
    <w:basedOn w:val="Standard"/>
    <w:link w:val="FuzeileZchn"/>
    <w:uiPriority w:val="99"/>
    <w:rsid w:val="00477EE2"/>
    <w:pPr>
      <w:tabs>
        <w:tab w:val="center" w:pos="4536"/>
        <w:tab w:val="right" w:pos="9072"/>
      </w:tabs>
    </w:pPr>
    <w:rPr>
      <w:lang w:val="x-none" w:eastAsia="x-none"/>
    </w:rPr>
  </w:style>
  <w:style w:type="character" w:customStyle="1" w:styleId="FuzeileZchn">
    <w:name w:val="Fußzeile Zchn"/>
    <w:link w:val="Fuzeile"/>
    <w:uiPriority w:val="99"/>
    <w:rsid w:val="00477EE2"/>
    <w:rPr>
      <w:rFonts w:ascii="Arial" w:hAnsi="Arial"/>
      <w:sz w:val="24"/>
      <w:szCs w:val="24"/>
    </w:rPr>
  </w:style>
  <w:style w:type="paragraph" w:styleId="NurText">
    <w:name w:val="Plain Text"/>
    <w:basedOn w:val="Standard"/>
    <w:link w:val="NurTextZchn"/>
    <w:uiPriority w:val="99"/>
    <w:unhideWhenUsed/>
    <w:rsid w:val="00476DD9"/>
    <w:pPr>
      <w:spacing w:after="0"/>
    </w:pPr>
    <w:rPr>
      <w:rFonts w:ascii="Consolas" w:hAnsi="Consolas"/>
      <w:sz w:val="21"/>
      <w:szCs w:val="21"/>
      <w:lang w:val="x-none" w:eastAsia="x-none"/>
    </w:rPr>
  </w:style>
  <w:style w:type="character" w:customStyle="1" w:styleId="NurTextZchn">
    <w:name w:val="Nur Text Zchn"/>
    <w:link w:val="NurText"/>
    <w:uiPriority w:val="99"/>
    <w:rsid w:val="00476DD9"/>
    <w:rPr>
      <w:rFonts w:ascii="Consolas" w:hAnsi="Consolas"/>
      <w:sz w:val="21"/>
      <w:szCs w:val="21"/>
      <w:lang w:val="x-none" w:eastAsia="x-none"/>
    </w:rPr>
  </w:style>
  <w:style w:type="character" w:customStyle="1" w:styleId="st">
    <w:name w:val="st"/>
    <w:basedOn w:val="Absatz-Standardschriftart"/>
    <w:rsid w:val="0057628A"/>
  </w:style>
  <w:style w:type="character" w:styleId="Hervorhebung">
    <w:name w:val="Emphasis"/>
    <w:uiPriority w:val="20"/>
    <w:qFormat/>
    <w:rsid w:val="0057628A"/>
    <w:rPr>
      <w:i/>
      <w:iCs/>
    </w:rPr>
  </w:style>
  <w:style w:type="character" w:styleId="Kommentarzeichen">
    <w:name w:val="annotation reference"/>
    <w:rsid w:val="00852F28"/>
    <w:rPr>
      <w:sz w:val="16"/>
      <w:szCs w:val="16"/>
    </w:rPr>
  </w:style>
  <w:style w:type="paragraph" w:styleId="Kommentartext">
    <w:name w:val="annotation text"/>
    <w:basedOn w:val="Standard"/>
    <w:link w:val="KommentartextZchn"/>
    <w:rsid w:val="00852F28"/>
    <w:rPr>
      <w:sz w:val="20"/>
      <w:szCs w:val="20"/>
      <w:lang w:val="x-none" w:eastAsia="x-none"/>
    </w:rPr>
  </w:style>
  <w:style w:type="character" w:customStyle="1" w:styleId="KommentartextZchn">
    <w:name w:val="Kommentartext Zchn"/>
    <w:link w:val="Kommentartext"/>
    <w:rsid w:val="00852F28"/>
    <w:rPr>
      <w:rFonts w:ascii="Arial" w:hAnsi="Arial"/>
    </w:rPr>
  </w:style>
  <w:style w:type="paragraph" w:styleId="Kommentarthema">
    <w:name w:val="annotation subject"/>
    <w:basedOn w:val="Kommentartext"/>
    <w:next w:val="Kommentartext"/>
    <w:link w:val="KommentarthemaZchn"/>
    <w:rsid w:val="00852F28"/>
    <w:rPr>
      <w:b/>
      <w:bCs/>
    </w:rPr>
  </w:style>
  <w:style w:type="character" w:customStyle="1" w:styleId="KommentarthemaZchn">
    <w:name w:val="Kommentarthema Zchn"/>
    <w:link w:val="Kommentarthema"/>
    <w:rsid w:val="00852F28"/>
    <w:rPr>
      <w:rFonts w:ascii="Arial" w:hAnsi="Arial"/>
      <w:b/>
      <w:bCs/>
    </w:rPr>
  </w:style>
  <w:style w:type="character" w:styleId="BesuchterHyperlink">
    <w:name w:val="FollowedHyperlink"/>
    <w:rsid w:val="00886A50"/>
    <w:rPr>
      <w:color w:val="800080"/>
      <w:u w:val="single"/>
    </w:rPr>
  </w:style>
  <w:style w:type="table" w:styleId="Tabellenraster">
    <w:name w:val="Table Grid"/>
    <w:basedOn w:val="NormaleTabelle"/>
    <w:rsid w:val="00CE35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Absatz-Standardschriftart"/>
    <w:uiPriority w:val="99"/>
    <w:semiHidden/>
    <w:unhideWhenUsed/>
    <w:rsid w:val="002E5006"/>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able of authorities" w:semiHidden="0" w:unhideWhenUsed="0"/>
    <w:lsdException w:name="List" w:semiHidden="0" w:unhideWhenUsed="0"/>
    <w:lsdException w:name="List Bullet" w:semiHidden="0" w:unhideWhenUsed="0"/>
    <w:lsdException w:name="Title" w:semiHidden="0" w:unhideWhenUsed="0" w:qFormat="1"/>
    <w:lsdException w:name="List Continue 2" w:semiHidden="0" w:unhideWhenUsed="0"/>
    <w:lsdException w:name="List Continue 3" w:semiHidden="0" w:unhideWhenUsed="0"/>
    <w:lsdException w:name="List Continue 4" w:semiHidden="0" w:unhideWhenUsed="0"/>
    <w:lsdException w:name="List Continue 5" w:semiHidden="0" w:unhideWhenUsed="0"/>
    <w:lsdException w:name="Subtitle" w:semiHidden="0" w:unhideWhenUsed="0" w:qFormat="1"/>
    <w:lsdException w:name="Strong" w:semiHidden="0" w:uiPriority="22" w:unhideWhenUsed="0" w:qFormat="1"/>
    <w:lsdException w:name="Emphasis" w:semiHidden="0" w:uiPriority="20" w:unhideWhenUsed="0" w:qFormat="1"/>
    <w:lsdException w:name="Plain Text" w:uiPriority="99"/>
    <w:lsdException w:name="Table Web 2" w:semiHidden="0" w:unhideWhenUsed="0"/>
    <w:lsdException w:name="Table Web 3" w:semiHidden="0" w:unhideWhenUsed="0"/>
    <w:lsdException w:name="Balloon Text" w:semiHidden="0" w:unhideWhenUsed="0"/>
    <w:lsdException w:name="Table Grid" w:semiHidden="0" w:unhideWhenUsed="0"/>
    <w:lsdException w:name="Table Theme"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7E6831"/>
    <w:pPr>
      <w:spacing w:after="120"/>
    </w:pPr>
    <w:rPr>
      <w:rFonts w:ascii="Arial" w:hAnsi="Arial"/>
      <w:sz w:val="24"/>
      <w:szCs w:val="24"/>
    </w:rPr>
  </w:style>
  <w:style w:type="paragraph" w:styleId="berschrift1">
    <w:name w:val="heading 1"/>
    <w:basedOn w:val="Standard"/>
    <w:next w:val="Standard"/>
    <w:qFormat/>
    <w:rsid w:val="00397DEE"/>
    <w:pPr>
      <w:keepNext/>
      <w:spacing w:before="240" w:after="60"/>
      <w:outlineLvl w:val="0"/>
    </w:pPr>
    <w:rPr>
      <w:rFonts w:cs="Arial"/>
      <w:b/>
      <w:bCs/>
      <w:kern w:val="32"/>
      <w:sz w:val="32"/>
      <w:szCs w:val="32"/>
    </w:rPr>
  </w:style>
  <w:style w:type="paragraph" w:styleId="berschrift2">
    <w:name w:val="heading 2"/>
    <w:basedOn w:val="Standard"/>
    <w:next w:val="Standard"/>
    <w:link w:val="berschrift2Zchn"/>
    <w:qFormat/>
    <w:rsid w:val="00DD6CB5"/>
    <w:pPr>
      <w:keepNext/>
      <w:spacing w:before="240" w:after="60"/>
      <w:outlineLvl w:val="1"/>
    </w:pPr>
    <w:rPr>
      <w:b/>
      <w:bCs/>
      <w:iCs/>
      <w:sz w:val="28"/>
      <w:szCs w:val="28"/>
      <w:lang w:val="x-none" w:eastAsia="x-none"/>
    </w:rPr>
  </w:style>
  <w:style w:type="paragraph" w:styleId="berschrift3">
    <w:name w:val="heading 3"/>
    <w:basedOn w:val="Standard"/>
    <w:next w:val="Standard"/>
    <w:qFormat/>
    <w:rsid w:val="00397DEE"/>
    <w:pPr>
      <w:keepNext/>
      <w:spacing w:before="240" w:after="60"/>
      <w:outlineLvl w:val="2"/>
    </w:pPr>
    <w:rPr>
      <w:rFonts w:cs="Arial"/>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Definitonsterm">
    <w:name w:val="Definitonsterm"/>
    <w:basedOn w:val="Standard"/>
    <w:next w:val="Standard"/>
    <w:rsid w:val="004146F0"/>
    <w:pPr>
      <w:autoSpaceDE w:val="0"/>
      <w:autoSpaceDN w:val="0"/>
      <w:adjustRightInd w:val="0"/>
    </w:pPr>
  </w:style>
  <w:style w:type="paragraph" w:customStyle="1" w:styleId="H2">
    <w:name w:val="H2"/>
    <w:basedOn w:val="Standard"/>
    <w:next w:val="Standard"/>
    <w:rsid w:val="004146F0"/>
    <w:pPr>
      <w:keepNext/>
      <w:autoSpaceDE w:val="0"/>
      <w:autoSpaceDN w:val="0"/>
      <w:adjustRightInd w:val="0"/>
      <w:spacing w:before="100" w:after="100"/>
      <w:outlineLvl w:val="2"/>
    </w:pPr>
    <w:rPr>
      <w:b/>
      <w:bCs/>
      <w:sz w:val="36"/>
      <w:szCs w:val="36"/>
    </w:rPr>
  </w:style>
  <w:style w:type="paragraph" w:customStyle="1" w:styleId="H4">
    <w:name w:val="H4"/>
    <w:basedOn w:val="Standard"/>
    <w:next w:val="Standard"/>
    <w:rsid w:val="004146F0"/>
    <w:pPr>
      <w:keepNext/>
      <w:autoSpaceDE w:val="0"/>
      <w:autoSpaceDN w:val="0"/>
      <w:adjustRightInd w:val="0"/>
      <w:spacing w:before="100" w:after="100"/>
      <w:outlineLvl w:val="4"/>
    </w:pPr>
    <w:rPr>
      <w:b/>
      <w:bCs/>
    </w:rPr>
  </w:style>
  <w:style w:type="character" w:styleId="Hyperlink">
    <w:name w:val="Hyperlink"/>
    <w:rsid w:val="004146F0"/>
    <w:rPr>
      <w:color w:val="0000FF"/>
      <w:u w:val="single"/>
    </w:rPr>
  </w:style>
  <w:style w:type="character" w:customStyle="1" w:styleId="Max">
    <w:name w:val="Max."/>
    <w:rsid w:val="004146F0"/>
    <w:rPr>
      <w:b/>
      <w:bCs/>
    </w:rPr>
  </w:style>
  <w:style w:type="paragraph" w:customStyle="1" w:styleId="StandardWeb6">
    <w:name w:val="Standard (Web)6"/>
    <w:basedOn w:val="Standard"/>
    <w:rsid w:val="004146F0"/>
    <w:pPr>
      <w:spacing w:before="100" w:beforeAutospacing="1" w:after="150"/>
    </w:pPr>
  </w:style>
  <w:style w:type="paragraph" w:customStyle="1" w:styleId="berschrift24">
    <w:name w:val="Überschrift 24"/>
    <w:basedOn w:val="Standard"/>
    <w:rsid w:val="004146F0"/>
    <w:pPr>
      <w:spacing w:before="100" w:beforeAutospacing="1" w:after="75" w:line="360" w:lineRule="atLeast"/>
      <w:outlineLvl w:val="2"/>
    </w:pPr>
    <w:rPr>
      <w:b/>
      <w:bCs/>
      <w:sz w:val="23"/>
      <w:szCs w:val="23"/>
    </w:rPr>
  </w:style>
  <w:style w:type="paragraph" w:customStyle="1" w:styleId="berschrift43">
    <w:name w:val="Überschrift 43"/>
    <w:basedOn w:val="Standard"/>
    <w:rsid w:val="004146F0"/>
    <w:pPr>
      <w:spacing w:before="150" w:after="75" w:line="288" w:lineRule="atLeast"/>
      <w:outlineLvl w:val="4"/>
    </w:pPr>
    <w:rPr>
      <w:b/>
      <w:bCs/>
      <w:sz w:val="20"/>
      <w:szCs w:val="20"/>
    </w:rPr>
  </w:style>
  <w:style w:type="character" w:customStyle="1" w:styleId="Hyperlink12">
    <w:name w:val="Hyperlink12"/>
    <w:rsid w:val="004146F0"/>
    <w:rPr>
      <w:color w:val="0000FF"/>
      <w:u w:val="single"/>
    </w:rPr>
  </w:style>
  <w:style w:type="character" w:styleId="Fett">
    <w:name w:val="Strong"/>
    <w:uiPriority w:val="22"/>
    <w:qFormat/>
    <w:rsid w:val="004146F0"/>
    <w:rPr>
      <w:b/>
      <w:bCs/>
    </w:rPr>
  </w:style>
  <w:style w:type="paragraph" w:styleId="Sprechblasentext">
    <w:name w:val="Balloon Text"/>
    <w:basedOn w:val="Standard"/>
    <w:semiHidden/>
    <w:rsid w:val="00CB4EC8"/>
    <w:rPr>
      <w:rFonts w:ascii="Tahoma" w:hAnsi="Tahoma" w:cs="Tahoma"/>
      <w:sz w:val="16"/>
      <w:szCs w:val="16"/>
    </w:rPr>
  </w:style>
  <w:style w:type="paragraph" w:styleId="Funotentext">
    <w:name w:val="footnote text"/>
    <w:basedOn w:val="Standard"/>
    <w:semiHidden/>
    <w:rsid w:val="00AE5B27"/>
    <w:rPr>
      <w:sz w:val="20"/>
      <w:szCs w:val="20"/>
    </w:rPr>
  </w:style>
  <w:style w:type="character" w:styleId="Funotenzeichen">
    <w:name w:val="footnote reference"/>
    <w:semiHidden/>
    <w:rsid w:val="00AE5B27"/>
    <w:rPr>
      <w:vertAlign w:val="superscript"/>
    </w:rPr>
  </w:style>
  <w:style w:type="paragraph" w:styleId="Aufzhlungszeichen">
    <w:name w:val="List Bullet"/>
    <w:basedOn w:val="Standard"/>
    <w:rsid w:val="001D7969"/>
    <w:pPr>
      <w:numPr>
        <w:numId w:val="9"/>
      </w:numPr>
    </w:pPr>
    <w:rPr>
      <w:sz w:val="22"/>
      <w:lang w:eastAsia="en-US"/>
    </w:rPr>
  </w:style>
  <w:style w:type="character" w:customStyle="1" w:styleId="itxtrst">
    <w:name w:val="itxtrst"/>
    <w:rsid w:val="00C53510"/>
  </w:style>
  <w:style w:type="character" w:customStyle="1" w:styleId="berschrift2Zchn">
    <w:name w:val="Überschrift 2 Zchn"/>
    <w:link w:val="berschrift2"/>
    <w:rsid w:val="00B303E6"/>
    <w:rPr>
      <w:rFonts w:ascii="Arial" w:hAnsi="Arial" w:cs="Arial"/>
      <w:b/>
      <w:bCs/>
      <w:iCs/>
      <w:sz w:val="28"/>
      <w:szCs w:val="28"/>
    </w:rPr>
  </w:style>
  <w:style w:type="paragraph" w:styleId="Kopfzeile">
    <w:name w:val="header"/>
    <w:basedOn w:val="Standard"/>
    <w:link w:val="KopfzeileZchn"/>
    <w:rsid w:val="00477EE2"/>
    <w:pPr>
      <w:tabs>
        <w:tab w:val="center" w:pos="4536"/>
        <w:tab w:val="right" w:pos="9072"/>
      </w:tabs>
    </w:pPr>
    <w:rPr>
      <w:lang w:val="x-none" w:eastAsia="x-none"/>
    </w:rPr>
  </w:style>
  <w:style w:type="character" w:customStyle="1" w:styleId="KopfzeileZchn">
    <w:name w:val="Kopfzeile Zchn"/>
    <w:link w:val="Kopfzeile"/>
    <w:rsid w:val="00477EE2"/>
    <w:rPr>
      <w:rFonts w:ascii="Arial" w:hAnsi="Arial"/>
      <w:sz w:val="24"/>
      <w:szCs w:val="24"/>
    </w:rPr>
  </w:style>
  <w:style w:type="paragraph" w:styleId="Fuzeile">
    <w:name w:val="footer"/>
    <w:basedOn w:val="Standard"/>
    <w:link w:val="FuzeileZchn"/>
    <w:uiPriority w:val="99"/>
    <w:rsid w:val="00477EE2"/>
    <w:pPr>
      <w:tabs>
        <w:tab w:val="center" w:pos="4536"/>
        <w:tab w:val="right" w:pos="9072"/>
      </w:tabs>
    </w:pPr>
    <w:rPr>
      <w:lang w:val="x-none" w:eastAsia="x-none"/>
    </w:rPr>
  </w:style>
  <w:style w:type="character" w:customStyle="1" w:styleId="FuzeileZchn">
    <w:name w:val="Fußzeile Zchn"/>
    <w:link w:val="Fuzeile"/>
    <w:uiPriority w:val="99"/>
    <w:rsid w:val="00477EE2"/>
    <w:rPr>
      <w:rFonts w:ascii="Arial" w:hAnsi="Arial"/>
      <w:sz w:val="24"/>
      <w:szCs w:val="24"/>
    </w:rPr>
  </w:style>
  <w:style w:type="paragraph" w:styleId="NurText">
    <w:name w:val="Plain Text"/>
    <w:basedOn w:val="Standard"/>
    <w:link w:val="NurTextZchn"/>
    <w:uiPriority w:val="99"/>
    <w:unhideWhenUsed/>
    <w:rsid w:val="00476DD9"/>
    <w:pPr>
      <w:spacing w:after="0"/>
    </w:pPr>
    <w:rPr>
      <w:rFonts w:ascii="Consolas" w:hAnsi="Consolas"/>
      <w:sz w:val="21"/>
      <w:szCs w:val="21"/>
      <w:lang w:val="x-none" w:eastAsia="x-none"/>
    </w:rPr>
  </w:style>
  <w:style w:type="character" w:customStyle="1" w:styleId="NurTextZchn">
    <w:name w:val="Nur Text Zchn"/>
    <w:link w:val="NurText"/>
    <w:uiPriority w:val="99"/>
    <w:rsid w:val="00476DD9"/>
    <w:rPr>
      <w:rFonts w:ascii="Consolas" w:hAnsi="Consolas"/>
      <w:sz w:val="21"/>
      <w:szCs w:val="21"/>
      <w:lang w:val="x-none" w:eastAsia="x-none"/>
    </w:rPr>
  </w:style>
  <w:style w:type="character" w:customStyle="1" w:styleId="st">
    <w:name w:val="st"/>
    <w:basedOn w:val="Absatz-Standardschriftart"/>
    <w:rsid w:val="0057628A"/>
  </w:style>
  <w:style w:type="character" w:styleId="Hervorhebung">
    <w:name w:val="Emphasis"/>
    <w:uiPriority w:val="20"/>
    <w:qFormat/>
    <w:rsid w:val="0057628A"/>
    <w:rPr>
      <w:i/>
      <w:iCs/>
    </w:rPr>
  </w:style>
  <w:style w:type="character" w:styleId="Kommentarzeichen">
    <w:name w:val="annotation reference"/>
    <w:rsid w:val="00852F28"/>
    <w:rPr>
      <w:sz w:val="16"/>
      <w:szCs w:val="16"/>
    </w:rPr>
  </w:style>
  <w:style w:type="paragraph" w:styleId="Kommentartext">
    <w:name w:val="annotation text"/>
    <w:basedOn w:val="Standard"/>
    <w:link w:val="KommentartextZchn"/>
    <w:rsid w:val="00852F28"/>
    <w:rPr>
      <w:sz w:val="20"/>
      <w:szCs w:val="20"/>
      <w:lang w:val="x-none" w:eastAsia="x-none"/>
    </w:rPr>
  </w:style>
  <w:style w:type="character" w:customStyle="1" w:styleId="KommentartextZchn">
    <w:name w:val="Kommentartext Zchn"/>
    <w:link w:val="Kommentartext"/>
    <w:rsid w:val="00852F28"/>
    <w:rPr>
      <w:rFonts w:ascii="Arial" w:hAnsi="Arial"/>
    </w:rPr>
  </w:style>
  <w:style w:type="paragraph" w:styleId="Kommentarthema">
    <w:name w:val="annotation subject"/>
    <w:basedOn w:val="Kommentartext"/>
    <w:next w:val="Kommentartext"/>
    <w:link w:val="KommentarthemaZchn"/>
    <w:rsid w:val="00852F28"/>
    <w:rPr>
      <w:b/>
      <w:bCs/>
    </w:rPr>
  </w:style>
  <w:style w:type="character" w:customStyle="1" w:styleId="KommentarthemaZchn">
    <w:name w:val="Kommentarthema Zchn"/>
    <w:link w:val="Kommentarthema"/>
    <w:rsid w:val="00852F28"/>
    <w:rPr>
      <w:rFonts w:ascii="Arial" w:hAnsi="Arial"/>
      <w:b/>
      <w:bCs/>
    </w:rPr>
  </w:style>
  <w:style w:type="character" w:styleId="BesuchterHyperlink">
    <w:name w:val="FollowedHyperlink"/>
    <w:rsid w:val="00886A50"/>
    <w:rPr>
      <w:color w:val="800080"/>
      <w:u w:val="single"/>
    </w:rPr>
  </w:style>
  <w:style w:type="table" w:styleId="Tabellenraster">
    <w:name w:val="Table Grid"/>
    <w:basedOn w:val="NormaleTabelle"/>
    <w:rsid w:val="00CE35B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
    <w:name w:val="Unresolved Mention"/>
    <w:basedOn w:val="Absatz-Standardschriftart"/>
    <w:uiPriority w:val="99"/>
    <w:semiHidden/>
    <w:unhideWhenUsed/>
    <w:rsid w:val="002E5006"/>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3085809">
      <w:bodyDiv w:val="1"/>
      <w:marLeft w:val="0"/>
      <w:marRight w:val="0"/>
      <w:marTop w:val="0"/>
      <w:marBottom w:val="0"/>
      <w:divBdr>
        <w:top w:val="none" w:sz="0" w:space="0" w:color="auto"/>
        <w:left w:val="none" w:sz="0" w:space="0" w:color="auto"/>
        <w:bottom w:val="none" w:sz="0" w:space="0" w:color="auto"/>
        <w:right w:val="none" w:sz="0" w:space="0" w:color="auto"/>
      </w:divBdr>
      <w:divsChild>
        <w:div w:id="1393312526">
          <w:marLeft w:val="0"/>
          <w:marRight w:val="0"/>
          <w:marTop w:val="0"/>
          <w:marBottom w:val="0"/>
          <w:divBdr>
            <w:top w:val="none" w:sz="0" w:space="0" w:color="auto"/>
            <w:left w:val="none" w:sz="0" w:space="0" w:color="auto"/>
            <w:bottom w:val="none" w:sz="0" w:space="0" w:color="auto"/>
            <w:right w:val="none" w:sz="0" w:space="0" w:color="auto"/>
          </w:divBdr>
          <w:divsChild>
            <w:div w:id="210576098">
              <w:marLeft w:val="0"/>
              <w:marRight w:val="0"/>
              <w:marTop w:val="0"/>
              <w:marBottom w:val="0"/>
              <w:divBdr>
                <w:top w:val="none" w:sz="0" w:space="0" w:color="auto"/>
                <w:left w:val="none" w:sz="0" w:space="0" w:color="auto"/>
                <w:bottom w:val="none" w:sz="0" w:space="0" w:color="auto"/>
                <w:right w:val="none" w:sz="0" w:space="0" w:color="auto"/>
              </w:divBdr>
            </w:div>
            <w:div w:id="14869699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449583">
      <w:bodyDiv w:val="1"/>
      <w:marLeft w:val="0"/>
      <w:marRight w:val="0"/>
      <w:marTop w:val="0"/>
      <w:marBottom w:val="0"/>
      <w:divBdr>
        <w:top w:val="none" w:sz="0" w:space="0" w:color="auto"/>
        <w:left w:val="none" w:sz="0" w:space="0" w:color="auto"/>
        <w:bottom w:val="none" w:sz="0" w:space="0" w:color="auto"/>
        <w:right w:val="none" w:sz="0" w:space="0" w:color="auto"/>
      </w:divBdr>
    </w:div>
    <w:div w:id="327174512">
      <w:bodyDiv w:val="1"/>
      <w:marLeft w:val="0"/>
      <w:marRight w:val="0"/>
      <w:marTop w:val="0"/>
      <w:marBottom w:val="0"/>
      <w:divBdr>
        <w:top w:val="none" w:sz="0" w:space="0" w:color="auto"/>
        <w:left w:val="none" w:sz="0" w:space="0" w:color="auto"/>
        <w:bottom w:val="none" w:sz="0" w:space="0" w:color="auto"/>
        <w:right w:val="none" w:sz="0" w:space="0" w:color="auto"/>
      </w:divBdr>
      <w:divsChild>
        <w:div w:id="133764084">
          <w:marLeft w:val="0"/>
          <w:marRight w:val="0"/>
          <w:marTop w:val="0"/>
          <w:marBottom w:val="0"/>
          <w:divBdr>
            <w:top w:val="none" w:sz="0" w:space="0" w:color="auto"/>
            <w:left w:val="none" w:sz="0" w:space="0" w:color="auto"/>
            <w:bottom w:val="none" w:sz="0" w:space="0" w:color="auto"/>
            <w:right w:val="none" w:sz="0" w:space="0" w:color="auto"/>
          </w:divBdr>
          <w:divsChild>
            <w:div w:id="2019039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7848752">
      <w:bodyDiv w:val="1"/>
      <w:marLeft w:val="0"/>
      <w:marRight w:val="0"/>
      <w:marTop w:val="0"/>
      <w:marBottom w:val="0"/>
      <w:divBdr>
        <w:top w:val="none" w:sz="0" w:space="0" w:color="auto"/>
        <w:left w:val="none" w:sz="0" w:space="0" w:color="auto"/>
        <w:bottom w:val="none" w:sz="0" w:space="0" w:color="auto"/>
        <w:right w:val="none" w:sz="0" w:space="0" w:color="auto"/>
      </w:divBdr>
      <w:divsChild>
        <w:div w:id="2014144683">
          <w:marLeft w:val="0"/>
          <w:marRight w:val="0"/>
          <w:marTop w:val="0"/>
          <w:marBottom w:val="158"/>
          <w:divBdr>
            <w:top w:val="single" w:sz="2" w:space="0" w:color="BEC6D1"/>
            <w:left w:val="single" w:sz="2" w:space="0" w:color="BEC6D1"/>
            <w:bottom w:val="single" w:sz="2" w:space="0" w:color="BEC6D1"/>
            <w:right w:val="single" w:sz="2" w:space="0" w:color="BEC6D1"/>
          </w:divBdr>
          <w:divsChild>
            <w:div w:id="47146695">
              <w:marLeft w:val="47"/>
              <w:marRight w:val="47"/>
              <w:marTop w:val="47"/>
              <w:marBottom w:val="47"/>
              <w:divBdr>
                <w:top w:val="none" w:sz="0" w:space="0" w:color="auto"/>
                <w:left w:val="none" w:sz="0" w:space="0" w:color="auto"/>
                <w:bottom w:val="none" w:sz="0" w:space="0" w:color="auto"/>
                <w:right w:val="none" w:sz="0" w:space="0" w:color="auto"/>
              </w:divBdr>
              <w:divsChild>
                <w:div w:id="349796334">
                  <w:marLeft w:val="0"/>
                  <w:marRight w:val="158"/>
                  <w:marTop w:val="0"/>
                  <w:marBottom w:val="79"/>
                  <w:divBdr>
                    <w:top w:val="single" w:sz="2" w:space="0" w:color="C7C8C9"/>
                    <w:left w:val="single" w:sz="2" w:space="0" w:color="C7C8C9"/>
                    <w:bottom w:val="none" w:sz="0" w:space="0" w:color="auto"/>
                    <w:right w:val="none" w:sz="0" w:space="0" w:color="auto"/>
                  </w:divBdr>
                  <w:divsChild>
                    <w:div w:id="2128546026">
                      <w:marLeft w:val="158"/>
                      <w:marRight w:val="0"/>
                      <w:marTop w:val="79"/>
                      <w:marBottom w:val="79"/>
                      <w:divBdr>
                        <w:top w:val="none" w:sz="0" w:space="0" w:color="auto"/>
                        <w:left w:val="none" w:sz="0" w:space="0" w:color="auto"/>
                        <w:bottom w:val="none" w:sz="0" w:space="0" w:color="auto"/>
                        <w:right w:val="none" w:sz="0" w:space="0" w:color="auto"/>
                      </w:divBdr>
                      <w:divsChild>
                        <w:div w:id="370345397">
                          <w:marLeft w:val="0"/>
                          <w:marRight w:val="0"/>
                          <w:marTop w:val="0"/>
                          <w:marBottom w:val="0"/>
                          <w:divBdr>
                            <w:top w:val="none" w:sz="0" w:space="0" w:color="auto"/>
                            <w:left w:val="none" w:sz="0" w:space="0" w:color="auto"/>
                            <w:bottom w:val="none" w:sz="0" w:space="0" w:color="auto"/>
                            <w:right w:val="none" w:sz="0" w:space="0" w:color="auto"/>
                          </w:divBdr>
                          <w:divsChild>
                            <w:div w:id="1195772155">
                              <w:marLeft w:val="0"/>
                              <w:marRight w:val="0"/>
                              <w:marTop w:val="0"/>
                              <w:marBottom w:val="0"/>
                              <w:divBdr>
                                <w:top w:val="none" w:sz="0" w:space="0" w:color="auto"/>
                                <w:left w:val="none" w:sz="0" w:space="0" w:color="auto"/>
                                <w:bottom w:val="none" w:sz="0" w:space="0" w:color="auto"/>
                                <w:right w:val="none" w:sz="0" w:space="0" w:color="auto"/>
                              </w:divBdr>
                              <w:divsChild>
                                <w:div w:id="536167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00973663">
      <w:bodyDiv w:val="1"/>
      <w:marLeft w:val="0"/>
      <w:marRight w:val="0"/>
      <w:marTop w:val="0"/>
      <w:marBottom w:val="0"/>
      <w:divBdr>
        <w:top w:val="none" w:sz="0" w:space="0" w:color="auto"/>
        <w:left w:val="none" w:sz="0" w:space="0" w:color="auto"/>
        <w:bottom w:val="none" w:sz="0" w:space="0" w:color="auto"/>
        <w:right w:val="none" w:sz="0" w:space="0" w:color="auto"/>
      </w:divBdr>
      <w:divsChild>
        <w:div w:id="1546987193">
          <w:marLeft w:val="0"/>
          <w:marRight w:val="0"/>
          <w:marTop w:val="0"/>
          <w:marBottom w:val="0"/>
          <w:divBdr>
            <w:top w:val="none" w:sz="0" w:space="0" w:color="auto"/>
            <w:left w:val="none" w:sz="0" w:space="0" w:color="auto"/>
            <w:bottom w:val="none" w:sz="0" w:space="0" w:color="auto"/>
            <w:right w:val="none" w:sz="0" w:space="0" w:color="auto"/>
          </w:divBdr>
          <w:divsChild>
            <w:div w:id="39717341">
              <w:marLeft w:val="0"/>
              <w:marRight w:val="0"/>
              <w:marTop w:val="0"/>
              <w:marBottom w:val="0"/>
              <w:divBdr>
                <w:top w:val="none" w:sz="0" w:space="0" w:color="auto"/>
                <w:left w:val="none" w:sz="0" w:space="0" w:color="auto"/>
                <w:bottom w:val="none" w:sz="0" w:space="0" w:color="auto"/>
                <w:right w:val="none" w:sz="0" w:space="0" w:color="auto"/>
              </w:divBdr>
            </w:div>
            <w:div w:id="202330091">
              <w:marLeft w:val="0"/>
              <w:marRight w:val="0"/>
              <w:marTop w:val="0"/>
              <w:marBottom w:val="0"/>
              <w:divBdr>
                <w:top w:val="none" w:sz="0" w:space="0" w:color="auto"/>
                <w:left w:val="none" w:sz="0" w:space="0" w:color="auto"/>
                <w:bottom w:val="none" w:sz="0" w:space="0" w:color="auto"/>
                <w:right w:val="none" w:sz="0" w:space="0" w:color="auto"/>
              </w:divBdr>
            </w:div>
            <w:div w:id="258417495">
              <w:marLeft w:val="0"/>
              <w:marRight w:val="0"/>
              <w:marTop w:val="0"/>
              <w:marBottom w:val="0"/>
              <w:divBdr>
                <w:top w:val="none" w:sz="0" w:space="0" w:color="auto"/>
                <w:left w:val="none" w:sz="0" w:space="0" w:color="auto"/>
                <w:bottom w:val="none" w:sz="0" w:space="0" w:color="auto"/>
                <w:right w:val="none" w:sz="0" w:space="0" w:color="auto"/>
              </w:divBdr>
            </w:div>
            <w:div w:id="1516310713">
              <w:marLeft w:val="0"/>
              <w:marRight w:val="0"/>
              <w:marTop w:val="0"/>
              <w:marBottom w:val="0"/>
              <w:divBdr>
                <w:top w:val="none" w:sz="0" w:space="0" w:color="auto"/>
                <w:left w:val="none" w:sz="0" w:space="0" w:color="auto"/>
                <w:bottom w:val="none" w:sz="0" w:space="0" w:color="auto"/>
                <w:right w:val="none" w:sz="0" w:space="0" w:color="auto"/>
              </w:divBdr>
            </w:div>
            <w:div w:id="15319113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5698213">
      <w:bodyDiv w:val="1"/>
      <w:marLeft w:val="0"/>
      <w:marRight w:val="0"/>
      <w:marTop w:val="0"/>
      <w:marBottom w:val="0"/>
      <w:divBdr>
        <w:top w:val="none" w:sz="0" w:space="0" w:color="auto"/>
        <w:left w:val="none" w:sz="0" w:space="0" w:color="auto"/>
        <w:bottom w:val="none" w:sz="0" w:space="0" w:color="auto"/>
        <w:right w:val="none" w:sz="0" w:space="0" w:color="auto"/>
      </w:divBdr>
      <w:divsChild>
        <w:div w:id="2122606260">
          <w:marLeft w:val="0"/>
          <w:marRight w:val="0"/>
          <w:marTop w:val="0"/>
          <w:marBottom w:val="0"/>
          <w:divBdr>
            <w:top w:val="none" w:sz="0" w:space="0" w:color="auto"/>
            <w:left w:val="none" w:sz="0" w:space="0" w:color="auto"/>
            <w:bottom w:val="none" w:sz="0" w:space="0" w:color="auto"/>
            <w:right w:val="none" w:sz="0" w:space="0" w:color="auto"/>
          </w:divBdr>
          <w:divsChild>
            <w:div w:id="533421623">
              <w:marLeft w:val="0"/>
              <w:marRight w:val="0"/>
              <w:marTop w:val="0"/>
              <w:marBottom w:val="0"/>
              <w:divBdr>
                <w:top w:val="none" w:sz="0" w:space="0" w:color="auto"/>
                <w:left w:val="none" w:sz="0" w:space="0" w:color="auto"/>
                <w:bottom w:val="none" w:sz="0" w:space="0" w:color="auto"/>
                <w:right w:val="none" w:sz="0" w:space="0" w:color="auto"/>
              </w:divBdr>
            </w:div>
            <w:div w:id="21184792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2707371">
      <w:bodyDiv w:val="1"/>
      <w:marLeft w:val="0"/>
      <w:marRight w:val="0"/>
      <w:marTop w:val="0"/>
      <w:marBottom w:val="0"/>
      <w:divBdr>
        <w:top w:val="none" w:sz="0" w:space="0" w:color="auto"/>
        <w:left w:val="none" w:sz="0" w:space="0" w:color="auto"/>
        <w:bottom w:val="none" w:sz="0" w:space="0" w:color="auto"/>
        <w:right w:val="none" w:sz="0" w:space="0" w:color="auto"/>
      </w:divBdr>
      <w:divsChild>
        <w:div w:id="1962030555">
          <w:marLeft w:val="0"/>
          <w:marRight w:val="0"/>
          <w:marTop w:val="0"/>
          <w:marBottom w:val="0"/>
          <w:divBdr>
            <w:top w:val="none" w:sz="0" w:space="0" w:color="auto"/>
            <w:left w:val="none" w:sz="0" w:space="0" w:color="auto"/>
            <w:bottom w:val="none" w:sz="0" w:space="0" w:color="auto"/>
            <w:right w:val="none" w:sz="0" w:space="0" w:color="auto"/>
          </w:divBdr>
          <w:divsChild>
            <w:div w:id="59721322">
              <w:marLeft w:val="0"/>
              <w:marRight w:val="0"/>
              <w:marTop w:val="0"/>
              <w:marBottom w:val="0"/>
              <w:divBdr>
                <w:top w:val="none" w:sz="0" w:space="0" w:color="auto"/>
                <w:left w:val="none" w:sz="0" w:space="0" w:color="auto"/>
                <w:bottom w:val="none" w:sz="0" w:space="0" w:color="auto"/>
                <w:right w:val="none" w:sz="0" w:space="0" w:color="auto"/>
              </w:divBdr>
              <w:divsChild>
                <w:div w:id="1659071005">
                  <w:marLeft w:val="0"/>
                  <w:marRight w:val="0"/>
                  <w:marTop w:val="0"/>
                  <w:marBottom w:val="0"/>
                  <w:divBdr>
                    <w:top w:val="none" w:sz="0" w:space="0" w:color="auto"/>
                    <w:left w:val="none" w:sz="0" w:space="0" w:color="auto"/>
                    <w:bottom w:val="none" w:sz="0" w:space="0" w:color="auto"/>
                    <w:right w:val="none" w:sz="0" w:space="0" w:color="auto"/>
                  </w:divBdr>
                  <w:divsChild>
                    <w:div w:id="1999722882">
                      <w:marLeft w:val="0"/>
                      <w:marRight w:val="0"/>
                      <w:marTop w:val="0"/>
                      <w:marBottom w:val="0"/>
                      <w:divBdr>
                        <w:top w:val="none" w:sz="0" w:space="0" w:color="auto"/>
                        <w:left w:val="none" w:sz="0" w:space="0" w:color="auto"/>
                        <w:bottom w:val="none" w:sz="0" w:space="0" w:color="auto"/>
                        <w:right w:val="none" w:sz="0" w:space="0" w:color="auto"/>
                      </w:divBdr>
                      <w:divsChild>
                        <w:div w:id="16870584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4923157">
              <w:marLeft w:val="0"/>
              <w:marRight w:val="0"/>
              <w:marTop w:val="0"/>
              <w:marBottom w:val="0"/>
              <w:divBdr>
                <w:top w:val="none" w:sz="0" w:space="0" w:color="auto"/>
                <w:left w:val="none" w:sz="0" w:space="0" w:color="auto"/>
                <w:bottom w:val="none" w:sz="0" w:space="0" w:color="auto"/>
                <w:right w:val="none" w:sz="0" w:space="0" w:color="auto"/>
              </w:divBdr>
            </w:div>
            <w:div w:id="1978339369">
              <w:marLeft w:val="0"/>
              <w:marRight w:val="0"/>
              <w:marTop w:val="0"/>
              <w:marBottom w:val="0"/>
              <w:divBdr>
                <w:top w:val="none" w:sz="0" w:space="0" w:color="auto"/>
                <w:left w:val="none" w:sz="0" w:space="0" w:color="auto"/>
                <w:bottom w:val="none" w:sz="0" w:space="0" w:color="auto"/>
                <w:right w:val="none" w:sz="0" w:space="0" w:color="auto"/>
              </w:divBdr>
              <w:divsChild>
                <w:div w:id="1173108226">
                  <w:marLeft w:val="0"/>
                  <w:marRight w:val="0"/>
                  <w:marTop w:val="0"/>
                  <w:marBottom w:val="0"/>
                  <w:divBdr>
                    <w:top w:val="none" w:sz="0" w:space="0" w:color="auto"/>
                    <w:left w:val="none" w:sz="0" w:space="0" w:color="auto"/>
                    <w:bottom w:val="none" w:sz="0" w:space="0" w:color="auto"/>
                    <w:right w:val="none" w:sz="0" w:space="0" w:color="auto"/>
                  </w:divBdr>
                  <w:divsChild>
                    <w:div w:id="1235625802">
                      <w:marLeft w:val="0"/>
                      <w:marRight w:val="0"/>
                      <w:marTop w:val="0"/>
                      <w:marBottom w:val="0"/>
                      <w:divBdr>
                        <w:top w:val="none" w:sz="0" w:space="0" w:color="auto"/>
                        <w:left w:val="none" w:sz="0" w:space="0" w:color="auto"/>
                        <w:bottom w:val="none" w:sz="0" w:space="0" w:color="auto"/>
                        <w:right w:val="none" w:sz="0" w:space="0" w:color="auto"/>
                      </w:divBdr>
                      <w:divsChild>
                        <w:div w:id="1553155506">
                          <w:marLeft w:val="0"/>
                          <w:marRight w:val="0"/>
                          <w:marTop w:val="0"/>
                          <w:marBottom w:val="0"/>
                          <w:divBdr>
                            <w:top w:val="none" w:sz="0" w:space="0" w:color="auto"/>
                            <w:left w:val="none" w:sz="0" w:space="0" w:color="auto"/>
                            <w:bottom w:val="none" w:sz="0" w:space="0" w:color="auto"/>
                            <w:right w:val="none" w:sz="0" w:space="0" w:color="auto"/>
                          </w:divBdr>
                          <w:divsChild>
                            <w:div w:id="1794862267">
                              <w:marLeft w:val="0"/>
                              <w:marRight w:val="0"/>
                              <w:marTop w:val="0"/>
                              <w:marBottom w:val="0"/>
                              <w:divBdr>
                                <w:top w:val="none" w:sz="0" w:space="0" w:color="auto"/>
                                <w:left w:val="none" w:sz="0" w:space="0" w:color="auto"/>
                                <w:bottom w:val="none" w:sz="0" w:space="0" w:color="auto"/>
                                <w:right w:val="none" w:sz="0" w:space="0" w:color="auto"/>
                              </w:divBdr>
                              <w:divsChild>
                                <w:div w:id="5612163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7258433">
      <w:bodyDiv w:val="1"/>
      <w:marLeft w:val="0"/>
      <w:marRight w:val="0"/>
      <w:marTop w:val="0"/>
      <w:marBottom w:val="0"/>
      <w:divBdr>
        <w:top w:val="none" w:sz="0" w:space="0" w:color="auto"/>
        <w:left w:val="none" w:sz="0" w:space="0" w:color="auto"/>
        <w:bottom w:val="none" w:sz="0" w:space="0" w:color="auto"/>
        <w:right w:val="none" w:sz="0" w:space="0" w:color="auto"/>
      </w:divBdr>
      <w:divsChild>
        <w:div w:id="532811338">
          <w:marLeft w:val="0"/>
          <w:marRight w:val="0"/>
          <w:marTop w:val="0"/>
          <w:marBottom w:val="0"/>
          <w:divBdr>
            <w:top w:val="none" w:sz="0" w:space="0" w:color="auto"/>
            <w:left w:val="none" w:sz="0" w:space="0" w:color="auto"/>
            <w:bottom w:val="none" w:sz="0" w:space="0" w:color="auto"/>
            <w:right w:val="none" w:sz="0" w:space="0" w:color="auto"/>
          </w:divBdr>
          <w:divsChild>
            <w:div w:id="20448654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1241768">
      <w:bodyDiv w:val="1"/>
      <w:marLeft w:val="0"/>
      <w:marRight w:val="0"/>
      <w:marTop w:val="0"/>
      <w:marBottom w:val="0"/>
      <w:divBdr>
        <w:top w:val="none" w:sz="0" w:space="0" w:color="auto"/>
        <w:left w:val="none" w:sz="0" w:space="0" w:color="auto"/>
        <w:bottom w:val="none" w:sz="0" w:space="0" w:color="auto"/>
        <w:right w:val="none" w:sz="0" w:space="0" w:color="auto"/>
      </w:divBdr>
      <w:divsChild>
        <w:div w:id="1885870988">
          <w:marLeft w:val="0"/>
          <w:marRight w:val="0"/>
          <w:marTop w:val="0"/>
          <w:marBottom w:val="300"/>
          <w:divBdr>
            <w:top w:val="single" w:sz="6" w:space="0" w:color="BEC6D1"/>
            <w:left w:val="single" w:sz="6" w:space="0" w:color="BEC6D1"/>
            <w:bottom w:val="single" w:sz="6" w:space="0" w:color="BEC6D1"/>
            <w:right w:val="single" w:sz="6" w:space="0" w:color="BEC6D1"/>
          </w:divBdr>
          <w:divsChild>
            <w:div w:id="1844394268">
              <w:marLeft w:val="90"/>
              <w:marRight w:val="90"/>
              <w:marTop w:val="90"/>
              <w:marBottom w:val="90"/>
              <w:divBdr>
                <w:top w:val="single" w:sz="6" w:space="0" w:color="BEC6D1"/>
                <w:left w:val="single" w:sz="6" w:space="0" w:color="BEC6D1"/>
                <w:bottom w:val="single" w:sz="6" w:space="0" w:color="BEC6D1"/>
                <w:right w:val="single" w:sz="6" w:space="0" w:color="BEC6D1"/>
              </w:divBdr>
              <w:divsChild>
                <w:div w:id="1913395184">
                  <w:marLeft w:val="90"/>
                  <w:marRight w:val="300"/>
                  <w:marTop w:val="90"/>
                  <w:marBottom w:val="150"/>
                  <w:divBdr>
                    <w:top w:val="single" w:sz="6" w:space="0" w:color="C7C8C9"/>
                    <w:left w:val="single" w:sz="6" w:space="0" w:color="C7C8C9"/>
                    <w:bottom w:val="single" w:sz="6" w:space="0" w:color="BEC6D1"/>
                    <w:right w:val="single" w:sz="6" w:space="0" w:color="BEC6D1"/>
                  </w:divBdr>
                  <w:divsChild>
                    <w:div w:id="1796291204">
                      <w:marLeft w:val="300"/>
                      <w:marRight w:val="300"/>
                      <w:marTop w:val="150"/>
                      <w:marBottom w:val="150"/>
                      <w:divBdr>
                        <w:top w:val="single" w:sz="6" w:space="0" w:color="C7C8C9"/>
                        <w:left w:val="single" w:sz="6" w:space="0" w:color="C7C8C9"/>
                        <w:bottom w:val="single" w:sz="6" w:space="0" w:color="BEC6D1"/>
                        <w:right w:val="single" w:sz="6" w:space="0" w:color="BEC6D1"/>
                      </w:divBdr>
                      <w:divsChild>
                        <w:div w:id="28772746">
                          <w:marLeft w:val="0"/>
                          <w:marRight w:val="0"/>
                          <w:marTop w:val="0"/>
                          <w:marBottom w:val="0"/>
                          <w:divBdr>
                            <w:top w:val="none" w:sz="0" w:space="0" w:color="auto"/>
                            <w:left w:val="none" w:sz="0" w:space="0" w:color="auto"/>
                            <w:bottom w:val="none" w:sz="0" w:space="0" w:color="auto"/>
                            <w:right w:val="none" w:sz="0" w:space="0" w:color="auto"/>
                          </w:divBdr>
                          <w:divsChild>
                            <w:div w:id="129786924">
                              <w:marLeft w:val="0"/>
                              <w:marRight w:val="0"/>
                              <w:marTop w:val="0"/>
                              <w:marBottom w:val="0"/>
                              <w:divBdr>
                                <w:top w:val="none" w:sz="0" w:space="0" w:color="auto"/>
                                <w:left w:val="none" w:sz="0" w:space="0" w:color="auto"/>
                                <w:bottom w:val="none" w:sz="0" w:space="0" w:color="auto"/>
                                <w:right w:val="none" w:sz="0" w:space="0" w:color="auto"/>
                              </w:divBdr>
                            </w:div>
                            <w:div w:id="716780374">
                              <w:marLeft w:val="3150"/>
                              <w:marRight w:val="0"/>
                              <w:marTop w:val="0"/>
                              <w:marBottom w:val="0"/>
                              <w:divBdr>
                                <w:top w:val="none" w:sz="0" w:space="0" w:color="auto"/>
                                <w:left w:val="none" w:sz="0" w:space="0" w:color="auto"/>
                                <w:bottom w:val="none" w:sz="0" w:space="0" w:color="auto"/>
                                <w:right w:val="none" w:sz="0" w:space="0" w:color="auto"/>
                              </w:divBdr>
                              <w:divsChild>
                                <w:div w:id="1483767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5685870">
                          <w:marLeft w:val="0"/>
                          <w:marRight w:val="0"/>
                          <w:marTop w:val="0"/>
                          <w:marBottom w:val="0"/>
                          <w:divBdr>
                            <w:top w:val="none" w:sz="0" w:space="0" w:color="auto"/>
                            <w:left w:val="none" w:sz="0" w:space="0" w:color="auto"/>
                            <w:bottom w:val="none" w:sz="0" w:space="0" w:color="auto"/>
                            <w:right w:val="none" w:sz="0" w:space="0" w:color="auto"/>
                          </w:divBdr>
                          <w:divsChild>
                            <w:div w:id="289672830">
                              <w:marLeft w:val="0"/>
                              <w:marRight w:val="0"/>
                              <w:marTop w:val="0"/>
                              <w:marBottom w:val="0"/>
                              <w:divBdr>
                                <w:top w:val="none" w:sz="0" w:space="0" w:color="auto"/>
                                <w:left w:val="none" w:sz="0" w:space="0" w:color="auto"/>
                                <w:bottom w:val="none" w:sz="0" w:space="0" w:color="auto"/>
                                <w:right w:val="none" w:sz="0" w:space="0" w:color="auto"/>
                              </w:divBdr>
                            </w:div>
                            <w:div w:id="366562500">
                              <w:marLeft w:val="3150"/>
                              <w:marRight w:val="0"/>
                              <w:marTop w:val="0"/>
                              <w:marBottom w:val="0"/>
                              <w:divBdr>
                                <w:top w:val="none" w:sz="0" w:space="0" w:color="auto"/>
                                <w:left w:val="none" w:sz="0" w:space="0" w:color="auto"/>
                                <w:bottom w:val="none" w:sz="0" w:space="0" w:color="auto"/>
                                <w:right w:val="none" w:sz="0" w:space="0" w:color="auto"/>
                              </w:divBdr>
                              <w:divsChild>
                                <w:div w:id="4299378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1477255">
                          <w:marLeft w:val="0"/>
                          <w:marRight w:val="0"/>
                          <w:marTop w:val="0"/>
                          <w:marBottom w:val="0"/>
                          <w:divBdr>
                            <w:top w:val="none" w:sz="0" w:space="0" w:color="auto"/>
                            <w:left w:val="none" w:sz="0" w:space="0" w:color="auto"/>
                            <w:bottom w:val="none" w:sz="0" w:space="0" w:color="auto"/>
                            <w:right w:val="none" w:sz="0" w:space="0" w:color="auto"/>
                          </w:divBdr>
                          <w:divsChild>
                            <w:div w:id="392969291">
                              <w:marLeft w:val="0"/>
                              <w:marRight w:val="0"/>
                              <w:marTop w:val="0"/>
                              <w:marBottom w:val="0"/>
                              <w:divBdr>
                                <w:top w:val="none" w:sz="0" w:space="0" w:color="auto"/>
                                <w:left w:val="none" w:sz="0" w:space="0" w:color="auto"/>
                                <w:bottom w:val="none" w:sz="0" w:space="0" w:color="auto"/>
                                <w:right w:val="none" w:sz="0" w:space="0" w:color="auto"/>
                              </w:divBdr>
                            </w:div>
                            <w:div w:id="1950773244">
                              <w:marLeft w:val="3150"/>
                              <w:marRight w:val="0"/>
                              <w:marTop w:val="0"/>
                              <w:marBottom w:val="0"/>
                              <w:divBdr>
                                <w:top w:val="none" w:sz="0" w:space="0" w:color="auto"/>
                                <w:left w:val="none" w:sz="0" w:space="0" w:color="auto"/>
                                <w:bottom w:val="none" w:sz="0" w:space="0" w:color="auto"/>
                                <w:right w:val="none" w:sz="0" w:space="0" w:color="auto"/>
                              </w:divBdr>
                              <w:divsChild>
                                <w:div w:id="6847202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4741025">
                          <w:marLeft w:val="0"/>
                          <w:marRight w:val="0"/>
                          <w:marTop w:val="0"/>
                          <w:marBottom w:val="0"/>
                          <w:divBdr>
                            <w:top w:val="none" w:sz="0" w:space="0" w:color="auto"/>
                            <w:left w:val="none" w:sz="0" w:space="0" w:color="auto"/>
                            <w:bottom w:val="none" w:sz="0" w:space="0" w:color="auto"/>
                            <w:right w:val="none" w:sz="0" w:space="0" w:color="auto"/>
                          </w:divBdr>
                          <w:divsChild>
                            <w:div w:id="533927756">
                              <w:marLeft w:val="3150"/>
                              <w:marRight w:val="0"/>
                              <w:marTop w:val="0"/>
                              <w:marBottom w:val="0"/>
                              <w:divBdr>
                                <w:top w:val="none" w:sz="0" w:space="0" w:color="auto"/>
                                <w:left w:val="none" w:sz="0" w:space="0" w:color="auto"/>
                                <w:bottom w:val="none" w:sz="0" w:space="0" w:color="auto"/>
                                <w:right w:val="none" w:sz="0" w:space="0" w:color="auto"/>
                              </w:divBdr>
                              <w:divsChild>
                                <w:div w:id="144862643">
                                  <w:marLeft w:val="0"/>
                                  <w:marRight w:val="0"/>
                                  <w:marTop w:val="0"/>
                                  <w:marBottom w:val="0"/>
                                  <w:divBdr>
                                    <w:top w:val="none" w:sz="0" w:space="0" w:color="auto"/>
                                    <w:left w:val="none" w:sz="0" w:space="0" w:color="auto"/>
                                    <w:bottom w:val="none" w:sz="0" w:space="0" w:color="auto"/>
                                    <w:right w:val="none" w:sz="0" w:space="0" w:color="auto"/>
                                  </w:divBdr>
                                </w:div>
                              </w:divsChild>
                            </w:div>
                            <w:div w:id="1930773029">
                              <w:marLeft w:val="0"/>
                              <w:marRight w:val="0"/>
                              <w:marTop w:val="0"/>
                              <w:marBottom w:val="0"/>
                              <w:divBdr>
                                <w:top w:val="none" w:sz="0" w:space="0" w:color="auto"/>
                                <w:left w:val="none" w:sz="0" w:space="0" w:color="auto"/>
                                <w:bottom w:val="none" w:sz="0" w:space="0" w:color="auto"/>
                                <w:right w:val="none" w:sz="0" w:space="0" w:color="auto"/>
                              </w:divBdr>
                            </w:div>
                          </w:divsChild>
                        </w:div>
                        <w:div w:id="1562860051">
                          <w:marLeft w:val="0"/>
                          <w:marRight w:val="0"/>
                          <w:marTop w:val="0"/>
                          <w:marBottom w:val="0"/>
                          <w:divBdr>
                            <w:top w:val="none" w:sz="0" w:space="0" w:color="auto"/>
                            <w:left w:val="none" w:sz="0" w:space="0" w:color="auto"/>
                            <w:bottom w:val="none" w:sz="0" w:space="0" w:color="auto"/>
                            <w:right w:val="none" w:sz="0" w:space="0" w:color="auto"/>
                          </w:divBdr>
                          <w:divsChild>
                            <w:div w:id="1281496773">
                              <w:marLeft w:val="0"/>
                              <w:marRight w:val="0"/>
                              <w:marTop w:val="0"/>
                              <w:marBottom w:val="0"/>
                              <w:divBdr>
                                <w:top w:val="none" w:sz="0" w:space="0" w:color="auto"/>
                                <w:left w:val="none" w:sz="0" w:space="0" w:color="auto"/>
                                <w:bottom w:val="none" w:sz="0" w:space="0" w:color="auto"/>
                                <w:right w:val="none" w:sz="0" w:space="0" w:color="auto"/>
                              </w:divBdr>
                            </w:div>
                            <w:div w:id="1976715642">
                              <w:marLeft w:val="3150"/>
                              <w:marRight w:val="0"/>
                              <w:marTop w:val="0"/>
                              <w:marBottom w:val="0"/>
                              <w:divBdr>
                                <w:top w:val="none" w:sz="0" w:space="0" w:color="auto"/>
                                <w:left w:val="none" w:sz="0" w:space="0" w:color="auto"/>
                                <w:bottom w:val="none" w:sz="0" w:space="0" w:color="auto"/>
                                <w:right w:val="none" w:sz="0" w:space="0" w:color="auto"/>
                              </w:divBdr>
                              <w:divsChild>
                                <w:div w:id="1317145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6347117">
                          <w:marLeft w:val="0"/>
                          <w:marRight w:val="0"/>
                          <w:marTop w:val="0"/>
                          <w:marBottom w:val="0"/>
                          <w:divBdr>
                            <w:top w:val="none" w:sz="0" w:space="0" w:color="auto"/>
                            <w:left w:val="none" w:sz="0" w:space="0" w:color="auto"/>
                            <w:bottom w:val="none" w:sz="0" w:space="0" w:color="auto"/>
                            <w:right w:val="none" w:sz="0" w:space="0" w:color="auto"/>
                          </w:divBdr>
                          <w:divsChild>
                            <w:div w:id="317463953">
                              <w:marLeft w:val="0"/>
                              <w:marRight w:val="0"/>
                              <w:marTop w:val="0"/>
                              <w:marBottom w:val="0"/>
                              <w:divBdr>
                                <w:top w:val="none" w:sz="0" w:space="0" w:color="auto"/>
                                <w:left w:val="none" w:sz="0" w:space="0" w:color="auto"/>
                                <w:bottom w:val="none" w:sz="0" w:space="0" w:color="auto"/>
                                <w:right w:val="none" w:sz="0" w:space="0" w:color="auto"/>
                              </w:divBdr>
                            </w:div>
                            <w:div w:id="1673410396">
                              <w:marLeft w:val="3150"/>
                              <w:marRight w:val="0"/>
                              <w:marTop w:val="0"/>
                              <w:marBottom w:val="0"/>
                              <w:divBdr>
                                <w:top w:val="none" w:sz="0" w:space="0" w:color="auto"/>
                                <w:left w:val="none" w:sz="0" w:space="0" w:color="auto"/>
                                <w:bottom w:val="none" w:sz="0" w:space="0" w:color="auto"/>
                                <w:right w:val="none" w:sz="0" w:space="0" w:color="auto"/>
                              </w:divBdr>
                              <w:divsChild>
                                <w:div w:id="1708018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9105614">
                          <w:marLeft w:val="0"/>
                          <w:marRight w:val="0"/>
                          <w:marTop w:val="0"/>
                          <w:marBottom w:val="0"/>
                          <w:divBdr>
                            <w:top w:val="none" w:sz="0" w:space="0" w:color="auto"/>
                            <w:left w:val="none" w:sz="0" w:space="0" w:color="auto"/>
                            <w:bottom w:val="none" w:sz="0" w:space="0" w:color="auto"/>
                            <w:right w:val="none" w:sz="0" w:space="0" w:color="auto"/>
                          </w:divBdr>
                        </w:div>
                        <w:div w:id="1778985446">
                          <w:marLeft w:val="0"/>
                          <w:marRight w:val="0"/>
                          <w:marTop w:val="0"/>
                          <w:marBottom w:val="0"/>
                          <w:divBdr>
                            <w:top w:val="none" w:sz="0" w:space="0" w:color="auto"/>
                            <w:left w:val="none" w:sz="0" w:space="0" w:color="auto"/>
                            <w:bottom w:val="none" w:sz="0" w:space="0" w:color="auto"/>
                            <w:right w:val="none" w:sz="0" w:space="0" w:color="auto"/>
                          </w:divBdr>
                          <w:divsChild>
                            <w:div w:id="581838896">
                              <w:marLeft w:val="0"/>
                              <w:marRight w:val="0"/>
                              <w:marTop w:val="0"/>
                              <w:marBottom w:val="0"/>
                              <w:divBdr>
                                <w:top w:val="none" w:sz="0" w:space="0" w:color="auto"/>
                                <w:left w:val="none" w:sz="0" w:space="0" w:color="auto"/>
                                <w:bottom w:val="none" w:sz="0" w:space="0" w:color="auto"/>
                                <w:right w:val="none" w:sz="0" w:space="0" w:color="auto"/>
                              </w:divBdr>
                            </w:div>
                            <w:div w:id="1104153520">
                              <w:marLeft w:val="3150"/>
                              <w:marRight w:val="0"/>
                              <w:marTop w:val="0"/>
                              <w:marBottom w:val="0"/>
                              <w:divBdr>
                                <w:top w:val="none" w:sz="0" w:space="0" w:color="auto"/>
                                <w:left w:val="none" w:sz="0" w:space="0" w:color="auto"/>
                                <w:bottom w:val="none" w:sz="0" w:space="0" w:color="auto"/>
                                <w:right w:val="none" w:sz="0" w:space="0" w:color="auto"/>
                              </w:divBdr>
                              <w:divsChild>
                                <w:div w:id="7934080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2599411">
                          <w:marLeft w:val="0"/>
                          <w:marRight w:val="0"/>
                          <w:marTop w:val="0"/>
                          <w:marBottom w:val="0"/>
                          <w:divBdr>
                            <w:top w:val="none" w:sz="0" w:space="0" w:color="auto"/>
                            <w:left w:val="none" w:sz="0" w:space="0" w:color="auto"/>
                            <w:bottom w:val="none" w:sz="0" w:space="0" w:color="auto"/>
                            <w:right w:val="none" w:sz="0" w:space="0" w:color="auto"/>
                          </w:divBdr>
                          <w:divsChild>
                            <w:div w:id="731735016">
                              <w:marLeft w:val="0"/>
                              <w:marRight w:val="0"/>
                              <w:marTop w:val="0"/>
                              <w:marBottom w:val="0"/>
                              <w:divBdr>
                                <w:top w:val="none" w:sz="0" w:space="0" w:color="auto"/>
                                <w:left w:val="none" w:sz="0" w:space="0" w:color="auto"/>
                                <w:bottom w:val="none" w:sz="0" w:space="0" w:color="auto"/>
                                <w:right w:val="none" w:sz="0" w:space="0" w:color="auto"/>
                              </w:divBdr>
                            </w:div>
                            <w:div w:id="1404181118">
                              <w:marLeft w:val="3150"/>
                              <w:marRight w:val="0"/>
                              <w:marTop w:val="0"/>
                              <w:marBottom w:val="0"/>
                              <w:divBdr>
                                <w:top w:val="none" w:sz="0" w:space="0" w:color="auto"/>
                                <w:left w:val="none" w:sz="0" w:space="0" w:color="auto"/>
                                <w:bottom w:val="none" w:sz="0" w:space="0" w:color="auto"/>
                                <w:right w:val="none" w:sz="0" w:space="0" w:color="auto"/>
                              </w:divBdr>
                              <w:divsChild>
                                <w:div w:id="1656563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80676901">
      <w:bodyDiv w:val="1"/>
      <w:marLeft w:val="0"/>
      <w:marRight w:val="0"/>
      <w:marTop w:val="0"/>
      <w:marBottom w:val="0"/>
      <w:divBdr>
        <w:top w:val="none" w:sz="0" w:space="0" w:color="auto"/>
        <w:left w:val="none" w:sz="0" w:space="0" w:color="auto"/>
        <w:bottom w:val="none" w:sz="0" w:space="0" w:color="auto"/>
        <w:right w:val="none" w:sz="0" w:space="0" w:color="auto"/>
      </w:divBdr>
      <w:divsChild>
        <w:div w:id="666060951">
          <w:marLeft w:val="0"/>
          <w:marRight w:val="0"/>
          <w:marTop w:val="0"/>
          <w:marBottom w:val="0"/>
          <w:divBdr>
            <w:top w:val="none" w:sz="0" w:space="0" w:color="auto"/>
            <w:left w:val="none" w:sz="0" w:space="0" w:color="auto"/>
            <w:bottom w:val="none" w:sz="0" w:space="0" w:color="auto"/>
            <w:right w:val="none" w:sz="0" w:space="0" w:color="auto"/>
          </w:divBdr>
          <w:divsChild>
            <w:div w:id="117995123">
              <w:marLeft w:val="0"/>
              <w:marRight w:val="0"/>
              <w:marTop w:val="0"/>
              <w:marBottom w:val="0"/>
              <w:divBdr>
                <w:top w:val="none" w:sz="0" w:space="0" w:color="auto"/>
                <w:left w:val="none" w:sz="0" w:space="0" w:color="auto"/>
                <w:bottom w:val="none" w:sz="0" w:space="0" w:color="auto"/>
                <w:right w:val="none" w:sz="0" w:space="0" w:color="auto"/>
              </w:divBdr>
            </w:div>
            <w:div w:id="200440145">
              <w:marLeft w:val="0"/>
              <w:marRight w:val="0"/>
              <w:marTop w:val="0"/>
              <w:marBottom w:val="0"/>
              <w:divBdr>
                <w:top w:val="none" w:sz="0" w:space="0" w:color="auto"/>
                <w:left w:val="none" w:sz="0" w:space="0" w:color="auto"/>
                <w:bottom w:val="none" w:sz="0" w:space="0" w:color="auto"/>
                <w:right w:val="none" w:sz="0" w:space="0" w:color="auto"/>
              </w:divBdr>
            </w:div>
            <w:div w:id="649598541">
              <w:marLeft w:val="0"/>
              <w:marRight w:val="0"/>
              <w:marTop w:val="0"/>
              <w:marBottom w:val="0"/>
              <w:divBdr>
                <w:top w:val="none" w:sz="0" w:space="0" w:color="auto"/>
                <w:left w:val="none" w:sz="0" w:space="0" w:color="auto"/>
                <w:bottom w:val="none" w:sz="0" w:space="0" w:color="auto"/>
                <w:right w:val="none" w:sz="0" w:space="0" w:color="auto"/>
              </w:divBdr>
            </w:div>
            <w:div w:id="1103375507">
              <w:marLeft w:val="0"/>
              <w:marRight w:val="0"/>
              <w:marTop w:val="0"/>
              <w:marBottom w:val="0"/>
              <w:divBdr>
                <w:top w:val="none" w:sz="0" w:space="0" w:color="auto"/>
                <w:left w:val="none" w:sz="0" w:space="0" w:color="auto"/>
                <w:bottom w:val="none" w:sz="0" w:space="0" w:color="auto"/>
                <w:right w:val="none" w:sz="0" w:space="0" w:color="auto"/>
              </w:divBdr>
            </w:div>
            <w:div w:id="1200239239">
              <w:marLeft w:val="0"/>
              <w:marRight w:val="0"/>
              <w:marTop w:val="0"/>
              <w:marBottom w:val="0"/>
              <w:divBdr>
                <w:top w:val="none" w:sz="0" w:space="0" w:color="auto"/>
                <w:left w:val="none" w:sz="0" w:space="0" w:color="auto"/>
                <w:bottom w:val="none" w:sz="0" w:space="0" w:color="auto"/>
                <w:right w:val="none" w:sz="0" w:space="0" w:color="auto"/>
              </w:divBdr>
            </w:div>
            <w:div w:id="1219897589">
              <w:marLeft w:val="0"/>
              <w:marRight w:val="0"/>
              <w:marTop w:val="0"/>
              <w:marBottom w:val="0"/>
              <w:divBdr>
                <w:top w:val="none" w:sz="0" w:space="0" w:color="auto"/>
                <w:left w:val="none" w:sz="0" w:space="0" w:color="auto"/>
                <w:bottom w:val="none" w:sz="0" w:space="0" w:color="auto"/>
                <w:right w:val="none" w:sz="0" w:space="0" w:color="auto"/>
              </w:divBdr>
            </w:div>
            <w:div w:id="1931043080">
              <w:marLeft w:val="0"/>
              <w:marRight w:val="0"/>
              <w:marTop w:val="0"/>
              <w:marBottom w:val="0"/>
              <w:divBdr>
                <w:top w:val="none" w:sz="0" w:space="0" w:color="auto"/>
                <w:left w:val="none" w:sz="0" w:space="0" w:color="auto"/>
                <w:bottom w:val="none" w:sz="0" w:space="0" w:color="auto"/>
                <w:right w:val="none" w:sz="0" w:space="0" w:color="auto"/>
              </w:divBdr>
            </w:div>
            <w:div w:id="2070957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2391109">
      <w:bodyDiv w:val="1"/>
      <w:marLeft w:val="0"/>
      <w:marRight w:val="0"/>
      <w:marTop w:val="0"/>
      <w:marBottom w:val="0"/>
      <w:divBdr>
        <w:top w:val="none" w:sz="0" w:space="0" w:color="auto"/>
        <w:left w:val="none" w:sz="0" w:space="0" w:color="auto"/>
        <w:bottom w:val="none" w:sz="0" w:space="0" w:color="auto"/>
        <w:right w:val="none" w:sz="0" w:space="0" w:color="auto"/>
      </w:divBdr>
    </w:div>
    <w:div w:id="1699430003">
      <w:bodyDiv w:val="1"/>
      <w:marLeft w:val="0"/>
      <w:marRight w:val="0"/>
      <w:marTop w:val="0"/>
      <w:marBottom w:val="0"/>
      <w:divBdr>
        <w:top w:val="none" w:sz="0" w:space="0" w:color="auto"/>
        <w:left w:val="none" w:sz="0" w:space="0" w:color="auto"/>
        <w:bottom w:val="none" w:sz="0" w:space="0" w:color="auto"/>
        <w:right w:val="none" w:sz="0" w:space="0" w:color="auto"/>
      </w:divBdr>
    </w:div>
    <w:div w:id="1911309069">
      <w:bodyDiv w:val="1"/>
      <w:marLeft w:val="0"/>
      <w:marRight w:val="0"/>
      <w:marTop w:val="0"/>
      <w:marBottom w:val="0"/>
      <w:divBdr>
        <w:top w:val="none" w:sz="0" w:space="0" w:color="auto"/>
        <w:left w:val="none" w:sz="0" w:space="0" w:color="auto"/>
        <w:bottom w:val="none" w:sz="0" w:space="0" w:color="auto"/>
        <w:right w:val="none" w:sz="0" w:space="0" w:color="auto"/>
      </w:divBdr>
    </w:div>
    <w:div w:id="2134904809">
      <w:bodyDiv w:val="1"/>
      <w:marLeft w:val="0"/>
      <w:marRight w:val="0"/>
      <w:marTop w:val="0"/>
      <w:marBottom w:val="0"/>
      <w:divBdr>
        <w:top w:val="none" w:sz="0" w:space="0" w:color="auto"/>
        <w:left w:val="none" w:sz="0" w:space="0" w:color="auto"/>
        <w:bottom w:val="none" w:sz="0" w:space="0" w:color="auto"/>
        <w:right w:val="none" w:sz="0" w:space="0" w:color="auto"/>
      </w:divBdr>
      <w:divsChild>
        <w:div w:id="876893583">
          <w:marLeft w:val="0"/>
          <w:marRight w:val="0"/>
          <w:marTop w:val="0"/>
          <w:marBottom w:val="0"/>
          <w:divBdr>
            <w:top w:val="none" w:sz="0" w:space="0" w:color="auto"/>
            <w:left w:val="none" w:sz="0" w:space="0" w:color="auto"/>
            <w:bottom w:val="none" w:sz="0" w:space="0" w:color="auto"/>
            <w:right w:val="none" w:sz="0" w:space="0" w:color="auto"/>
          </w:divBdr>
          <w:divsChild>
            <w:div w:id="1903297124">
              <w:marLeft w:val="-225"/>
              <w:marRight w:val="-225"/>
              <w:marTop w:val="0"/>
              <w:marBottom w:val="0"/>
              <w:divBdr>
                <w:top w:val="none" w:sz="0" w:space="0" w:color="auto"/>
                <w:left w:val="none" w:sz="0" w:space="0" w:color="auto"/>
                <w:bottom w:val="none" w:sz="0" w:space="0" w:color="auto"/>
                <w:right w:val="none" w:sz="0" w:space="0" w:color="auto"/>
              </w:divBdr>
              <w:divsChild>
                <w:div w:id="1749383538">
                  <w:marLeft w:val="0"/>
                  <w:marRight w:val="0"/>
                  <w:marTop w:val="0"/>
                  <w:marBottom w:val="0"/>
                  <w:divBdr>
                    <w:top w:val="none" w:sz="0" w:space="0" w:color="auto"/>
                    <w:left w:val="none" w:sz="0" w:space="0" w:color="auto"/>
                    <w:bottom w:val="none" w:sz="0" w:space="0" w:color="auto"/>
                    <w:right w:val="none" w:sz="0" w:space="0" w:color="auto"/>
                  </w:divBdr>
                  <w:divsChild>
                    <w:div w:id="1281646997">
                      <w:marLeft w:val="0"/>
                      <w:marRight w:val="0"/>
                      <w:marTop w:val="0"/>
                      <w:marBottom w:val="0"/>
                      <w:divBdr>
                        <w:top w:val="none" w:sz="0" w:space="0" w:color="auto"/>
                        <w:left w:val="none" w:sz="0" w:space="0" w:color="auto"/>
                        <w:bottom w:val="none" w:sz="0" w:space="0" w:color="auto"/>
                        <w:right w:val="none" w:sz="0" w:space="0" w:color="auto"/>
                      </w:divBdr>
                    </w:div>
                    <w:div w:id="846600850">
                      <w:marLeft w:val="0"/>
                      <w:marRight w:val="0"/>
                      <w:marTop w:val="0"/>
                      <w:marBottom w:val="0"/>
                      <w:divBdr>
                        <w:top w:val="none" w:sz="0" w:space="0" w:color="auto"/>
                        <w:left w:val="none" w:sz="0" w:space="0" w:color="auto"/>
                        <w:bottom w:val="none" w:sz="0" w:space="0" w:color="auto"/>
                        <w:right w:val="none" w:sz="0" w:space="0" w:color="auto"/>
                      </w:divBdr>
                    </w:div>
                  </w:divsChild>
                </w:div>
                <w:div w:id="1565530487">
                  <w:marLeft w:val="0"/>
                  <w:marRight w:val="0"/>
                  <w:marTop w:val="0"/>
                  <w:marBottom w:val="0"/>
                  <w:divBdr>
                    <w:top w:val="none" w:sz="0" w:space="0" w:color="auto"/>
                    <w:left w:val="none" w:sz="0" w:space="0" w:color="auto"/>
                    <w:bottom w:val="none" w:sz="0" w:space="0" w:color="auto"/>
                    <w:right w:val="none" w:sz="0" w:space="0" w:color="auto"/>
                  </w:divBdr>
                  <w:divsChild>
                    <w:div w:id="1028603736">
                      <w:marLeft w:val="0"/>
                      <w:marRight w:val="0"/>
                      <w:marTop w:val="0"/>
                      <w:marBottom w:val="0"/>
                      <w:divBdr>
                        <w:top w:val="none" w:sz="0" w:space="0" w:color="auto"/>
                        <w:left w:val="none" w:sz="0" w:space="0" w:color="auto"/>
                        <w:bottom w:val="none" w:sz="0" w:space="0" w:color="auto"/>
                        <w:right w:val="none" w:sz="0" w:space="0" w:color="auto"/>
                      </w:divBdr>
                    </w:div>
                    <w:div w:id="1007634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1617603">
          <w:marLeft w:val="0"/>
          <w:marRight w:val="0"/>
          <w:marTop w:val="0"/>
          <w:marBottom w:val="0"/>
          <w:divBdr>
            <w:top w:val="none" w:sz="0" w:space="0" w:color="auto"/>
            <w:left w:val="none" w:sz="0" w:space="0" w:color="auto"/>
            <w:bottom w:val="none" w:sz="0" w:space="0" w:color="auto"/>
            <w:right w:val="none" w:sz="0" w:space="0" w:color="auto"/>
          </w:divBdr>
          <w:divsChild>
            <w:div w:id="1655794039">
              <w:marLeft w:val="-225"/>
              <w:marRight w:val="-225"/>
              <w:marTop w:val="0"/>
              <w:marBottom w:val="0"/>
              <w:divBdr>
                <w:top w:val="none" w:sz="0" w:space="0" w:color="auto"/>
                <w:left w:val="none" w:sz="0" w:space="0" w:color="auto"/>
                <w:bottom w:val="none" w:sz="0" w:space="0" w:color="auto"/>
                <w:right w:val="none" w:sz="0" w:space="0" w:color="auto"/>
              </w:divBdr>
              <w:divsChild>
                <w:div w:id="1393458729">
                  <w:marLeft w:val="0"/>
                  <w:marRight w:val="0"/>
                  <w:marTop w:val="0"/>
                  <w:marBottom w:val="0"/>
                  <w:divBdr>
                    <w:top w:val="none" w:sz="0" w:space="0" w:color="auto"/>
                    <w:left w:val="none" w:sz="0" w:space="0" w:color="auto"/>
                    <w:bottom w:val="none" w:sz="0" w:space="0" w:color="auto"/>
                    <w:right w:val="none" w:sz="0" w:space="0" w:color="auto"/>
                  </w:divBdr>
                  <w:divsChild>
                    <w:div w:id="2103404498">
                      <w:marLeft w:val="0"/>
                      <w:marRight w:val="0"/>
                      <w:marTop w:val="0"/>
                      <w:marBottom w:val="0"/>
                      <w:divBdr>
                        <w:top w:val="none" w:sz="0" w:space="0" w:color="auto"/>
                        <w:left w:val="none" w:sz="0" w:space="0" w:color="auto"/>
                        <w:bottom w:val="none" w:sz="0" w:space="0" w:color="auto"/>
                        <w:right w:val="none" w:sz="0" w:space="0" w:color="auto"/>
                      </w:divBdr>
                    </w:div>
                    <w:div w:id="461769250">
                      <w:marLeft w:val="0"/>
                      <w:marRight w:val="0"/>
                      <w:marTop w:val="0"/>
                      <w:marBottom w:val="0"/>
                      <w:divBdr>
                        <w:top w:val="none" w:sz="0" w:space="0" w:color="auto"/>
                        <w:left w:val="none" w:sz="0" w:space="0" w:color="auto"/>
                        <w:bottom w:val="none" w:sz="0" w:space="0" w:color="auto"/>
                        <w:right w:val="none" w:sz="0" w:space="0" w:color="auto"/>
                      </w:divBdr>
                    </w:div>
                  </w:divsChild>
                </w:div>
                <w:div w:id="384137240">
                  <w:marLeft w:val="0"/>
                  <w:marRight w:val="0"/>
                  <w:marTop w:val="0"/>
                  <w:marBottom w:val="0"/>
                  <w:divBdr>
                    <w:top w:val="none" w:sz="0" w:space="0" w:color="auto"/>
                    <w:left w:val="none" w:sz="0" w:space="0" w:color="auto"/>
                    <w:bottom w:val="none" w:sz="0" w:space="0" w:color="auto"/>
                    <w:right w:val="none" w:sz="0" w:space="0" w:color="auto"/>
                  </w:divBdr>
                  <w:divsChild>
                    <w:div w:id="962074332">
                      <w:marLeft w:val="0"/>
                      <w:marRight w:val="0"/>
                      <w:marTop w:val="0"/>
                      <w:marBottom w:val="0"/>
                      <w:divBdr>
                        <w:top w:val="none" w:sz="0" w:space="0" w:color="auto"/>
                        <w:left w:val="none" w:sz="0" w:space="0" w:color="auto"/>
                        <w:bottom w:val="none" w:sz="0" w:space="0" w:color="auto"/>
                        <w:right w:val="none" w:sz="0" w:space="0" w:color="auto"/>
                      </w:divBdr>
                      <w:divsChild>
                        <w:div w:id="653339691">
                          <w:marLeft w:val="0"/>
                          <w:marRight w:val="0"/>
                          <w:marTop w:val="0"/>
                          <w:marBottom w:val="0"/>
                          <w:divBdr>
                            <w:top w:val="none" w:sz="0" w:space="0" w:color="auto"/>
                            <w:left w:val="none" w:sz="0" w:space="0" w:color="auto"/>
                            <w:bottom w:val="none" w:sz="0" w:space="0" w:color="auto"/>
                            <w:right w:val="none" w:sz="0" w:space="0" w:color="auto"/>
                          </w:divBdr>
                        </w:div>
                        <w:div w:id="2093811170">
                          <w:marLeft w:val="0"/>
                          <w:marRight w:val="0"/>
                          <w:marTop w:val="0"/>
                          <w:marBottom w:val="0"/>
                          <w:divBdr>
                            <w:top w:val="none" w:sz="0" w:space="0" w:color="auto"/>
                            <w:left w:val="none" w:sz="0" w:space="0" w:color="auto"/>
                            <w:bottom w:val="none" w:sz="0" w:space="0" w:color="auto"/>
                            <w:right w:val="none" w:sz="0" w:space="0" w:color="auto"/>
                          </w:divBdr>
                        </w:div>
                      </w:divsChild>
                    </w:div>
                    <w:div w:id="21382100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tebis.com" TargetMode="External"/><Relationship Id="rId18" Type="http://schemas.openxmlformats.org/officeDocument/2006/relationships/fontTable" Target="fontTable.xml"/><Relationship Id="rId3" Type="http://schemas.openxmlformats.org/officeDocument/2006/relationships/styles" Target="styles.xml"/><Relationship Id="rId21" Type="http://schemas.microsoft.com/office/2018/08/relationships/commentsExtensible" Target="commentsExtensi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20" Type="http://schemas.microsoft.com/office/2011/relationships/people" Target="peop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tiff"/><Relationship Id="rId5" Type="http://schemas.openxmlformats.org/officeDocument/2006/relationships/settings" Target="settings.xml"/><Relationship Id="rId15" Type="http://schemas.openxmlformats.org/officeDocument/2006/relationships/hyperlink" Target="http://www.renishaw.de" TargetMode="External"/><Relationship Id="rId23" Type="http://schemas.microsoft.com/office/2011/relationships/commentsExtended" Target="commentsExtended.xml"/><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hyperlink" Target="mailto:germany@renishaw.com" TargetMode="External"/><Relationship Id="rId22" Type="http://schemas.microsoft.com/office/2016/09/relationships/commentsIds" Target="commentsIds.xml"/></Relationships>
</file>

<file path=word/_rels/header1.xml.rels><?xml version="1.0" encoding="UTF-8" standalone="yes"?>
<Relationships xmlns="http://schemas.openxmlformats.org/package/2006/relationships"><Relationship Id="rId1" Type="http://schemas.openxmlformats.org/officeDocument/2006/relationships/image" Target="media/image5.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2AE687C-5359-4F53-9166-8048C007D8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6</Pages>
  <Words>937</Words>
  <Characters>6536</Characters>
  <Application>Microsoft Office Word</Application>
  <DocSecurity>0</DocSecurity>
  <Lines>96</Lines>
  <Paragraphs>31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Tebis Pressemeldung vor EMO 2011</vt:lpstr>
      <vt:lpstr>Tebis Pressemeldung vor EMO 2011</vt:lpstr>
    </vt:vector>
  </TitlesOfParts>
  <Company>Tebis AG</Company>
  <LinksUpToDate>false</LinksUpToDate>
  <CharactersWithSpaces>7442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Tebis Pressemeldung</dc:title>
  <dc:subject>Komplettbearbeitung</dc:subject>
  <dc:creator>Michael Klocke</dc:creator>
  <cp:lastModifiedBy>Klocke, Michael</cp:lastModifiedBy>
  <cp:revision>4</cp:revision>
  <cp:lastPrinted>2019-09-13T12:58:00Z</cp:lastPrinted>
  <dcterms:created xsi:type="dcterms:W3CDTF">2021-06-08T11:59:00Z</dcterms:created>
  <dcterms:modified xsi:type="dcterms:W3CDTF">2021-06-08T14:50:00Z</dcterms:modified>
</cp:coreProperties>
</file>