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028E" w:rsidRDefault="0097028E" w:rsidP="0097028E">
      <w:pPr>
        <w:spacing w:after="0"/>
        <w:jc w:val="right"/>
        <w:outlineLvl w:val="0"/>
        <w:rPr>
          <w:rFonts w:cs="Arial"/>
          <w:b/>
          <w:noProof/>
          <w:kern w:val="32"/>
          <w:sz w:val="32"/>
          <w:szCs w:val="32"/>
        </w:rPr>
      </w:pPr>
    </w:p>
    <w:p w:rsidR="0097028E" w:rsidRDefault="0097028E" w:rsidP="00A9774F">
      <w:pPr>
        <w:spacing w:after="0"/>
        <w:outlineLvl w:val="0"/>
        <w:rPr>
          <w:rFonts w:cs="Arial"/>
          <w:b/>
          <w:noProof/>
          <w:kern w:val="32"/>
          <w:sz w:val="32"/>
          <w:szCs w:val="32"/>
        </w:rPr>
      </w:pPr>
    </w:p>
    <w:p w:rsidR="00237F96" w:rsidRPr="00A9774F" w:rsidRDefault="00237F96" w:rsidP="00237F96">
      <w:pPr>
        <w:spacing w:after="0"/>
        <w:outlineLvl w:val="0"/>
        <w:rPr>
          <w:rFonts w:cs="Arial"/>
          <w:b/>
          <w:noProof/>
          <w:kern w:val="32"/>
          <w:sz w:val="32"/>
          <w:szCs w:val="32"/>
        </w:rPr>
      </w:pPr>
      <w:proofErr w:type="spellStart"/>
      <w:r>
        <w:rPr>
          <w:b/>
          <w:sz w:val="32"/>
          <w:szCs w:val="32"/>
        </w:rPr>
        <w:t>Tebis</w:t>
      </w:r>
      <w:proofErr w:type="spellEnd"/>
      <w:r>
        <w:rPr>
          <w:b/>
          <w:sz w:val="32"/>
          <w:szCs w:val="32"/>
        </w:rPr>
        <w:t xml:space="preserve"> shares updates at METAV digital</w:t>
      </w:r>
    </w:p>
    <w:p w:rsidR="008014F6" w:rsidRDefault="008014F6" w:rsidP="006B72E5">
      <w:pPr>
        <w:pStyle w:val="berschrift3"/>
        <w:spacing w:before="0"/>
        <w:rPr>
          <w:rFonts w:ascii="Roboto" w:hAnsi="Roboto"/>
          <w:b w:val="0"/>
          <w:i/>
          <w:color w:val="191919"/>
        </w:rPr>
      </w:pPr>
    </w:p>
    <w:p w:rsidR="006B72E5" w:rsidRPr="001A5223" w:rsidRDefault="008014F6" w:rsidP="006B72E5">
      <w:pPr>
        <w:pStyle w:val="berschrift3"/>
        <w:spacing w:before="0"/>
        <w:rPr>
          <w:rFonts w:ascii="Roboto" w:hAnsi="Roboto"/>
          <w:b w:val="0"/>
          <w:i/>
          <w:color w:val="191919"/>
        </w:rPr>
      </w:pPr>
      <w:r>
        <w:rPr>
          <w:rFonts w:ascii="Roboto" w:hAnsi="Roboto"/>
          <w:b w:val="0"/>
          <w:i/>
          <w:color w:val="191919"/>
        </w:rPr>
        <w:t>Measurement in the process/ Integrated collision avoidance / More automation of processes with 4.1 / First clamping device library in the industry</w:t>
      </w:r>
    </w:p>
    <w:p w:rsidR="007B6067" w:rsidRDefault="007B6067" w:rsidP="007B6067">
      <w:pPr>
        <w:pStyle w:val="berschrift24"/>
        <w:spacing w:line="240" w:lineRule="auto"/>
        <w:rPr>
          <w:rFonts w:cs="Arial"/>
          <w:sz w:val="24"/>
          <w:szCs w:val="24"/>
        </w:rPr>
      </w:pPr>
    </w:p>
    <w:p w:rsidR="007B6067" w:rsidRDefault="00952D80" w:rsidP="007B6067">
      <w:pPr>
        <w:rPr>
          <w:rFonts w:cs="Arial"/>
        </w:rPr>
      </w:pPr>
      <w:r>
        <w:t>Number of characters and images:</w:t>
      </w:r>
    </w:p>
    <w:p w:rsidR="00FB0F74" w:rsidRPr="007B6067" w:rsidRDefault="00AD434B" w:rsidP="007B6067">
      <w:pPr>
        <w:rPr>
          <w:rFonts w:cs="Arial"/>
        </w:rPr>
      </w:pPr>
      <w:r>
        <w:t>Approx. 3,500 characters, 3 images</w:t>
      </w:r>
    </w:p>
    <w:p w:rsidR="00477EE2" w:rsidRPr="0006754B" w:rsidRDefault="00477EE2" w:rsidP="00952D80">
      <w:pPr>
        <w:rPr>
          <w:rFonts w:cs="Arial"/>
        </w:rPr>
      </w:pPr>
      <w:r>
        <w:t xml:space="preserve">Image rights </w:t>
      </w:r>
      <w:proofErr w:type="spellStart"/>
      <w:r>
        <w:t>Tebis</w:t>
      </w:r>
      <w:proofErr w:type="spellEnd"/>
      <w:r>
        <w:t xml:space="preserve"> AG</w:t>
      </w:r>
    </w:p>
    <w:p w:rsidR="00477EE2" w:rsidRPr="0006754B" w:rsidRDefault="00477EE2" w:rsidP="00952D80">
      <w:pPr>
        <w:rPr>
          <w:rFonts w:cs="Arial"/>
        </w:rPr>
      </w:pPr>
    </w:p>
    <w:p w:rsidR="00952D80" w:rsidRPr="0006754B" w:rsidRDefault="00952D80" w:rsidP="00952D80">
      <w:pPr>
        <w:pStyle w:val="berschrift24"/>
        <w:rPr>
          <w:rFonts w:cs="Arial"/>
          <w:sz w:val="24"/>
          <w:szCs w:val="24"/>
        </w:rPr>
      </w:pPr>
      <w:r>
        <w:rPr>
          <w:sz w:val="24"/>
          <w:szCs w:val="24"/>
        </w:rPr>
        <w:t>For further information, contact:</w:t>
      </w:r>
    </w:p>
    <w:p w:rsidR="00952D80" w:rsidRPr="0027319C" w:rsidRDefault="00AB38FF" w:rsidP="00952D80">
      <w:pPr>
        <w:spacing w:after="0"/>
        <w:rPr>
          <w:rFonts w:cs="Arial"/>
          <w:lang w:val="de-DE"/>
        </w:rPr>
      </w:pPr>
      <w:r w:rsidRPr="0027319C">
        <w:rPr>
          <w:lang w:val="de-DE"/>
        </w:rPr>
        <w:t>Silvia Mattei</w:t>
      </w:r>
    </w:p>
    <w:p w:rsidR="00952D80" w:rsidRPr="0027319C" w:rsidRDefault="00952D80" w:rsidP="00952D80">
      <w:pPr>
        <w:spacing w:after="0"/>
        <w:rPr>
          <w:rFonts w:cs="Arial"/>
          <w:lang w:val="de-DE"/>
        </w:rPr>
      </w:pPr>
    </w:p>
    <w:p w:rsidR="00952D80" w:rsidRPr="0027319C" w:rsidRDefault="00952D80" w:rsidP="00952D80">
      <w:pPr>
        <w:spacing w:after="0"/>
        <w:rPr>
          <w:rFonts w:cs="Arial"/>
          <w:lang w:val="de-DE"/>
        </w:rPr>
      </w:pPr>
      <w:proofErr w:type="spellStart"/>
      <w:r w:rsidRPr="0027319C">
        <w:rPr>
          <w:lang w:val="de-DE"/>
        </w:rPr>
        <w:t>Tebis</w:t>
      </w:r>
      <w:proofErr w:type="spellEnd"/>
      <w:r w:rsidRPr="0027319C">
        <w:rPr>
          <w:lang w:val="de-DE"/>
        </w:rPr>
        <w:t xml:space="preserve"> </w:t>
      </w:r>
    </w:p>
    <w:p w:rsidR="00952D80" w:rsidRPr="0027319C" w:rsidRDefault="00952D80" w:rsidP="00952D80">
      <w:pPr>
        <w:spacing w:after="0"/>
        <w:rPr>
          <w:rFonts w:cs="Arial"/>
          <w:lang w:val="de-DE"/>
        </w:rPr>
      </w:pPr>
      <w:r w:rsidRPr="0027319C">
        <w:rPr>
          <w:lang w:val="de-DE"/>
        </w:rPr>
        <w:t>Technische Informationssysteme AG</w:t>
      </w:r>
    </w:p>
    <w:p w:rsidR="00952D80" w:rsidRPr="0006754B" w:rsidRDefault="00952D80" w:rsidP="00952D80">
      <w:pPr>
        <w:spacing w:after="0"/>
        <w:rPr>
          <w:rFonts w:cs="Arial"/>
        </w:rPr>
      </w:pPr>
      <w:proofErr w:type="spellStart"/>
      <w:proofErr w:type="gramStart"/>
      <w:r>
        <w:t>Einsteinstr</w:t>
      </w:r>
      <w:proofErr w:type="spellEnd"/>
      <w:r>
        <w:t>.</w:t>
      </w:r>
      <w:proofErr w:type="gramEnd"/>
      <w:r>
        <w:t xml:space="preserve"> 39</w:t>
      </w:r>
    </w:p>
    <w:p w:rsidR="00952D80" w:rsidRPr="0006754B" w:rsidRDefault="00952D80" w:rsidP="00952D80">
      <w:pPr>
        <w:spacing w:after="0"/>
        <w:rPr>
          <w:rFonts w:cs="Arial"/>
        </w:rPr>
      </w:pPr>
      <w:r>
        <w:t xml:space="preserve">82152 </w:t>
      </w:r>
      <w:proofErr w:type="spellStart"/>
      <w:r>
        <w:t>Martinsried</w:t>
      </w:r>
      <w:proofErr w:type="spellEnd"/>
      <w:r>
        <w:t>, Germany</w:t>
      </w:r>
      <w:r>
        <w:br/>
      </w:r>
    </w:p>
    <w:p w:rsidR="00952D80" w:rsidRPr="0006754B" w:rsidRDefault="00952D80" w:rsidP="00952D80">
      <w:pPr>
        <w:spacing w:after="0"/>
        <w:rPr>
          <w:rFonts w:cs="Arial"/>
        </w:rPr>
      </w:pPr>
      <w:r>
        <w:t>Phone</w:t>
      </w:r>
      <w:r>
        <w:tab/>
        <w:t>+49 / 89 / 8 1 80 3 - 1182</w:t>
      </w:r>
    </w:p>
    <w:p w:rsidR="00952D80" w:rsidRPr="0006754B" w:rsidRDefault="005803E1" w:rsidP="00952D80">
      <w:pPr>
        <w:spacing w:after="0"/>
        <w:rPr>
          <w:rFonts w:cs="Arial"/>
        </w:rPr>
      </w:pPr>
      <w:r>
        <w:br/>
      </w:r>
      <w:r>
        <w:tab/>
        <w:t>Silvia.Mattei@tebis.com</w:t>
      </w:r>
    </w:p>
    <w:p w:rsidR="00952D80" w:rsidRPr="0006754B" w:rsidRDefault="00952D80" w:rsidP="00952D80">
      <w:pPr>
        <w:spacing w:after="0"/>
        <w:rPr>
          <w:rFonts w:cs="Arial"/>
        </w:rPr>
      </w:pPr>
      <w:r>
        <w:tab/>
        <w:t>www.tebis.com</w:t>
      </w:r>
    </w:p>
    <w:p w:rsidR="00952D80" w:rsidRPr="0006754B" w:rsidRDefault="00952D80" w:rsidP="00952D80">
      <w:pPr>
        <w:rPr>
          <w:rFonts w:cs="Arial"/>
        </w:rPr>
      </w:pPr>
    </w:p>
    <w:p w:rsidR="00476DD9" w:rsidRPr="0006754B" w:rsidRDefault="00476DD9" w:rsidP="00952D80">
      <w:pPr>
        <w:rPr>
          <w:rFonts w:cs="Arial"/>
        </w:rPr>
      </w:pPr>
    </w:p>
    <w:p w:rsidR="00952D80" w:rsidRPr="0006754B" w:rsidRDefault="00952D80" w:rsidP="00952D80">
      <w:pPr>
        <w:rPr>
          <w:rFonts w:cs="Arial"/>
        </w:rPr>
      </w:pPr>
      <w:r>
        <w:t>Please share this information with your readers and send us a copy of the publication for our files.</w:t>
      </w:r>
    </w:p>
    <w:p w:rsidR="00A9774F" w:rsidRPr="00A9774F" w:rsidRDefault="007313F6" w:rsidP="00A9774F">
      <w:pPr>
        <w:spacing w:after="0"/>
        <w:outlineLvl w:val="0"/>
        <w:rPr>
          <w:rFonts w:cs="Arial"/>
          <w:b/>
          <w:noProof/>
          <w:kern w:val="32"/>
          <w:sz w:val="32"/>
          <w:szCs w:val="32"/>
        </w:rPr>
      </w:pPr>
      <w:r>
        <w:br w:type="page"/>
      </w:r>
    </w:p>
    <w:p w:rsidR="00237F96" w:rsidRPr="00A9774F" w:rsidRDefault="00237F96" w:rsidP="00237F96">
      <w:pPr>
        <w:spacing w:after="0"/>
        <w:outlineLvl w:val="0"/>
        <w:rPr>
          <w:rFonts w:cs="Arial"/>
          <w:b/>
          <w:noProof/>
          <w:kern w:val="32"/>
          <w:sz w:val="32"/>
          <w:szCs w:val="32"/>
        </w:rPr>
      </w:pPr>
      <w:proofErr w:type="spellStart"/>
      <w:r>
        <w:rPr>
          <w:b/>
          <w:sz w:val="32"/>
          <w:szCs w:val="32"/>
        </w:rPr>
        <w:lastRenderedPageBreak/>
        <w:t>Tebis</w:t>
      </w:r>
      <w:proofErr w:type="spellEnd"/>
      <w:r>
        <w:rPr>
          <w:b/>
          <w:sz w:val="32"/>
          <w:szCs w:val="32"/>
        </w:rPr>
        <w:t xml:space="preserve"> shares updates at METAV digital</w:t>
      </w:r>
    </w:p>
    <w:p w:rsidR="00237F96" w:rsidRDefault="00237F96" w:rsidP="003E5783">
      <w:pPr>
        <w:pStyle w:val="berschrift3"/>
        <w:spacing w:before="0"/>
        <w:rPr>
          <w:rFonts w:ascii="Roboto" w:hAnsi="Roboto"/>
          <w:b w:val="0"/>
          <w:i/>
          <w:color w:val="191919"/>
        </w:rPr>
      </w:pPr>
    </w:p>
    <w:p w:rsidR="008014F6" w:rsidRPr="001A5223" w:rsidRDefault="008014F6" w:rsidP="008014F6">
      <w:pPr>
        <w:pStyle w:val="berschrift3"/>
        <w:spacing w:before="0"/>
        <w:rPr>
          <w:rFonts w:ascii="Roboto" w:hAnsi="Roboto"/>
          <w:b w:val="0"/>
          <w:i/>
          <w:color w:val="191919"/>
        </w:rPr>
      </w:pPr>
      <w:r>
        <w:rPr>
          <w:rFonts w:ascii="Roboto" w:hAnsi="Roboto"/>
          <w:b w:val="0"/>
          <w:i/>
          <w:color w:val="191919"/>
        </w:rPr>
        <w:t>Measurement in the process/ Integrated collision avoidance / More automation of processes with 4.1 / First clamping device library in the industry</w:t>
      </w:r>
    </w:p>
    <w:p w:rsidR="00C654EC" w:rsidRPr="0027319C" w:rsidRDefault="00C654EC" w:rsidP="0035452F">
      <w:pPr>
        <w:pStyle w:val="NurText"/>
        <w:spacing w:line="360" w:lineRule="auto"/>
        <w:rPr>
          <w:rFonts w:ascii="Arial" w:hAnsi="Arial" w:cs="Arial"/>
          <w:b/>
          <w:bCs/>
          <w:sz w:val="22"/>
          <w:szCs w:val="22"/>
        </w:rPr>
      </w:pPr>
    </w:p>
    <w:p w:rsidR="008E6B70" w:rsidRDefault="0096259A" w:rsidP="00237F96">
      <w:pPr>
        <w:rPr>
          <w:rFonts w:cs="Arial"/>
          <w:b/>
        </w:rPr>
      </w:pPr>
      <w:proofErr w:type="spellStart"/>
      <w:r>
        <w:rPr>
          <w:b/>
          <w:u w:val="single"/>
        </w:rPr>
        <w:t>Martinsried</w:t>
      </w:r>
      <w:proofErr w:type="spellEnd"/>
      <w:r>
        <w:rPr>
          <w:b/>
          <w:u w:val="single"/>
        </w:rPr>
        <w:t xml:space="preserve">, Germany, March </w:t>
      </w:r>
      <w:r w:rsidR="0027319C">
        <w:rPr>
          <w:b/>
          <w:u w:val="single"/>
        </w:rPr>
        <w:t>1</w:t>
      </w:r>
      <w:bookmarkStart w:id="0" w:name="_GoBack"/>
      <w:bookmarkEnd w:id="0"/>
      <w:r>
        <w:rPr>
          <w:b/>
          <w:u w:val="single"/>
        </w:rPr>
        <w:t>5, 202</w:t>
      </w:r>
      <w:r w:rsidR="0027319C">
        <w:rPr>
          <w:b/>
          <w:u w:val="single"/>
        </w:rPr>
        <w:t>1</w:t>
      </w:r>
      <w:r>
        <w:rPr>
          <w:i/>
        </w:rPr>
        <w:t xml:space="preserve"> – </w:t>
      </w:r>
      <w:proofErr w:type="spellStart"/>
      <w:r>
        <w:rPr>
          <w:b/>
        </w:rPr>
        <w:t>Tebis</w:t>
      </w:r>
      <w:proofErr w:type="spellEnd"/>
      <w:r>
        <w:rPr>
          <w:b/>
        </w:rPr>
        <w:t xml:space="preserve">, a specialist in CAD/CAM and MES process solutions in model, die and mold manufacturing, is participating as a digital exhibitor in this year's METAV. The trade show will be conducted as a 3D event from March 23-26. The </w:t>
      </w:r>
      <w:proofErr w:type="spellStart"/>
      <w:r>
        <w:rPr>
          <w:b/>
        </w:rPr>
        <w:t>Tebis</w:t>
      </w:r>
      <w:proofErr w:type="spellEnd"/>
      <w:r>
        <w:rPr>
          <w:b/>
        </w:rPr>
        <w:t xml:space="preserve"> team will be there with its own booth in the exhibitor area – the "virtual exhibition" – and will present customized innovations for production machining and die and mold manufacturing. There will be a strong emphasis on the event's main themes of instrumentation and quality assurance. </w:t>
      </w:r>
      <w:proofErr w:type="spellStart"/>
      <w:r>
        <w:rPr>
          <w:b/>
        </w:rPr>
        <w:t>Tebis</w:t>
      </w:r>
      <w:proofErr w:type="spellEnd"/>
      <w:r>
        <w:rPr>
          <w:b/>
        </w:rPr>
        <w:t xml:space="preserve"> will also present technical topics in more detail during the Web sessions.</w:t>
      </w:r>
    </w:p>
    <w:p w:rsidR="00237F96" w:rsidRDefault="00237F96" w:rsidP="00237F96">
      <w:pPr>
        <w:rPr>
          <w:rFonts w:cs="Arial"/>
          <w:b/>
        </w:rPr>
      </w:pPr>
      <w:r>
        <w:rPr>
          <w:b/>
        </w:rPr>
        <w:t xml:space="preserve">One-on-one meetings with </w:t>
      </w:r>
      <w:proofErr w:type="spellStart"/>
      <w:r>
        <w:rPr>
          <w:b/>
        </w:rPr>
        <w:t>Tebis</w:t>
      </w:r>
      <w:proofErr w:type="spellEnd"/>
      <w:r>
        <w:rPr>
          <w:b/>
        </w:rPr>
        <w:t xml:space="preserve"> contacts will also be available during the parallel "matchmaking sessions."</w:t>
      </w:r>
    </w:p>
    <w:p w:rsidR="00237F96" w:rsidRDefault="00237F96" w:rsidP="00237F96">
      <w:pPr>
        <w:rPr>
          <w:rFonts w:cs="Arial"/>
          <w:b/>
        </w:rPr>
      </w:pPr>
      <w:proofErr w:type="spellStart"/>
      <w:r>
        <w:rPr>
          <w:b/>
        </w:rPr>
        <w:t>Tebis</w:t>
      </w:r>
      <w:proofErr w:type="spellEnd"/>
      <w:r>
        <w:rPr>
          <w:b/>
        </w:rPr>
        <w:t xml:space="preserve"> presentation topics at METAV include the following:</w:t>
      </w:r>
    </w:p>
    <w:p w:rsidR="00237F96" w:rsidRPr="00237F96" w:rsidRDefault="00237F96" w:rsidP="00237F96">
      <w:pPr>
        <w:pStyle w:val="NurText"/>
        <w:rPr>
          <w:rFonts w:ascii="Arial" w:hAnsi="Arial"/>
          <w:sz w:val="24"/>
          <w:szCs w:val="24"/>
          <w:u w:val="single"/>
        </w:rPr>
      </w:pPr>
      <w:r>
        <w:rPr>
          <w:rFonts w:ascii="Arial" w:hAnsi="Arial"/>
          <w:sz w:val="24"/>
          <w:szCs w:val="24"/>
          <w:u w:val="single"/>
        </w:rPr>
        <w:t>Measurement in the manufacturing process:</w:t>
      </w:r>
    </w:p>
    <w:p w:rsidR="00237F96" w:rsidRPr="00957DC2" w:rsidRDefault="00237F96" w:rsidP="00237F96">
      <w:pPr>
        <w:pStyle w:val="NurText"/>
        <w:rPr>
          <w:rFonts w:ascii="Arial" w:hAnsi="Arial" w:cs="Arial"/>
          <w:shd w:val="clear" w:color="auto" w:fill="FFFFFF"/>
        </w:rPr>
      </w:pPr>
      <w:r>
        <w:rPr>
          <w:rFonts w:ascii="Arial" w:hAnsi="Arial"/>
          <w:sz w:val="24"/>
          <w:szCs w:val="24"/>
        </w:rPr>
        <w:t xml:space="preserve">Measurement tasks can be fully integrated in the manufacturing process with </w:t>
      </w:r>
      <w:proofErr w:type="spellStart"/>
      <w:r>
        <w:rPr>
          <w:rFonts w:ascii="Arial" w:hAnsi="Arial"/>
          <w:sz w:val="24"/>
          <w:szCs w:val="24"/>
        </w:rPr>
        <w:t>Tebis</w:t>
      </w:r>
      <w:proofErr w:type="spellEnd"/>
      <w:r>
        <w:rPr>
          <w:rFonts w:ascii="Arial" w:hAnsi="Arial"/>
          <w:sz w:val="24"/>
          <w:szCs w:val="24"/>
        </w:rPr>
        <w:t>. Integrated measurement is convenient, simple, safe and collision-checked. Users can check to ensure that the part is correctly set up and that the blank is accurately dimensioned and oriented. After machining, the part can be checked to determine if any refinishing is needed. Without integrated measurement, the part can’t be checked until after unclamping. Integrated tolerance testing can be used to determine whether the ordered part can continue to be machined or if interruption is needed. This results in a safe and highly automated process with combined milling, turning and measurement operations that prevent damage to tools and machines. This results in a shorter setup and machining time, higher component quality and fewer correction grinding operations. Users can benefit from this function even if they have controls without separate measuring cycles.</w:t>
      </w:r>
    </w:p>
    <w:p w:rsidR="00237F96" w:rsidRDefault="00237F96" w:rsidP="00237F96">
      <w:pPr>
        <w:rPr>
          <w:lang w:eastAsia="x-none"/>
        </w:rPr>
      </w:pPr>
    </w:p>
    <w:p w:rsidR="00237F96" w:rsidRPr="00237F96" w:rsidRDefault="00237F96" w:rsidP="00237F96">
      <w:pPr>
        <w:pStyle w:val="NurText"/>
        <w:rPr>
          <w:rFonts w:ascii="Arial" w:hAnsi="Arial"/>
          <w:bCs/>
          <w:sz w:val="24"/>
          <w:szCs w:val="24"/>
          <w:u w:val="single"/>
        </w:rPr>
      </w:pPr>
      <w:r>
        <w:rPr>
          <w:rFonts w:ascii="Arial" w:hAnsi="Arial"/>
          <w:bCs/>
          <w:sz w:val="24"/>
          <w:szCs w:val="24"/>
          <w:u w:val="single"/>
        </w:rPr>
        <w:t>More process automation:</w:t>
      </w:r>
    </w:p>
    <w:p w:rsidR="00237F96" w:rsidRPr="00237F96" w:rsidRDefault="00237F96" w:rsidP="00237F96">
      <w:pPr>
        <w:spacing w:after="0"/>
        <w:outlineLvl w:val="0"/>
        <w:rPr>
          <w:bCs/>
        </w:rPr>
      </w:pPr>
      <w:r>
        <w:t>The newly launched complete CAD/CAM system 4.1 provides all the necessary prerequisites for safe, fast and reduced-personnel production – and automation of manufacturing processes.</w:t>
      </w:r>
    </w:p>
    <w:p w:rsidR="00237F96" w:rsidRPr="0027319C" w:rsidRDefault="00237F96" w:rsidP="00237F96">
      <w:pPr>
        <w:pStyle w:val="NurText"/>
        <w:rPr>
          <w:rFonts w:ascii="Arial" w:hAnsi="Arial"/>
          <w:bCs/>
          <w:sz w:val="24"/>
          <w:szCs w:val="24"/>
          <w:u w:val="single"/>
        </w:rPr>
      </w:pPr>
    </w:p>
    <w:p w:rsidR="00237F96" w:rsidRPr="00237F96" w:rsidRDefault="00237F96" w:rsidP="00237F96">
      <w:pPr>
        <w:pStyle w:val="NurText"/>
        <w:rPr>
          <w:rFonts w:ascii="Arial" w:hAnsi="Arial"/>
          <w:bCs/>
          <w:sz w:val="24"/>
          <w:szCs w:val="24"/>
          <w:u w:val="single"/>
        </w:rPr>
      </w:pPr>
      <w:r>
        <w:rPr>
          <w:rFonts w:ascii="Arial" w:hAnsi="Arial"/>
          <w:bCs/>
          <w:sz w:val="24"/>
          <w:szCs w:val="24"/>
          <w:u w:val="single"/>
        </w:rPr>
        <w:t>Integrated collision avoidance</w:t>
      </w:r>
    </w:p>
    <w:p w:rsidR="00237F96" w:rsidRPr="00237F96" w:rsidRDefault="00237F96" w:rsidP="00237F96">
      <w:pPr>
        <w:spacing w:after="0"/>
        <w:outlineLvl w:val="0"/>
      </w:pPr>
      <w:r>
        <w:t>For greater safety, the machine head is fully accounted for in collision-checking during NC calculation. In the event of potential collisions with the machine head, the affected areas are automatically reduced or excluded from machining.</w:t>
      </w:r>
      <w:r>
        <w:rPr>
          <w:b/>
          <w:bCs/>
        </w:rPr>
        <w:t xml:space="preserve"> </w:t>
      </w:r>
      <w:r>
        <w:t xml:space="preserve">The check is performed using the real head geometry, not </w:t>
      </w:r>
      <w:proofErr w:type="gramStart"/>
      <w:r>
        <w:t>a substitute</w:t>
      </w:r>
      <w:proofErr w:type="gramEnd"/>
      <w:r>
        <w:t xml:space="preserve"> geometry.</w:t>
      </w:r>
    </w:p>
    <w:p w:rsidR="00237F96" w:rsidRPr="009D401F" w:rsidRDefault="00237F96" w:rsidP="00237F96">
      <w:pPr>
        <w:spacing w:after="0"/>
        <w:outlineLvl w:val="0"/>
        <w:rPr>
          <w:rStyle w:val="Fett"/>
          <w:rFonts w:ascii="Times New Roman" w:hAnsi="Times New Roman" w:cs="Arial"/>
          <w:b w:val="0"/>
          <w:color w:val="212529"/>
          <w:shd w:val="clear" w:color="auto" w:fill="FFFFFF"/>
        </w:rPr>
      </w:pPr>
    </w:p>
    <w:p w:rsidR="00237F96" w:rsidRPr="00670B88" w:rsidRDefault="00237F96" w:rsidP="007B6067">
      <w:pPr>
        <w:spacing w:after="0"/>
        <w:outlineLvl w:val="0"/>
        <w:rPr>
          <w:rStyle w:val="Fett"/>
          <w:rFonts w:cs="Arial"/>
          <w:b w:val="0"/>
          <w:color w:val="212529"/>
          <w:u w:val="single"/>
          <w:shd w:val="clear" w:color="auto" w:fill="FFFFFF"/>
        </w:rPr>
      </w:pPr>
      <w:r>
        <w:rPr>
          <w:rStyle w:val="Fett"/>
          <w:b w:val="0"/>
          <w:color w:val="212529"/>
          <w:u w:val="single"/>
          <w:shd w:val="clear" w:color="auto" w:fill="FFFFFF"/>
        </w:rPr>
        <w:t>Clamping device library:</w:t>
      </w:r>
    </w:p>
    <w:p w:rsidR="00237F96" w:rsidRPr="008014F6" w:rsidRDefault="00237F96" w:rsidP="008014F6">
      <w:pPr>
        <w:spacing w:after="0"/>
        <w:outlineLvl w:val="0"/>
        <w:rPr>
          <w:rStyle w:val="Fett"/>
          <w:b w:val="0"/>
        </w:rPr>
      </w:pPr>
      <w:proofErr w:type="spellStart"/>
      <w:r>
        <w:t>Tebis</w:t>
      </w:r>
      <w:proofErr w:type="spellEnd"/>
      <w:r>
        <w:t xml:space="preserve"> has supplemented its proven virtual process libraries– where all of the real manufacturing components are represented to the last detail in the form of digital </w:t>
      </w:r>
      <w:r>
        <w:lastRenderedPageBreak/>
        <w:t>twins – with a clamping devices library. This can be used to conveniently create and manage clamping elements and clamping device groups and to set up the machine in the virtual environment. All relevant information is transferred with the NC documentation to the person responsible for setup.</w:t>
      </w:r>
    </w:p>
    <w:p w:rsidR="00B2561D" w:rsidRPr="0027319C" w:rsidRDefault="00B2561D" w:rsidP="00CC49A1">
      <w:pPr>
        <w:pStyle w:val="NurText"/>
        <w:rPr>
          <w:rFonts w:ascii="Arial" w:hAnsi="Arial"/>
          <w:sz w:val="24"/>
          <w:szCs w:val="24"/>
          <w:lang w:eastAsia="de-DE"/>
        </w:rPr>
      </w:pPr>
    </w:p>
    <w:p w:rsidR="008014F6" w:rsidRPr="008014F6" w:rsidRDefault="008014F6" w:rsidP="00CC49A1">
      <w:pPr>
        <w:pStyle w:val="NurText"/>
        <w:rPr>
          <w:rFonts w:ascii="Arial" w:hAnsi="Arial"/>
          <w:bCs/>
          <w:sz w:val="24"/>
          <w:szCs w:val="24"/>
        </w:rPr>
      </w:pPr>
      <w:r>
        <w:rPr>
          <w:rFonts w:ascii="Arial" w:hAnsi="Arial"/>
          <w:bCs/>
          <w:sz w:val="24"/>
          <w:szCs w:val="24"/>
        </w:rPr>
        <w:t xml:space="preserve">The following link provides more information for interested parties, including the opportunity to register for METAV digitally at </w:t>
      </w:r>
      <w:proofErr w:type="spellStart"/>
      <w:r>
        <w:rPr>
          <w:rFonts w:ascii="Arial" w:hAnsi="Arial"/>
          <w:bCs/>
          <w:sz w:val="24"/>
          <w:szCs w:val="24"/>
        </w:rPr>
        <w:t>Tebis</w:t>
      </w:r>
      <w:proofErr w:type="spellEnd"/>
      <w:r>
        <w:rPr>
          <w:rFonts w:ascii="Arial" w:hAnsi="Arial"/>
          <w:bCs/>
          <w:sz w:val="24"/>
          <w:szCs w:val="24"/>
        </w:rPr>
        <w:t>.</w:t>
      </w:r>
    </w:p>
    <w:p w:rsidR="008014F6" w:rsidRPr="0027319C" w:rsidRDefault="008014F6" w:rsidP="00CC49A1">
      <w:pPr>
        <w:pStyle w:val="NurText"/>
        <w:rPr>
          <w:rFonts w:ascii="Arial" w:hAnsi="Arial"/>
          <w:sz w:val="24"/>
          <w:szCs w:val="24"/>
          <w:lang w:eastAsia="de-DE"/>
        </w:rPr>
      </w:pPr>
    </w:p>
    <w:p w:rsidR="008014F6" w:rsidRPr="0027319C" w:rsidRDefault="008014F6" w:rsidP="00CC49A1">
      <w:pPr>
        <w:pStyle w:val="NurText"/>
        <w:rPr>
          <w:rFonts w:ascii="Arial" w:hAnsi="Arial"/>
          <w:sz w:val="24"/>
          <w:szCs w:val="24"/>
          <w:lang w:eastAsia="de-DE"/>
        </w:rPr>
      </w:pPr>
    </w:p>
    <w:p w:rsidR="008014F6" w:rsidRPr="00A731AB" w:rsidRDefault="008014F6" w:rsidP="008014F6">
      <w:pPr>
        <w:spacing w:after="480"/>
        <w:rPr>
          <w:rFonts w:cs="Arial"/>
          <w:color w:val="1F497D"/>
          <w:sz w:val="20"/>
          <w:szCs w:val="20"/>
        </w:rPr>
      </w:pPr>
      <w:r>
        <w:rPr>
          <w:b/>
          <w:sz w:val="32"/>
          <w:szCs w:val="32"/>
        </w:rPr>
        <w:t>Images</w:t>
      </w:r>
    </w:p>
    <w:p w:rsidR="008014F6" w:rsidRDefault="008014F6" w:rsidP="008014F6">
      <w:pPr>
        <w:rPr>
          <w:rFonts w:cs="Arial"/>
          <w:b/>
        </w:rPr>
      </w:pPr>
    </w:p>
    <w:p w:rsidR="008014F6" w:rsidRPr="0006754B" w:rsidRDefault="008014F6" w:rsidP="008014F6">
      <w:pPr>
        <w:rPr>
          <w:rFonts w:cs="Arial"/>
          <w:b/>
        </w:rPr>
      </w:pPr>
      <w:r>
        <w:rPr>
          <w:b/>
          <w:noProof/>
          <w:lang w:val="de-DE"/>
        </w:rPr>
        <w:drawing>
          <wp:inline distT="0" distB="0" distL="0" distR="0" wp14:anchorId="6718BBF5" wp14:editId="3AEF8324">
            <wp:extent cx="2869949" cy="1614346"/>
            <wp:effectExtent l="0" t="0" r="6985" b="508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ebis_V4.0R9_measurement-manufacturing-process.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871303" cy="1615107"/>
                    </a:xfrm>
                    <a:prstGeom prst="rect">
                      <a:avLst/>
                    </a:prstGeom>
                  </pic:spPr>
                </pic:pic>
              </a:graphicData>
            </a:graphic>
          </wp:inline>
        </w:drawing>
      </w:r>
      <w:r>
        <w:rPr>
          <w:b/>
        </w:rPr>
        <w:br/>
        <w:t xml:space="preserve">Fig. 1: </w:t>
      </w:r>
    </w:p>
    <w:p w:rsidR="008014F6" w:rsidRDefault="008014F6" w:rsidP="008014F6">
      <w:pPr>
        <w:rPr>
          <w:rFonts w:cs="Arial"/>
          <w:b/>
          <w:bCs/>
        </w:rPr>
      </w:pPr>
      <w:r>
        <w:rPr>
          <w:b/>
          <w:bCs/>
        </w:rPr>
        <w:t xml:space="preserve">CAQ measurement – Increased productivity thanks to process-integrated measurement with </w:t>
      </w:r>
      <w:proofErr w:type="spellStart"/>
      <w:r>
        <w:rPr>
          <w:b/>
          <w:bCs/>
        </w:rPr>
        <w:t>Tebis</w:t>
      </w:r>
      <w:proofErr w:type="spellEnd"/>
    </w:p>
    <w:p w:rsidR="008014F6" w:rsidRDefault="008014F6" w:rsidP="008014F6">
      <w:pPr>
        <w:rPr>
          <w:rFonts w:cs="Arial"/>
          <w:b/>
          <w:sz w:val="32"/>
          <w:szCs w:val="32"/>
        </w:rPr>
      </w:pPr>
      <w:r>
        <w:rPr>
          <w:sz w:val="22"/>
          <w:szCs w:val="22"/>
        </w:rPr>
        <w:t xml:space="preserve">(Image: </w:t>
      </w:r>
      <w:proofErr w:type="spellStart"/>
      <w:r>
        <w:rPr>
          <w:sz w:val="22"/>
          <w:szCs w:val="22"/>
        </w:rPr>
        <w:t>Tebis</w:t>
      </w:r>
      <w:proofErr w:type="spellEnd"/>
      <w:r>
        <w:rPr>
          <w:sz w:val="22"/>
          <w:szCs w:val="22"/>
        </w:rPr>
        <w:t xml:space="preserve"> AG)</w:t>
      </w:r>
    </w:p>
    <w:p w:rsidR="008014F6" w:rsidRDefault="008014F6" w:rsidP="008014F6">
      <w:pPr>
        <w:spacing w:after="0"/>
        <w:outlineLvl w:val="0"/>
        <w:rPr>
          <w:rFonts w:cs="Arial"/>
          <w:i/>
          <w:noProof/>
          <w:kern w:val="32"/>
          <w:highlight w:val="yellow"/>
        </w:rPr>
      </w:pPr>
    </w:p>
    <w:p w:rsidR="008014F6" w:rsidRDefault="008014F6" w:rsidP="008014F6">
      <w:pPr>
        <w:rPr>
          <w:rFonts w:cs="Arial"/>
          <w:b/>
        </w:rPr>
      </w:pPr>
    </w:p>
    <w:p w:rsidR="008014F6" w:rsidRDefault="008014F6" w:rsidP="008014F6">
      <w:pPr>
        <w:rPr>
          <w:rFonts w:cs="Arial"/>
          <w:b/>
        </w:rPr>
      </w:pPr>
    </w:p>
    <w:p w:rsidR="009C17D0" w:rsidRDefault="009C17D0" w:rsidP="008014F6">
      <w:pPr>
        <w:rPr>
          <w:rFonts w:cs="Arial"/>
          <w:b/>
        </w:rPr>
      </w:pPr>
      <w:r>
        <w:rPr>
          <w:b/>
          <w:noProof/>
          <w:lang w:val="de-DE"/>
        </w:rPr>
        <w:drawing>
          <wp:inline distT="0" distB="0" distL="0" distR="0" wp14:anchorId="394D8FF5" wp14:editId="6F9875E7">
            <wp:extent cx="2750400" cy="1548000"/>
            <wp:effectExtent l="0" t="0" r="0" b="0"/>
            <wp:docPr id="3" name="Grafik 3" descr="C:\Users\mattei\Downloads\Rohteil_Pruefen (1).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ttei\Downloads\Rohteil_Pruefen (1).tif"/>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750400" cy="1548000"/>
                    </a:xfrm>
                    <a:prstGeom prst="rect">
                      <a:avLst/>
                    </a:prstGeom>
                    <a:noFill/>
                    <a:ln>
                      <a:noFill/>
                    </a:ln>
                  </pic:spPr>
                </pic:pic>
              </a:graphicData>
            </a:graphic>
          </wp:inline>
        </w:drawing>
      </w:r>
    </w:p>
    <w:p w:rsidR="008014F6" w:rsidRDefault="007B6067" w:rsidP="008014F6">
      <w:pPr>
        <w:rPr>
          <w:rFonts w:cs="Arial"/>
          <w:b/>
        </w:rPr>
      </w:pPr>
      <w:r>
        <w:rPr>
          <w:b/>
        </w:rPr>
        <w:t>Image 2</w:t>
      </w:r>
    </w:p>
    <w:p w:rsidR="008014F6" w:rsidRDefault="008014F6" w:rsidP="008014F6">
      <w:pPr>
        <w:rPr>
          <w:rFonts w:cs="Arial"/>
          <w:b/>
        </w:rPr>
      </w:pPr>
      <w:r>
        <w:rPr>
          <w:i/>
        </w:rPr>
        <w:t>Blank checking in process-integrated measurement</w:t>
      </w:r>
    </w:p>
    <w:p w:rsidR="008014F6" w:rsidRDefault="008014F6" w:rsidP="008014F6">
      <w:pPr>
        <w:rPr>
          <w:rFonts w:cs="Arial"/>
          <w:b/>
          <w:sz w:val="32"/>
          <w:szCs w:val="32"/>
        </w:rPr>
      </w:pPr>
      <w:r>
        <w:rPr>
          <w:sz w:val="22"/>
          <w:szCs w:val="22"/>
        </w:rPr>
        <w:t xml:space="preserve">(Image: </w:t>
      </w:r>
      <w:proofErr w:type="spellStart"/>
      <w:r>
        <w:rPr>
          <w:sz w:val="22"/>
          <w:szCs w:val="22"/>
        </w:rPr>
        <w:t>Tebis</w:t>
      </w:r>
      <w:proofErr w:type="spellEnd"/>
      <w:r>
        <w:rPr>
          <w:sz w:val="22"/>
          <w:szCs w:val="22"/>
        </w:rPr>
        <w:t xml:space="preserve"> AG)</w:t>
      </w:r>
    </w:p>
    <w:p w:rsidR="008014F6" w:rsidRDefault="008014F6" w:rsidP="008014F6">
      <w:pPr>
        <w:rPr>
          <w:rFonts w:cs="Arial"/>
          <w:b/>
        </w:rPr>
      </w:pPr>
    </w:p>
    <w:p w:rsidR="008014F6" w:rsidRDefault="008014F6" w:rsidP="008014F6">
      <w:pPr>
        <w:rPr>
          <w:rFonts w:cs="Arial"/>
          <w:b/>
        </w:rPr>
      </w:pPr>
      <w:r>
        <w:rPr>
          <w:noProof/>
          <w:lang w:val="de-DE"/>
        </w:rPr>
        <w:lastRenderedPageBreak/>
        <w:drawing>
          <wp:inline distT="0" distB="0" distL="0" distR="0" wp14:anchorId="629E300A" wp14:editId="69A5E9B0">
            <wp:extent cx="2703600" cy="1533600"/>
            <wp:effectExtent l="0" t="0" r="1905"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2703600" cy="1533600"/>
                    </a:xfrm>
                    <a:prstGeom prst="rect">
                      <a:avLst/>
                    </a:prstGeom>
                  </pic:spPr>
                </pic:pic>
              </a:graphicData>
            </a:graphic>
          </wp:inline>
        </w:drawing>
      </w:r>
    </w:p>
    <w:p w:rsidR="008014F6" w:rsidRDefault="007B6067" w:rsidP="008014F6">
      <w:pPr>
        <w:rPr>
          <w:rFonts w:cs="Arial"/>
          <w:b/>
        </w:rPr>
      </w:pPr>
      <w:r>
        <w:rPr>
          <w:b/>
        </w:rPr>
        <w:t xml:space="preserve">Image 3 </w:t>
      </w:r>
    </w:p>
    <w:p w:rsidR="008014F6" w:rsidRDefault="008014F6" w:rsidP="008014F6">
      <w:pPr>
        <w:rPr>
          <w:rFonts w:cs="Arial"/>
          <w:b/>
        </w:rPr>
      </w:pPr>
      <w:r>
        <w:rPr>
          <w:i/>
        </w:rPr>
        <w:t>Manage clamping devices and set up machine in the virtual environment</w:t>
      </w:r>
    </w:p>
    <w:p w:rsidR="008014F6" w:rsidRPr="0027319C" w:rsidRDefault="008014F6" w:rsidP="008014F6">
      <w:pPr>
        <w:rPr>
          <w:rFonts w:cs="Arial"/>
          <w:b/>
          <w:sz w:val="32"/>
          <w:szCs w:val="32"/>
          <w:lang w:val="de-DE"/>
        </w:rPr>
      </w:pPr>
      <w:r w:rsidRPr="0027319C">
        <w:rPr>
          <w:sz w:val="22"/>
          <w:szCs w:val="22"/>
          <w:lang w:val="de-DE"/>
        </w:rPr>
        <w:t xml:space="preserve">(Image: </w:t>
      </w:r>
      <w:proofErr w:type="spellStart"/>
      <w:r w:rsidRPr="0027319C">
        <w:rPr>
          <w:sz w:val="22"/>
          <w:szCs w:val="22"/>
          <w:lang w:val="de-DE"/>
        </w:rPr>
        <w:t>Tebis</w:t>
      </w:r>
      <w:proofErr w:type="spellEnd"/>
      <w:r w:rsidRPr="0027319C">
        <w:rPr>
          <w:sz w:val="22"/>
          <w:szCs w:val="22"/>
          <w:lang w:val="de-DE"/>
        </w:rPr>
        <w:t xml:space="preserve"> AG)</w:t>
      </w:r>
    </w:p>
    <w:p w:rsidR="001F1E4D" w:rsidRPr="0027319C" w:rsidRDefault="001F1E4D" w:rsidP="001F1E4D">
      <w:pPr>
        <w:rPr>
          <w:rFonts w:cs="Arial"/>
          <w:b/>
          <w:lang w:val="de-DE"/>
        </w:rPr>
      </w:pPr>
    </w:p>
    <w:p w:rsidR="00AB38FF" w:rsidRPr="0027319C" w:rsidRDefault="00AB38FF" w:rsidP="00AB38FF">
      <w:pPr>
        <w:pStyle w:val="StandardWeb"/>
        <w:spacing w:before="0" w:beforeAutospacing="0" w:after="0" w:afterAutospacing="0"/>
        <w:rPr>
          <w:rFonts w:ascii="Arial" w:hAnsi="Arial"/>
          <w:bCs/>
          <w:iCs/>
          <w:highlight w:val="yellow"/>
          <w:lang w:val="de-DE" w:eastAsia="x-none"/>
        </w:rPr>
      </w:pPr>
    </w:p>
    <w:p w:rsidR="008014F6" w:rsidRPr="0027319C" w:rsidRDefault="00AB38FF" w:rsidP="009C17D0">
      <w:pPr>
        <w:rPr>
          <w:rFonts w:cs="Arial"/>
          <w:b/>
          <w:sz w:val="22"/>
          <w:szCs w:val="22"/>
          <w:lang w:val="de-DE"/>
        </w:rPr>
      </w:pPr>
      <w:proofErr w:type="spellStart"/>
      <w:r w:rsidRPr="0027319C">
        <w:rPr>
          <w:b/>
          <w:sz w:val="22"/>
          <w:szCs w:val="22"/>
          <w:lang w:val="de-DE"/>
        </w:rPr>
        <w:t>About</w:t>
      </w:r>
      <w:proofErr w:type="spellEnd"/>
      <w:r w:rsidRPr="0027319C">
        <w:rPr>
          <w:b/>
          <w:sz w:val="22"/>
          <w:szCs w:val="22"/>
          <w:lang w:val="de-DE"/>
        </w:rPr>
        <w:t xml:space="preserve"> </w:t>
      </w:r>
      <w:proofErr w:type="spellStart"/>
      <w:r w:rsidRPr="0027319C">
        <w:rPr>
          <w:b/>
          <w:sz w:val="22"/>
          <w:szCs w:val="22"/>
          <w:lang w:val="de-DE"/>
        </w:rPr>
        <w:t>Tebis</w:t>
      </w:r>
      <w:proofErr w:type="spellEnd"/>
      <w:r w:rsidRPr="0027319C">
        <w:rPr>
          <w:b/>
          <w:sz w:val="22"/>
          <w:szCs w:val="22"/>
          <w:lang w:val="de-DE"/>
        </w:rPr>
        <w:t xml:space="preserve"> 4.1</w:t>
      </w:r>
    </w:p>
    <w:p w:rsidR="008014F6" w:rsidRPr="0027319C" w:rsidRDefault="008014F6" w:rsidP="008014F6">
      <w:pPr>
        <w:pStyle w:val="StandardWeb"/>
        <w:spacing w:before="0" w:beforeAutospacing="0" w:after="0" w:afterAutospacing="0"/>
        <w:rPr>
          <w:rFonts w:ascii="Arial" w:hAnsi="Arial"/>
          <w:bCs/>
          <w:iCs/>
          <w:highlight w:val="yellow"/>
          <w:u w:val="single"/>
          <w:lang w:val="de-DE" w:eastAsia="x-none"/>
        </w:rPr>
      </w:pPr>
    </w:p>
    <w:p w:rsidR="008014F6" w:rsidRPr="009C17D0" w:rsidRDefault="008014F6" w:rsidP="009C17D0">
      <w:pPr>
        <w:ind w:right="250"/>
        <w:rPr>
          <w:rFonts w:cs="Arial"/>
          <w:iCs/>
          <w:sz w:val="22"/>
          <w:szCs w:val="22"/>
        </w:rPr>
      </w:pPr>
      <w:r>
        <w:rPr>
          <w:iCs/>
          <w:sz w:val="22"/>
          <w:szCs w:val="22"/>
        </w:rPr>
        <w:t xml:space="preserve">The complete </w:t>
      </w:r>
      <w:proofErr w:type="spellStart"/>
      <w:r>
        <w:rPr>
          <w:iCs/>
          <w:sz w:val="22"/>
          <w:szCs w:val="22"/>
        </w:rPr>
        <w:t>Tebis</w:t>
      </w:r>
      <w:proofErr w:type="spellEnd"/>
      <w:r>
        <w:rPr>
          <w:iCs/>
          <w:sz w:val="22"/>
          <w:szCs w:val="22"/>
        </w:rPr>
        <w:t xml:space="preserve"> 4.1 system is designed for enterprise customers of all sizes in the die, mold and model manufacturing and production machining industries. </w:t>
      </w:r>
      <w:proofErr w:type="spellStart"/>
      <w:r>
        <w:rPr>
          <w:iCs/>
          <w:sz w:val="22"/>
          <w:szCs w:val="22"/>
        </w:rPr>
        <w:t>Tebis</w:t>
      </w:r>
      <w:proofErr w:type="spellEnd"/>
      <w:r>
        <w:rPr>
          <w:iCs/>
          <w:sz w:val="22"/>
          <w:szCs w:val="22"/>
        </w:rPr>
        <w:t xml:space="preserve"> 4.1 is a platform for the full automation of all process flows in modern manufacturing companies.</w:t>
      </w:r>
    </w:p>
    <w:p w:rsidR="008014F6" w:rsidRPr="009C17D0" w:rsidRDefault="008014F6" w:rsidP="009C17D0">
      <w:pPr>
        <w:ind w:right="250"/>
        <w:rPr>
          <w:rFonts w:cs="Arial"/>
          <w:iCs/>
          <w:sz w:val="22"/>
          <w:szCs w:val="22"/>
        </w:rPr>
      </w:pPr>
    </w:p>
    <w:p w:rsidR="008014F6" w:rsidRPr="009C17D0" w:rsidRDefault="008014F6" w:rsidP="009C17D0">
      <w:pPr>
        <w:ind w:right="250"/>
        <w:rPr>
          <w:rFonts w:cs="Arial"/>
          <w:iCs/>
          <w:sz w:val="22"/>
          <w:szCs w:val="22"/>
        </w:rPr>
      </w:pPr>
      <w:r>
        <w:rPr>
          <w:iCs/>
          <w:sz w:val="22"/>
          <w:szCs w:val="22"/>
        </w:rPr>
        <w:t xml:space="preserve">Enterprise customers have full access to </w:t>
      </w:r>
      <w:proofErr w:type="spellStart"/>
      <w:r>
        <w:rPr>
          <w:iCs/>
          <w:sz w:val="22"/>
          <w:szCs w:val="22"/>
        </w:rPr>
        <w:t>Tebis</w:t>
      </w:r>
      <w:proofErr w:type="spellEnd"/>
      <w:r>
        <w:rPr>
          <w:iCs/>
          <w:sz w:val="22"/>
          <w:szCs w:val="22"/>
        </w:rPr>
        <w:t xml:space="preserve">' expertise for installing and their ongoing </w:t>
      </w:r>
      <w:proofErr w:type="gramStart"/>
      <w:r>
        <w:rPr>
          <w:iCs/>
          <w:sz w:val="22"/>
          <w:szCs w:val="22"/>
        </w:rPr>
        <w:t>work  with</w:t>
      </w:r>
      <w:proofErr w:type="gramEnd"/>
      <w:r>
        <w:rPr>
          <w:iCs/>
          <w:sz w:val="22"/>
          <w:szCs w:val="22"/>
        </w:rPr>
        <w:t xml:space="preserve"> version 4.1. A modular training concept and training courses for special manufacturing processes enables </w:t>
      </w:r>
      <w:proofErr w:type="spellStart"/>
      <w:r>
        <w:rPr>
          <w:iCs/>
          <w:sz w:val="22"/>
          <w:szCs w:val="22"/>
        </w:rPr>
        <w:t>Tebis</w:t>
      </w:r>
      <w:proofErr w:type="spellEnd"/>
      <w:r>
        <w:rPr>
          <w:iCs/>
          <w:sz w:val="22"/>
          <w:szCs w:val="22"/>
        </w:rPr>
        <w:t xml:space="preserve"> users to fully utilize the software and improve their business processes for future viability. A dedicated support team is available for user questions, as well as the expertise of the </w:t>
      </w:r>
      <w:proofErr w:type="spellStart"/>
      <w:r>
        <w:rPr>
          <w:iCs/>
          <w:sz w:val="22"/>
          <w:szCs w:val="22"/>
        </w:rPr>
        <w:t>Tebis</w:t>
      </w:r>
      <w:proofErr w:type="spellEnd"/>
      <w:r>
        <w:rPr>
          <w:iCs/>
          <w:sz w:val="22"/>
          <w:szCs w:val="22"/>
        </w:rPr>
        <w:t xml:space="preserve"> service team and numerous application games and interactive opportunities for exchanging ideas in the online community.</w:t>
      </w:r>
    </w:p>
    <w:p w:rsidR="009C17D0" w:rsidRPr="0006754B" w:rsidRDefault="009C17D0" w:rsidP="00522BCD">
      <w:pPr>
        <w:rPr>
          <w:rFonts w:cs="Arial"/>
          <w:iCs/>
          <w:sz w:val="22"/>
          <w:szCs w:val="22"/>
        </w:rPr>
      </w:pPr>
    </w:p>
    <w:p w:rsidR="001B7DA6" w:rsidRPr="0006754B" w:rsidRDefault="001B7DA6" w:rsidP="001B7DA6">
      <w:pPr>
        <w:rPr>
          <w:rFonts w:cs="Arial"/>
          <w:sz w:val="22"/>
          <w:szCs w:val="22"/>
        </w:rPr>
      </w:pPr>
      <w:r>
        <w:rPr>
          <w:b/>
          <w:sz w:val="22"/>
          <w:szCs w:val="22"/>
        </w:rPr>
        <w:t xml:space="preserve">About </w:t>
      </w:r>
      <w:proofErr w:type="spellStart"/>
      <w:r>
        <w:rPr>
          <w:b/>
          <w:sz w:val="22"/>
          <w:szCs w:val="22"/>
        </w:rPr>
        <w:t>Tebis</w:t>
      </w:r>
      <w:proofErr w:type="spellEnd"/>
    </w:p>
    <w:p w:rsidR="006B51A8" w:rsidRPr="0006754B" w:rsidRDefault="006B51A8" w:rsidP="006B51A8">
      <w:pPr>
        <w:ind w:right="250"/>
        <w:rPr>
          <w:rFonts w:cs="Arial"/>
          <w:iCs/>
          <w:sz w:val="22"/>
          <w:szCs w:val="22"/>
        </w:rPr>
      </w:pPr>
      <w:proofErr w:type="spellStart"/>
      <w:r>
        <w:rPr>
          <w:iCs/>
          <w:sz w:val="22"/>
          <w:szCs w:val="22"/>
        </w:rPr>
        <w:t>Tebis</w:t>
      </w:r>
      <w:proofErr w:type="spellEnd"/>
      <w:r>
        <w:rPr>
          <w:iCs/>
          <w:sz w:val="22"/>
          <w:szCs w:val="22"/>
        </w:rPr>
        <w:t xml:space="preserve"> is a global market and technology leader in the CAD/CAM and MES sector. Customers use </w:t>
      </w:r>
      <w:proofErr w:type="spellStart"/>
      <w:r>
        <w:rPr>
          <w:iCs/>
          <w:sz w:val="22"/>
          <w:szCs w:val="22"/>
        </w:rPr>
        <w:t>Tebis</w:t>
      </w:r>
      <w:proofErr w:type="spellEnd"/>
      <w:r>
        <w:rPr>
          <w:iCs/>
          <w:sz w:val="22"/>
          <w:szCs w:val="22"/>
        </w:rPr>
        <w:t xml:space="preserve"> </w:t>
      </w:r>
      <w:proofErr w:type="gramStart"/>
      <w:r>
        <w:rPr>
          <w:iCs/>
          <w:sz w:val="22"/>
          <w:szCs w:val="22"/>
        </w:rPr>
        <w:t>to</w:t>
      </w:r>
      <w:proofErr w:type="gramEnd"/>
      <w:r>
        <w:rPr>
          <w:iCs/>
          <w:sz w:val="22"/>
          <w:szCs w:val="22"/>
        </w:rPr>
        <w:t xml:space="preserve"> efficiently and reliably design, plan and manufacture models, molding dies and components to the highest quality. Teams of consulting and implementation specialists with practical experience develop strategies for efficient and reliable CAD/CAM processes, implement these in the customer infrastructure and ensure a viable technological and competitive advantage.</w:t>
      </w:r>
    </w:p>
    <w:p w:rsidR="006B51A8" w:rsidRPr="0006754B" w:rsidRDefault="006B51A8" w:rsidP="006B51A8">
      <w:pPr>
        <w:ind w:right="250"/>
        <w:rPr>
          <w:rFonts w:cs="Arial"/>
          <w:bCs/>
          <w:iCs/>
          <w:sz w:val="22"/>
          <w:szCs w:val="22"/>
        </w:rPr>
      </w:pPr>
      <w:proofErr w:type="spellStart"/>
      <w:r>
        <w:rPr>
          <w:iCs/>
          <w:sz w:val="22"/>
          <w:szCs w:val="22"/>
        </w:rPr>
        <w:t>Tebis</w:t>
      </w:r>
      <w:proofErr w:type="spellEnd"/>
      <w:r>
        <w:rPr>
          <w:iCs/>
          <w:sz w:val="22"/>
          <w:szCs w:val="22"/>
        </w:rPr>
        <w:t xml:space="preserve"> software has an intuitive user interface that guarantees a high level of quality and safety in manufacturing, even for highly complex parts.</w:t>
      </w:r>
      <w:r>
        <w:rPr>
          <w:bCs/>
          <w:iCs/>
          <w:sz w:val="22"/>
          <w:szCs w:val="22"/>
        </w:rPr>
        <w:t xml:space="preserve"> Thanks to </w:t>
      </w:r>
      <w:proofErr w:type="spellStart"/>
      <w:r>
        <w:rPr>
          <w:bCs/>
          <w:iCs/>
          <w:sz w:val="22"/>
          <w:szCs w:val="22"/>
        </w:rPr>
        <w:t>Tebis</w:t>
      </w:r>
      <w:proofErr w:type="spellEnd"/>
      <w:r>
        <w:rPr>
          <w:bCs/>
          <w:iCs/>
          <w:sz w:val="22"/>
          <w:szCs w:val="22"/>
        </w:rPr>
        <w:t xml:space="preserve"> service offerings, customers can easily introduce new technologies and fully leverage the power of </w:t>
      </w:r>
      <w:proofErr w:type="spellStart"/>
      <w:r>
        <w:rPr>
          <w:bCs/>
          <w:iCs/>
          <w:sz w:val="22"/>
          <w:szCs w:val="22"/>
        </w:rPr>
        <w:t>Tebis</w:t>
      </w:r>
      <w:proofErr w:type="spellEnd"/>
      <w:r>
        <w:rPr>
          <w:bCs/>
          <w:iCs/>
          <w:sz w:val="22"/>
          <w:szCs w:val="22"/>
        </w:rPr>
        <w:t xml:space="preserve"> process solutions.</w:t>
      </w:r>
    </w:p>
    <w:p w:rsidR="006B51A8" w:rsidRPr="0006754B" w:rsidRDefault="006B51A8" w:rsidP="006B51A8">
      <w:pPr>
        <w:ind w:right="250"/>
        <w:rPr>
          <w:rFonts w:cs="Arial"/>
          <w:bCs/>
          <w:iCs/>
          <w:sz w:val="22"/>
          <w:szCs w:val="22"/>
        </w:rPr>
      </w:pPr>
      <w:r>
        <w:rPr>
          <w:iCs/>
          <w:sz w:val="22"/>
          <w:szCs w:val="22"/>
        </w:rPr>
        <w:t xml:space="preserve">The company is headquartered in </w:t>
      </w:r>
      <w:proofErr w:type="spellStart"/>
      <w:r>
        <w:rPr>
          <w:iCs/>
          <w:sz w:val="22"/>
          <w:szCs w:val="22"/>
        </w:rPr>
        <w:t>Martinsried</w:t>
      </w:r>
      <w:proofErr w:type="spellEnd"/>
      <w:r>
        <w:rPr>
          <w:iCs/>
          <w:sz w:val="22"/>
          <w:szCs w:val="22"/>
        </w:rPr>
        <w:t xml:space="preserve"> near Munich, Germany, and has nine subsidiary offices around the world as well as distributors in eight additional countries. 350 employees worldwide support </w:t>
      </w:r>
      <w:proofErr w:type="spellStart"/>
      <w:r>
        <w:rPr>
          <w:iCs/>
          <w:sz w:val="22"/>
          <w:szCs w:val="22"/>
        </w:rPr>
        <w:t>Tebis</w:t>
      </w:r>
      <w:proofErr w:type="spellEnd"/>
      <w:r>
        <w:rPr>
          <w:iCs/>
          <w:sz w:val="22"/>
          <w:szCs w:val="22"/>
        </w:rPr>
        <w:t xml:space="preserve"> customers, most of whom are in the automotive, aerospace and production machining sectors.</w:t>
      </w:r>
    </w:p>
    <w:p w:rsidR="006B51A8" w:rsidRPr="0006754B" w:rsidRDefault="006B51A8" w:rsidP="006B51A8">
      <w:pPr>
        <w:ind w:right="250"/>
        <w:rPr>
          <w:rFonts w:cs="Arial"/>
          <w:bCs/>
          <w:iCs/>
          <w:sz w:val="22"/>
          <w:szCs w:val="22"/>
        </w:rPr>
      </w:pPr>
      <w:r>
        <w:rPr>
          <w:bCs/>
          <w:iCs/>
          <w:sz w:val="22"/>
          <w:szCs w:val="22"/>
        </w:rPr>
        <w:t xml:space="preserve">Automation has been a key factor in the </w:t>
      </w:r>
      <w:proofErr w:type="spellStart"/>
      <w:r>
        <w:rPr>
          <w:bCs/>
          <w:iCs/>
          <w:sz w:val="22"/>
          <w:szCs w:val="22"/>
        </w:rPr>
        <w:t>Tebis</w:t>
      </w:r>
      <w:proofErr w:type="spellEnd"/>
      <w:r>
        <w:rPr>
          <w:bCs/>
          <w:iCs/>
          <w:sz w:val="22"/>
          <w:szCs w:val="22"/>
        </w:rPr>
        <w:t xml:space="preserve"> formula for success for over 30 years. </w:t>
      </w:r>
      <w:proofErr w:type="spellStart"/>
      <w:r>
        <w:rPr>
          <w:bCs/>
          <w:iCs/>
          <w:sz w:val="22"/>
          <w:szCs w:val="22"/>
        </w:rPr>
        <w:t>Tebis</w:t>
      </w:r>
      <w:proofErr w:type="spellEnd"/>
      <w:r>
        <w:rPr>
          <w:bCs/>
          <w:iCs/>
          <w:sz w:val="22"/>
          <w:szCs w:val="22"/>
        </w:rPr>
        <w:t xml:space="preserve"> views itself as an innovator for customers on their path toward Industry 4.0.</w:t>
      </w:r>
    </w:p>
    <w:p w:rsidR="00091AEF" w:rsidRPr="0006754B" w:rsidRDefault="001B7DA6" w:rsidP="001B7DA6">
      <w:pPr>
        <w:rPr>
          <w:rFonts w:cs="Arial"/>
          <w:b/>
          <w:sz w:val="22"/>
          <w:szCs w:val="22"/>
        </w:rPr>
      </w:pPr>
      <w:r>
        <w:rPr>
          <w:b/>
          <w:sz w:val="22"/>
          <w:szCs w:val="22"/>
        </w:rPr>
        <w:lastRenderedPageBreak/>
        <w:t>www.tebis.com</w:t>
      </w:r>
    </w:p>
    <w:sectPr w:rsidR="00091AEF" w:rsidRPr="0006754B" w:rsidSect="00477EE2">
      <w:headerReference w:type="default" r:id="rId12"/>
      <w:footerReference w:type="default" r:id="rId13"/>
      <w:pgSz w:w="11906" w:h="16838" w:code="9"/>
      <w:pgMar w:top="1418" w:right="1416"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27EA" w:rsidRDefault="00F227EA">
      <w:r>
        <w:separator/>
      </w:r>
    </w:p>
  </w:endnote>
  <w:endnote w:type="continuationSeparator" w:id="0">
    <w:p w:rsidR="00F227EA" w:rsidRDefault="00F227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Roboto">
    <w:altName w:val="Times New Roman"/>
    <w:charset w:val="00"/>
    <w:family w:val="auto"/>
    <w:pitch w:val="variable"/>
    <w:sig w:usb0="E00002EF" w:usb1="5000205B" w:usb2="0000002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156B" w:rsidRDefault="0018156B">
    <w:pPr>
      <w:pStyle w:val="Fuzeile"/>
      <w:jc w:val="right"/>
    </w:pPr>
    <w:r>
      <w:t xml:space="preserve">Page </w:t>
    </w:r>
    <w:r>
      <w:rPr>
        <w:b/>
      </w:rPr>
      <w:fldChar w:fldCharType="begin"/>
    </w:r>
    <w:r>
      <w:rPr>
        <w:b/>
      </w:rPr>
      <w:instrText>PAGE</w:instrText>
    </w:r>
    <w:r>
      <w:rPr>
        <w:b/>
      </w:rPr>
      <w:fldChar w:fldCharType="separate"/>
    </w:r>
    <w:r w:rsidR="0027319C">
      <w:rPr>
        <w:b/>
        <w:noProof/>
      </w:rPr>
      <w:t>2</w:t>
    </w:r>
    <w:r>
      <w:rPr>
        <w:b/>
      </w:rPr>
      <w:fldChar w:fldCharType="end"/>
    </w:r>
    <w:r>
      <w:t xml:space="preserve"> of </w:t>
    </w:r>
    <w:r>
      <w:rPr>
        <w:b/>
      </w:rPr>
      <w:fldChar w:fldCharType="begin"/>
    </w:r>
    <w:r>
      <w:rPr>
        <w:b/>
      </w:rPr>
      <w:instrText>NUMPAGES</w:instrText>
    </w:r>
    <w:r>
      <w:rPr>
        <w:b/>
      </w:rPr>
      <w:fldChar w:fldCharType="separate"/>
    </w:r>
    <w:r w:rsidR="0027319C">
      <w:rPr>
        <w:b/>
        <w:noProof/>
      </w:rPr>
      <w:t>5</w:t>
    </w:r>
    <w:r>
      <w:rPr>
        <w:b/>
      </w:rPr>
      <w:fldChar w:fldCharType="end"/>
    </w:r>
  </w:p>
  <w:p w:rsidR="0018156B" w:rsidRDefault="00091EE1" w:rsidP="007B6067">
    <w:pPr>
      <w:pStyle w:val="Fuzeile"/>
      <w:tabs>
        <w:tab w:val="clear" w:pos="4536"/>
        <w:tab w:val="clear" w:pos="9072"/>
        <w:tab w:val="left" w:pos="2088"/>
      </w:tabs>
    </w:pP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27EA" w:rsidRDefault="00F227EA">
      <w:r>
        <w:separator/>
      </w:r>
    </w:p>
  </w:footnote>
  <w:footnote w:type="continuationSeparator" w:id="0">
    <w:p w:rsidR="00F227EA" w:rsidRDefault="00F227E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156B" w:rsidRPr="007F3E9D" w:rsidRDefault="00737FAB" w:rsidP="00E21F60">
    <w:pPr>
      <w:pStyle w:val="berschrift24"/>
      <w:tabs>
        <w:tab w:val="left" w:pos="3147"/>
        <w:tab w:val="left" w:pos="4291"/>
        <w:tab w:val="right" w:pos="9072"/>
      </w:tabs>
      <w:rPr>
        <w:rFonts w:cs="Arial"/>
        <w:sz w:val="28"/>
        <w:szCs w:val="28"/>
      </w:rPr>
    </w:pPr>
    <w:r>
      <w:rPr>
        <w:noProof/>
        <w:lang w:val="de-DE"/>
      </w:rPr>
      <w:drawing>
        <wp:anchor distT="0" distB="0" distL="114300" distR="114300" simplePos="0" relativeHeight="251657728" behindDoc="1" locked="0" layoutInCell="1" allowOverlap="1" wp14:anchorId="263B5E94" wp14:editId="4EA81E18">
          <wp:simplePos x="0" y="0"/>
          <wp:positionH relativeFrom="column">
            <wp:posOffset>4650740</wp:posOffset>
          </wp:positionH>
          <wp:positionV relativeFrom="paragraph">
            <wp:posOffset>39370</wp:posOffset>
          </wp:positionV>
          <wp:extent cx="1073150" cy="413385"/>
          <wp:effectExtent l="0" t="0" r="0" b="5715"/>
          <wp:wrapTight wrapText="bothSides">
            <wp:wrapPolygon edited="0">
              <wp:start x="0" y="0"/>
              <wp:lineTo x="0" y="20903"/>
              <wp:lineTo x="21089" y="20903"/>
              <wp:lineTo x="21089" y="0"/>
              <wp:lineTo x="0" y="0"/>
            </wp:wrapPolygon>
          </wp:wrapTight>
          <wp:docPr id="2"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5"/>
                  <pic:cNvPicPr>
                    <a:picLocks noChangeAspect="1" noChangeArrowheads="1"/>
                  </pic:cNvPicPr>
                </pic:nvPicPr>
                <pic:blipFill>
                  <a:blip r:embed="rId1">
                    <a:extLst>
                      <a:ext uri="{28A0092B-C50C-407E-A947-70E740481C1C}">
                        <a14:useLocalDpi xmlns:a14="http://schemas.microsoft.com/office/drawing/2010/main" val="0"/>
                      </a:ext>
                    </a:extLst>
                  </a:blip>
                  <a:srcRect b="21191"/>
                  <a:stretch>
                    <a:fillRect/>
                  </a:stretch>
                </pic:blipFill>
                <pic:spPr bwMode="auto">
                  <a:xfrm>
                    <a:off x="0" y="0"/>
                    <a:ext cx="1073150" cy="413385"/>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8"/>
        <w:szCs w:val="28"/>
      </w:rPr>
      <w:t>Press release</w:t>
    </w:r>
    <w:r>
      <w:rPr>
        <w:sz w:val="28"/>
        <w:szCs w:val="28"/>
      </w:rPr>
      <w:tab/>
    </w:r>
    <w:r>
      <w:rPr>
        <w:sz w:val="28"/>
        <w:szCs w:val="28"/>
      </w:rPr>
      <w:tab/>
    </w:r>
    <w:r>
      <w:rPr>
        <w:sz w:val="28"/>
        <w:szCs w:val="28"/>
      </w:rPr>
      <w:tab/>
    </w:r>
  </w:p>
  <w:p w:rsidR="0018156B" w:rsidRPr="001B7DA6" w:rsidRDefault="000E304A">
    <w:pPr>
      <w:pStyle w:val="Kopfzeile"/>
      <w:rPr>
        <w:b/>
      </w:rPr>
    </w:pPr>
    <w:r>
      <w:rPr>
        <w:b/>
      </w:rPr>
      <w:t xml:space="preserve">March 2021 </w:t>
    </w:r>
  </w:p>
  <w:p w:rsidR="0018156B" w:rsidRDefault="0018156B">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F91C41CE"/>
    <w:lvl w:ilvl="0">
      <w:start w:val="1"/>
      <w:numFmt w:val="bullet"/>
      <w:pStyle w:val="Aufzhlungszeichen"/>
      <w:lvlText w:val=""/>
      <w:lvlJc w:val="left"/>
      <w:pPr>
        <w:tabs>
          <w:tab w:val="num" w:pos="360"/>
        </w:tabs>
        <w:ind w:left="360" w:hanging="360"/>
      </w:pPr>
      <w:rPr>
        <w:rFonts w:ascii="Symbol" w:hAnsi="Symbol" w:hint="default"/>
      </w:rPr>
    </w:lvl>
  </w:abstractNum>
  <w:abstractNum w:abstractNumId="1">
    <w:nsid w:val="0AD82919"/>
    <w:multiLevelType w:val="multilevel"/>
    <w:tmpl w:val="CA407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1330238"/>
    <w:multiLevelType w:val="hybridMultilevel"/>
    <w:tmpl w:val="6D1A208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14E13E0A"/>
    <w:multiLevelType w:val="multilevel"/>
    <w:tmpl w:val="A4ACE3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A1B412A"/>
    <w:multiLevelType w:val="hybridMultilevel"/>
    <w:tmpl w:val="5240EB1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
    <w:nsid w:val="1F5D5781"/>
    <w:multiLevelType w:val="multilevel"/>
    <w:tmpl w:val="708043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2CB089A"/>
    <w:multiLevelType w:val="multilevel"/>
    <w:tmpl w:val="3E2805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8DD54C0"/>
    <w:multiLevelType w:val="multilevel"/>
    <w:tmpl w:val="351E38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0AF5E33"/>
    <w:multiLevelType w:val="multilevel"/>
    <w:tmpl w:val="4C0E41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5471BF1"/>
    <w:multiLevelType w:val="multilevel"/>
    <w:tmpl w:val="355C7D8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nsid w:val="3859694A"/>
    <w:multiLevelType w:val="hybridMultilevel"/>
    <w:tmpl w:val="8AA092D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nsid w:val="46086476"/>
    <w:multiLevelType w:val="hybridMultilevel"/>
    <w:tmpl w:val="7F2C213C"/>
    <w:lvl w:ilvl="0" w:tplc="64C2FD64">
      <w:start w:val="1"/>
      <w:numFmt w:val="bullet"/>
      <w:lvlText w:val=""/>
      <w:lvlJc w:val="left"/>
      <w:pPr>
        <w:tabs>
          <w:tab w:val="num" w:pos="720"/>
        </w:tabs>
        <w:ind w:left="720" w:hanging="360"/>
      </w:pPr>
      <w:rPr>
        <w:rFonts w:ascii="Wingdings" w:hAnsi="Wingdings" w:hint="default"/>
      </w:rPr>
    </w:lvl>
    <w:lvl w:ilvl="1" w:tplc="90A6CB6E">
      <w:start w:val="1"/>
      <w:numFmt w:val="bullet"/>
      <w:lvlText w:val=""/>
      <w:lvlJc w:val="left"/>
      <w:pPr>
        <w:tabs>
          <w:tab w:val="num" w:pos="1440"/>
        </w:tabs>
        <w:ind w:left="1440" w:hanging="360"/>
      </w:pPr>
      <w:rPr>
        <w:rFonts w:ascii="Wingdings" w:hAnsi="Wingdings" w:hint="default"/>
      </w:rPr>
    </w:lvl>
    <w:lvl w:ilvl="2" w:tplc="E4A66A4E" w:tentative="1">
      <w:start w:val="1"/>
      <w:numFmt w:val="bullet"/>
      <w:lvlText w:val=""/>
      <w:lvlJc w:val="left"/>
      <w:pPr>
        <w:tabs>
          <w:tab w:val="num" w:pos="2160"/>
        </w:tabs>
        <w:ind w:left="2160" w:hanging="360"/>
      </w:pPr>
      <w:rPr>
        <w:rFonts w:ascii="Wingdings" w:hAnsi="Wingdings" w:hint="default"/>
      </w:rPr>
    </w:lvl>
    <w:lvl w:ilvl="3" w:tplc="A2BC9EC6" w:tentative="1">
      <w:start w:val="1"/>
      <w:numFmt w:val="bullet"/>
      <w:lvlText w:val=""/>
      <w:lvlJc w:val="left"/>
      <w:pPr>
        <w:tabs>
          <w:tab w:val="num" w:pos="2880"/>
        </w:tabs>
        <w:ind w:left="2880" w:hanging="360"/>
      </w:pPr>
      <w:rPr>
        <w:rFonts w:ascii="Wingdings" w:hAnsi="Wingdings" w:hint="default"/>
      </w:rPr>
    </w:lvl>
    <w:lvl w:ilvl="4" w:tplc="835010D6" w:tentative="1">
      <w:start w:val="1"/>
      <w:numFmt w:val="bullet"/>
      <w:lvlText w:val=""/>
      <w:lvlJc w:val="left"/>
      <w:pPr>
        <w:tabs>
          <w:tab w:val="num" w:pos="3600"/>
        </w:tabs>
        <w:ind w:left="3600" w:hanging="360"/>
      </w:pPr>
      <w:rPr>
        <w:rFonts w:ascii="Wingdings" w:hAnsi="Wingdings" w:hint="default"/>
      </w:rPr>
    </w:lvl>
    <w:lvl w:ilvl="5" w:tplc="4B489D64" w:tentative="1">
      <w:start w:val="1"/>
      <w:numFmt w:val="bullet"/>
      <w:lvlText w:val=""/>
      <w:lvlJc w:val="left"/>
      <w:pPr>
        <w:tabs>
          <w:tab w:val="num" w:pos="4320"/>
        </w:tabs>
        <w:ind w:left="4320" w:hanging="360"/>
      </w:pPr>
      <w:rPr>
        <w:rFonts w:ascii="Wingdings" w:hAnsi="Wingdings" w:hint="default"/>
      </w:rPr>
    </w:lvl>
    <w:lvl w:ilvl="6" w:tplc="78327A8C" w:tentative="1">
      <w:start w:val="1"/>
      <w:numFmt w:val="bullet"/>
      <w:lvlText w:val=""/>
      <w:lvlJc w:val="left"/>
      <w:pPr>
        <w:tabs>
          <w:tab w:val="num" w:pos="5040"/>
        </w:tabs>
        <w:ind w:left="5040" w:hanging="360"/>
      </w:pPr>
      <w:rPr>
        <w:rFonts w:ascii="Wingdings" w:hAnsi="Wingdings" w:hint="default"/>
      </w:rPr>
    </w:lvl>
    <w:lvl w:ilvl="7" w:tplc="BECE6EF6" w:tentative="1">
      <w:start w:val="1"/>
      <w:numFmt w:val="bullet"/>
      <w:lvlText w:val=""/>
      <w:lvlJc w:val="left"/>
      <w:pPr>
        <w:tabs>
          <w:tab w:val="num" w:pos="5760"/>
        </w:tabs>
        <w:ind w:left="5760" w:hanging="360"/>
      </w:pPr>
      <w:rPr>
        <w:rFonts w:ascii="Wingdings" w:hAnsi="Wingdings" w:hint="default"/>
      </w:rPr>
    </w:lvl>
    <w:lvl w:ilvl="8" w:tplc="70EC7068" w:tentative="1">
      <w:start w:val="1"/>
      <w:numFmt w:val="bullet"/>
      <w:lvlText w:val=""/>
      <w:lvlJc w:val="left"/>
      <w:pPr>
        <w:tabs>
          <w:tab w:val="num" w:pos="6480"/>
        </w:tabs>
        <w:ind w:left="6480" w:hanging="360"/>
      </w:pPr>
      <w:rPr>
        <w:rFonts w:ascii="Wingdings" w:hAnsi="Wingdings" w:hint="default"/>
      </w:rPr>
    </w:lvl>
  </w:abstractNum>
  <w:abstractNum w:abstractNumId="12">
    <w:nsid w:val="4AC82EDA"/>
    <w:multiLevelType w:val="multilevel"/>
    <w:tmpl w:val="33325E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54546D33"/>
    <w:multiLevelType w:val="hybridMultilevel"/>
    <w:tmpl w:val="A05C71E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nsid w:val="5EA94A85"/>
    <w:multiLevelType w:val="hybridMultilevel"/>
    <w:tmpl w:val="05C80C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nsid w:val="66690B2A"/>
    <w:multiLevelType w:val="hybridMultilevel"/>
    <w:tmpl w:val="C25CC4A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nsid w:val="6BA02D77"/>
    <w:multiLevelType w:val="hybridMultilevel"/>
    <w:tmpl w:val="78BE9C40"/>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7">
    <w:nsid w:val="7E071396"/>
    <w:multiLevelType w:val="hybridMultilevel"/>
    <w:tmpl w:val="41E69CB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nsid w:val="7E752C4E"/>
    <w:multiLevelType w:val="multilevel"/>
    <w:tmpl w:val="B13CD9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7F5942C5"/>
    <w:multiLevelType w:val="multilevel"/>
    <w:tmpl w:val="6E4254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19"/>
  </w:num>
  <w:num w:numId="3">
    <w:abstractNumId w:val="5"/>
  </w:num>
  <w:num w:numId="4">
    <w:abstractNumId w:val="18"/>
  </w:num>
  <w:num w:numId="5">
    <w:abstractNumId w:val="1"/>
  </w:num>
  <w:num w:numId="6">
    <w:abstractNumId w:val="12"/>
  </w:num>
  <w:num w:numId="7">
    <w:abstractNumId w:val="6"/>
  </w:num>
  <w:num w:numId="8">
    <w:abstractNumId w:val="3"/>
  </w:num>
  <w:num w:numId="9">
    <w:abstractNumId w:val="0"/>
  </w:num>
  <w:num w:numId="10">
    <w:abstractNumId w:val="14"/>
  </w:num>
  <w:num w:numId="11">
    <w:abstractNumId w:val="7"/>
  </w:num>
  <w:num w:numId="12">
    <w:abstractNumId w:val="17"/>
  </w:num>
  <w:num w:numId="13">
    <w:abstractNumId w:val="10"/>
  </w:num>
  <w:num w:numId="14">
    <w:abstractNumId w:val="4"/>
  </w:num>
  <w:num w:numId="15">
    <w:abstractNumId w:val="16"/>
  </w:num>
  <w:num w:numId="16">
    <w:abstractNumId w:val="11"/>
  </w:num>
  <w:num w:numId="17">
    <w:abstractNumId w:val="2"/>
  </w:num>
  <w:num w:numId="18">
    <w:abstractNumId w:val="15"/>
  </w:num>
  <w:num w:numId="19">
    <w:abstractNumId w:val="9"/>
  </w:num>
  <w:num w:numId="2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5"/>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331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65CC"/>
    <w:rsid w:val="00004E84"/>
    <w:rsid w:val="000050A4"/>
    <w:rsid w:val="00007B67"/>
    <w:rsid w:val="0001256A"/>
    <w:rsid w:val="00012678"/>
    <w:rsid w:val="000166A9"/>
    <w:rsid w:val="00017494"/>
    <w:rsid w:val="000201C7"/>
    <w:rsid w:val="00020D84"/>
    <w:rsid w:val="000219B1"/>
    <w:rsid w:val="000219EF"/>
    <w:rsid w:val="0002404D"/>
    <w:rsid w:val="000240EF"/>
    <w:rsid w:val="00025921"/>
    <w:rsid w:val="00025EB1"/>
    <w:rsid w:val="00025EF8"/>
    <w:rsid w:val="000265A6"/>
    <w:rsid w:val="00027D4B"/>
    <w:rsid w:val="00032DA7"/>
    <w:rsid w:val="00034A9F"/>
    <w:rsid w:val="00035605"/>
    <w:rsid w:val="00037B5F"/>
    <w:rsid w:val="00042C0B"/>
    <w:rsid w:val="00045248"/>
    <w:rsid w:val="00050723"/>
    <w:rsid w:val="00052390"/>
    <w:rsid w:val="00052606"/>
    <w:rsid w:val="00061AF4"/>
    <w:rsid w:val="00065A11"/>
    <w:rsid w:val="00066A58"/>
    <w:rsid w:val="0006754B"/>
    <w:rsid w:val="000723BD"/>
    <w:rsid w:val="00072B66"/>
    <w:rsid w:val="00073534"/>
    <w:rsid w:val="0007353B"/>
    <w:rsid w:val="0008283D"/>
    <w:rsid w:val="00082D8A"/>
    <w:rsid w:val="00083B8E"/>
    <w:rsid w:val="00085897"/>
    <w:rsid w:val="00091AEF"/>
    <w:rsid w:val="00091EE1"/>
    <w:rsid w:val="00093C3F"/>
    <w:rsid w:val="00096BD2"/>
    <w:rsid w:val="00097708"/>
    <w:rsid w:val="000A55C2"/>
    <w:rsid w:val="000A62CC"/>
    <w:rsid w:val="000B28FE"/>
    <w:rsid w:val="000B5E18"/>
    <w:rsid w:val="000B6442"/>
    <w:rsid w:val="000C3598"/>
    <w:rsid w:val="000C39CD"/>
    <w:rsid w:val="000C4667"/>
    <w:rsid w:val="000C4D3D"/>
    <w:rsid w:val="000C7808"/>
    <w:rsid w:val="000D074B"/>
    <w:rsid w:val="000D2101"/>
    <w:rsid w:val="000D323F"/>
    <w:rsid w:val="000D37BD"/>
    <w:rsid w:val="000D3AFE"/>
    <w:rsid w:val="000D6639"/>
    <w:rsid w:val="000E2E47"/>
    <w:rsid w:val="000E304A"/>
    <w:rsid w:val="000E4A85"/>
    <w:rsid w:val="000E5737"/>
    <w:rsid w:val="000E6D6A"/>
    <w:rsid w:val="000F0DF1"/>
    <w:rsid w:val="000F3AC5"/>
    <w:rsid w:val="00101243"/>
    <w:rsid w:val="00101633"/>
    <w:rsid w:val="00101F8F"/>
    <w:rsid w:val="001053EA"/>
    <w:rsid w:val="00105646"/>
    <w:rsid w:val="00107ADF"/>
    <w:rsid w:val="0011504C"/>
    <w:rsid w:val="00117B09"/>
    <w:rsid w:val="001237F3"/>
    <w:rsid w:val="00124E40"/>
    <w:rsid w:val="001263F6"/>
    <w:rsid w:val="00130282"/>
    <w:rsid w:val="001303C4"/>
    <w:rsid w:val="00131E76"/>
    <w:rsid w:val="0013397B"/>
    <w:rsid w:val="00134EE5"/>
    <w:rsid w:val="0013793F"/>
    <w:rsid w:val="001413D7"/>
    <w:rsid w:val="00142F90"/>
    <w:rsid w:val="001439C3"/>
    <w:rsid w:val="00144BB3"/>
    <w:rsid w:val="001453C2"/>
    <w:rsid w:val="00151122"/>
    <w:rsid w:val="00151ADE"/>
    <w:rsid w:val="00152FF9"/>
    <w:rsid w:val="0015487C"/>
    <w:rsid w:val="00155538"/>
    <w:rsid w:val="00155C78"/>
    <w:rsid w:val="00156347"/>
    <w:rsid w:val="001572CC"/>
    <w:rsid w:val="001619F5"/>
    <w:rsid w:val="00162E51"/>
    <w:rsid w:val="00163BB5"/>
    <w:rsid w:val="00163BE7"/>
    <w:rsid w:val="00163CDA"/>
    <w:rsid w:val="00164EA2"/>
    <w:rsid w:val="001659CF"/>
    <w:rsid w:val="00167037"/>
    <w:rsid w:val="00173D4F"/>
    <w:rsid w:val="00173F76"/>
    <w:rsid w:val="00177153"/>
    <w:rsid w:val="00177221"/>
    <w:rsid w:val="001812C6"/>
    <w:rsid w:val="0018156B"/>
    <w:rsid w:val="00181FE1"/>
    <w:rsid w:val="001867AA"/>
    <w:rsid w:val="00186B26"/>
    <w:rsid w:val="001875D9"/>
    <w:rsid w:val="0019576B"/>
    <w:rsid w:val="001963B7"/>
    <w:rsid w:val="001A0033"/>
    <w:rsid w:val="001A024B"/>
    <w:rsid w:val="001A2F89"/>
    <w:rsid w:val="001A5223"/>
    <w:rsid w:val="001A5B80"/>
    <w:rsid w:val="001A7845"/>
    <w:rsid w:val="001B0B24"/>
    <w:rsid w:val="001B10C7"/>
    <w:rsid w:val="001B2A6D"/>
    <w:rsid w:val="001B31A7"/>
    <w:rsid w:val="001B556B"/>
    <w:rsid w:val="001B7DA6"/>
    <w:rsid w:val="001C1F6A"/>
    <w:rsid w:val="001C289C"/>
    <w:rsid w:val="001C4E98"/>
    <w:rsid w:val="001C6FF1"/>
    <w:rsid w:val="001C728E"/>
    <w:rsid w:val="001D2DE9"/>
    <w:rsid w:val="001D4B9B"/>
    <w:rsid w:val="001D5224"/>
    <w:rsid w:val="001D6911"/>
    <w:rsid w:val="001D7969"/>
    <w:rsid w:val="001E0CBC"/>
    <w:rsid w:val="001E322C"/>
    <w:rsid w:val="001E34C9"/>
    <w:rsid w:val="001E7C27"/>
    <w:rsid w:val="001F092E"/>
    <w:rsid w:val="001F1E4D"/>
    <w:rsid w:val="002002C0"/>
    <w:rsid w:val="00200DB3"/>
    <w:rsid w:val="002023E1"/>
    <w:rsid w:val="00204B18"/>
    <w:rsid w:val="00206604"/>
    <w:rsid w:val="00207FF2"/>
    <w:rsid w:val="002105EE"/>
    <w:rsid w:val="00211ABC"/>
    <w:rsid w:val="00214BD7"/>
    <w:rsid w:val="00215E6A"/>
    <w:rsid w:val="00222BAC"/>
    <w:rsid w:val="00230D95"/>
    <w:rsid w:val="00236324"/>
    <w:rsid w:val="0023646D"/>
    <w:rsid w:val="002374E0"/>
    <w:rsid w:val="00237F96"/>
    <w:rsid w:val="00240787"/>
    <w:rsid w:val="00240808"/>
    <w:rsid w:val="00241F35"/>
    <w:rsid w:val="0024493D"/>
    <w:rsid w:val="00246715"/>
    <w:rsid w:val="0024685A"/>
    <w:rsid w:val="00247BBE"/>
    <w:rsid w:val="00250670"/>
    <w:rsid w:val="002523C9"/>
    <w:rsid w:val="00253269"/>
    <w:rsid w:val="00255EC9"/>
    <w:rsid w:val="0025650C"/>
    <w:rsid w:val="002575AC"/>
    <w:rsid w:val="00262146"/>
    <w:rsid w:val="0026242A"/>
    <w:rsid w:val="00262A57"/>
    <w:rsid w:val="00262C66"/>
    <w:rsid w:val="0026609E"/>
    <w:rsid w:val="00266A21"/>
    <w:rsid w:val="00271BE9"/>
    <w:rsid w:val="00272D12"/>
    <w:rsid w:val="0027319C"/>
    <w:rsid w:val="00276DEA"/>
    <w:rsid w:val="002775E0"/>
    <w:rsid w:val="00282AB8"/>
    <w:rsid w:val="00282CBB"/>
    <w:rsid w:val="00285C92"/>
    <w:rsid w:val="002871C0"/>
    <w:rsid w:val="00287CC6"/>
    <w:rsid w:val="00290330"/>
    <w:rsid w:val="0029676F"/>
    <w:rsid w:val="0029717B"/>
    <w:rsid w:val="002A089A"/>
    <w:rsid w:val="002A17F0"/>
    <w:rsid w:val="002A6125"/>
    <w:rsid w:val="002A7CF8"/>
    <w:rsid w:val="002B07C6"/>
    <w:rsid w:val="002B23B6"/>
    <w:rsid w:val="002B2484"/>
    <w:rsid w:val="002B5CCF"/>
    <w:rsid w:val="002C01D9"/>
    <w:rsid w:val="002C1B02"/>
    <w:rsid w:val="002C209F"/>
    <w:rsid w:val="002C2D04"/>
    <w:rsid w:val="002C40EC"/>
    <w:rsid w:val="002D13D1"/>
    <w:rsid w:val="002D1407"/>
    <w:rsid w:val="002D15F4"/>
    <w:rsid w:val="002D19F3"/>
    <w:rsid w:val="002D247A"/>
    <w:rsid w:val="002D2E73"/>
    <w:rsid w:val="002D4FC7"/>
    <w:rsid w:val="002D7F59"/>
    <w:rsid w:val="002E08AA"/>
    <w:rsid w:val="002E09CB"/>
    <w:rsid w:val="002E19EF"/>
    <w:rsid w:val="002E1A0F"/>
    <w:rsid w:val="002E37CA"/>
    <w:rsid w:val="002E42C4"/>
    <w:rsid w:val="002E5293"/>
    <w:rsid w:val="002E71F7"/>
    <w:rsid w:val="002E79A2"/>
    <w:rsid w:val="002F03C1"/>
    <w:rsid w:val="002F4551"/>
    <w:rsid w:val="002F4F40"/>
    <w:rsid w:val="002F6176"/>
    <w:rsid w:val="002F6A1A"/>
    <w:rsid w:val="002F7CC3"/>
    <w:rsid w:val="002F7CFF"/>
    <w:rsid w:val="0030055A"/>
    <w:rsid w:val="003007A7"/>
    <w:rsid w:val="00300F13"/>
    <w:rsid w:val="003013FB"/>
    <w:rsid w:val="003024E4"/>
    <w:rsid w:val="00303C80"/>
    <w:rsid w:val="0030424B"/>
    <w:rsid w:val="00305568"/>
    <w:rsid w:val="0030592E"/>
    <w:rsid w:val="00306349"/>
    <w:rsid w:val="0031134D"/>
    <w:rsid w:val="00315BCA"/>
    <w:rsid w:val="0031615A"/>
    <w:rsid w:val="003168E5"/>
    <w:rsid w:val="003214B0"/>
    <w:rsid w:val="00324B1B"/>
    <w:rsid w:val="003265CC"/>
    <w:rsid w:val="00326ADE"/>
    <w:rsid w:val="0033027D"/>
    <w:rsid w:val="00332D8D"/>
    <w:rsid w:val="00335762"/>
    <w:rsid w:val="00336699"/>
    <w:rsid w:val="00342506"/>
    <w:rsid w:val="00342EE5"/>
    <w:rsid w:val="003472D1"/>
    <w:rsid w:val="00347305"/>
    <w:rsid w:val="00350A9A"/>
    <w:rsid w:val="00351C1F"/>
    <w:rsid w:val="003532CE"/>
    <w:rsid w:val="00353B2D"/>
    <w:rsid w:val="0035452F"/>
    <w:rsid w:val="00355C2A"/>
    <w:rsid w:val="00356424"/>
    <w:rsid w:val="0035647C"/>
    <w:rsid w:val="0035763A"/>
    <w:rsid w:val="003578C9"/>
    <w:rsid w:val="0036107E"/>
    <w:rsid w:val="00365397"/>
    <w:rsid w:val="00365F73"/>
    <w:rsid w:val="00366CFA"/>
    <w:rsid w:val="00373278"/>
    <w:rsid w:val="00376F51"/>
    <w:rsid w:val="0037740D"/>
    <w:rsid w:val="003805FF"/>
    <w:rsid w:val="00380821"/>
    <w:rsid w:val="0038191B"/>
    <w:rsid w:val="00382887"/>
    <w:rsid w:val="0038676D"/>
    <w:rsid w:val="00386DFA"/>
    <w:rsid w:val="0039333C"/>
    <w:rsid w:val="00396CD1"/>
    <w:rsid w:val="003971A8"/>
    <w:rsid w:val="00397DEE"/>
    <w:rsid w:val="003A1096"/>
    <w:rsid w:val="003A2BA5"/>
    <w:rsid w:val="003A3123"/>
    <w:rsid w:val="003A324E"/>
    <w:rsid w:val="003A4C9C"/>
    <w:rsid w:val="003A7A5B"/>
    <w:rsid w:val="003B0049"/>
    <w:rsid w:val="003B2E1F"/>
    <w:rsid w:val="003B4380"/>
    <w:rsid w:val="003C117B"/>
    <w:rsid w:val="003C1416"/>
    <w:rsid w:val="003C198C"/>
    <w:rsid w:val="003C4C0A"/>
    <w:rsid w:val="003C6915"/>
    <w:rsid w:val="003C7AB1"/>
    <w:rsid w:val="003D040B"/>
    <w:rsid w:val="003D0863"/>
    <w:rsid w:val="003D5845"/>
    <w:rsid w:val="003D5A7C"/>
    <w:rsid w:val="003E3CA0"/>
    <w:rsid w:val="003E476C"/>
    <w:rsid w:val="003E5783"/>
    <w:rsid w:val="003E63D5"/>
    <w:rsid w:val="003E6ADE"/>
    <w:rsid w:val="003F0A3F"/>
    <w:rsid w:val="003F1A88"/>
    <w:rsid w:val="003F3E14"/>
    <w:rsid w:val="003F594A"/>
    <w:rsid w:val="003F62E2"/>
    <w:rsid w:val="003F66DE"/>
    <w:rsid w:val="004009FD"/>
    <w:rsid w:val="00403A24"/>
    <w:rsid w:val="0040534F"/>
    <w:rsid w:val="00405449"/>
    <w:rsid w:val="00407BC7"/>
    <w:rsid w:val="004121D2"/>
    <w:rsid w:val="00412215"/>
    <w:rsid w:val="004146F0"/>
    <w:rsid w:val="00415395"/>
    <w:rsid w:val="0041591B"/>
    <w:rsid w:val="00415B59"/>
    <w:rsid w:val="00416148"/>
    <w:rsid w:val="00423258"/>
    <w:rsid w:val="0042442D"/>
    <w:rsid w:val="004264D6"/>
    <w:rsid w:val="00426D0F"/>
    <w:rsid w:val="0043313B"/>
    <w:rsid w:val="00436E83"/>
    <w:rsid w:val="0044194C"/>
    <w:rsid w:val="004455AB"/>
    <w:rsid w:val="0044726D"/>
    <w:rsid w:val="004500C1"/>
    <w:rsid w:val="0045093F"/>
    <w:rsid w:val="004529D5"/>
    <w:rsid w:val="004572BE"/>
    <w:rsid w:val="00465D57"/>
    <w:rsid w:val="004728C5"/>
    <w:rsid w:val="00474F9D"/>
    <w:rsid w:val="00476DD9"/>
    <w:rsid w:val="00476E39"/>
    <w:rsid w:val="00477EE2"/>
    <w:rsid w:val="00484808"/>
    <w:rsid w:val="004855C8"/>
    <w:rsid w:val="00485E40"/>
    <w:rsid w:val="00486500"/>
    <w:rsid w:val="004903E4"/>
    <w:rsid w:val="00491B3C"/>
    <w:rsid w:val="004943CC"/>
    <w:rsid w:val="00495106"/>
    <w:rsid w:val="004A229E"/>
    <w:rsid w:val="004A240D"/>
    <w:rsid w:val="004A65F6"/>
    <w:rsid w:val="004A7DC7"/>
    <w:rsid w:val="004B09DD"/>
    <w:rsid w:val="004B29B6"/>
    <w:rsid w:val="004B74DF"/>
    <w:rsid w:val="004C12FB"/>
    <w:rsid w:val="004C148D"/>
    <w:rsid w:val="004C1552"/>
    <w:rsid w:val="004C2BB0"/>
    <w:rsid w:val="004C2DF8"/>
    <w:rsid w:val="004C355C"/>
    <w:rsid w:val="004C39FC"/>
    <w:rsid w:val="004C7E1C"/>
    <w:rsid w:val="004D1ADB"/>
    <w:rsid w:val="004D2F6E"/>
    <w:rsid w:val="004D433C"/>
    <w:rsid w:val="004D46B3"/>
    <w:rsid w:val="004D5567"/>
    <w:rsid w:val="004D6126"/>
    <w:rsid w:val="004E1420"/>
    <w:rsid w:val="004E1872"/>
    <w:rsid w:val="004E28DA"/>
    <w:rsid w:val="004E5337"/>
    <w:rsid w:val="004E73DC"/>
    <w:rsid w:val="004F123F"/>
    <w:rsid w:val="004F633F"/>
    <w:rsid w:val="00502D7F"/>
    <w:rsid w:val="00502FF8"/>
    <w:rsid w:val="0050494E"/>
    <w:rsid w:val="005055D5"/>
    <w:rsid w:val="00512916"/>
    <w:rsid w:val="00516B99"/>
    <w:rsid w:val="00517EF8"/>
    <w:rsid w:val="00520330"/>
    <w:rsid w:val="00522091"/>
    <w:rsid w:val="00522A5B"/>
    <w:rsid w:val="00522BCD"/>
    <w:rsid w:val="00524A94"/>
    <w:rsid w:val="00527043"/>
    <w:rsid w:val="00530D83"/>
    <w:rsid w:val="00532817"/>
    <w:rsid w:val="00534B3A"/>
    <w:rsid w:val="00535D36"/>
    <w:rsid w:val="00536A36"/>
    <w:rsid w:val="005372F5"/>
    <w:rsid w:val="00544ACD"/>
    <w:rsid w:val="0054594A"/>
    <w:rsid w:val="00545CBB"/>
    <w:rsid w:val="00546115"/>
    <w:rsid w:val="00546F94"/>
    <w:rsid w:val="0055004A"/>
    <w:rsid w:val="00550F8C"/>
    <w:rsid w:val="00552C47"/>
    <w:rsid w:val="00557856"/>
    <w:rsid w:val="00560A40"/>
    <w:rsid w:val="0057006D"/>
    <w:rsid w:val="00571595"/>
    <w:rsid w:val="00571EA7"/>
    <w:rsid w:val="005736D9"/>
    <w:rsid w:val="00574534"/>
    <w:rsid w:val="005757BB"/>
    <w:rsid w:val="0057628A"/>
    <w:rsid w:val="0057795B"/>
    <w:rsid w:val="005803E1"/>
    <w:rsid w:val="005805A7"/>
    <w:rsid w:val="00581C2C"/>
    <w:rsid w:val="00586C71"/>
    <w:rsid w:val="00591C08"/>
    <w:rsid w:val="005A36D5"/>
    <w:rsid w:val="005A42C6"/>
    <w:rsid w:val="005A4AF5"/>
    <w:rsid w:val="005B03DF"/>
    <w:rsid w:val="005B0C14"/>
    <w:rsid w:val="005B23E2"/>
    <w:rsid w:val="005B263B"/>
    <w:rsid w:val="005B312B"/>
    <w:rsid w:val="005B63E0"/>
    <w:rsid w:val="005B6D23"/>
    <w:rsid w:val="005B7E14"/>
    <w:rsid w:val="005C534B"/>
    <w:rsid w:val="005C71A1"/>
    <w:rsid w:val="005D13F6"/>
    <w:rsid w:val="005D1B83"/>
    <w:rsid w:val="005D23BE"/>
    <w:rsid w:val="005D56F1"/>
    <w:rsid w:val="005D581C"/>
    <w:rsid w:val="005D6511"/>
    <w:rsid w:val="005E03CB"/>
    <w:rsid w:val="005E0890"/>
    <w:rsid w:val="005E21B8"/>
    <w:rsid w:val="005E22AD"/>
    <w:rsid w:val="005E41F2"/>
    <w:rsid w:val="005E7EFB"/>
    <w:rsid w:val="005F0384"/>
    <w:rsid w:val="005F1422"/>
    <w:rsid w:val="005F2D12"/>
    <w:rsid w:val="005F3CAA"/>
    <w:rsid w:val="005F490D"/>
    <w:rsid w:val="005F4DBD"/>
    <w:rsid w:val="005F67FB"/>
    <w:rsid w:val="005F6BED"/>
    <w:rsid w:val="005F6F9E"/>
    <w:rsid w:val="00604424"/>
    <w:rsid w:val="00605384"/>
    <w:rsid w:val="00605557"/>
    <w:rsid w:val="006068ED"/>
    <w:rsid w:val="00607539"/>
    <w:rsid w:val="0060793A"/>
    <w:rsid w:val="00607AD3"/>
    <w:rsid w:val="00607B59"/>
    <w:rsid w:val="0061051B"/>
    <w:rsid w:val="00612113"/>
    <w:rsid w:val="00612882"/>
    <w:rsid w:val="00612928"/>
    <w:rsid w:val="00612AEB"/>
    <w:rsid w:val="00613E15"/>
    <w:rsid w:val="006150D4"/>
    <w:rsid w:val="00615560"/>
    <w:rsid w:val="00616414"/>
    <w:rsid w:val="00622045"/>
    <w:rsid w:val="00626732"/>
    <w:rsid w:val="00627ECF"/>
    <w:rsid w:val="00631639"/>
    <w:rsid w:val="00635568"/>
    <w:rsid w:val="006378E4"/>
    <w:rsid w:val="00642C4B"/>
    <w:rsid w:val="00645C43"/>
    <w:rsid w:val="00646451"/>
    <w:rsid w:val="006537BE"/>
    <w:rsid w:val="0065502D"/>
    <w:rsid w:val="0065508D"/>
    <w:rsid w:val="0066247F"/>
    <w:rsid w:val="00663CD0"/>
    <w:rsid w:val="00664764"/>
    <w:rsid w:val="00665AA1"/>
    <w:rsid w:val="00665DC3"/>
    <w:rsid w:val="00670B88"/>
    <w:rsid w:val="00672535"/>
    <w:rsid w:val="006766AB"/>
    <w:rsid w:val="00683478"/>
    <w:rsid w:val="00684D38"/>
    <w:rsid w:val="00686E0E"/>
    <w:rsid w:val="006919A6"/>
    <w:rsid w:val="006922D9"/>
    <w:rsid w:val="006925FC"/>
    <w:rsid w:val="00694568"/>
    <w:rsid w:val="006A1067"/>
    <w:rsid w:val="006A3DEB"/>
    <w:rsid w:val="006A551E"/>
    <w:rsid w:val="006A5A81"/>
    <w:rsid w:val="006A655D"/>
    <w:rsid w:val="006B0789"/>
    <w:rsid w:val="006B164B"/>
    <w:rsid w:val="006B1A90"/>
    <w:rsid w:val="006B29AD"/>
    <w:rsid w:val="006B51A8"/>
    <w:rsid w:val="006B53E6"/>
    <w:rsid w:val="006B5AEF"/>
    <w:rsid w:val="006B72E5"/>
    <w:rsid w:val="006B7DAD"/>
    <w:rsid w:val="006C3A8C"/>
    <w:rsid w:val="006C4155"/>
    <w:rsid w:val="006D0093"/>
    <w:rsid w:val="006D127A"/>
    <w:rsid w:val="006D3189"/>
    <w:rsid w:val="006D38E9"/>
    <w:rsid w:val="006D42DB"/>
    <w:rsid w:val="006D6543"/>
    <w:rsid w:val="006D77FB"/>
    <w:rsid w:val="006F59FF"/>
    <w:rsid w:val="006F6BCB"/>
    <w:rsid w:val="007003C8"/>
    <w:rsid w:val="007003E3"/>
    <w:rsid w:val="0070053F"/>
    <w:rsid w:val="00704067"/>
    <w:rsid w:val="0071141E"/>
    <w:rsid w:val="00711B49"/>
    <w:rsid w:val="00712D69"/>
    <w:rsid w:val="00712DD3"/>
    <w:rsid w:val="00712EB6"/>
    <w:rsid w:val="0071543A"/>
    <w:rsid w:val="00720366"/>
    <w:rsid w:val="0072047C"/>
    <w:rsid w:val="00726938"/>
    <w:rsid w:val="007271A6"/>
    <w:rsid w:val="00730926"/>
    <w:rsid w:val="00730987"/>
    <w:rsid w:val="00730A0F"/>
    <w:rsid w:val="00731346"/>
    <w:rsid w:val="007313F6"/>
    <w:rsid w:val="00732045"/>
    <w:rsid w:val="00732875"/>
    <w:rsid w:val="00732D93"/>
    <w:rsid w:val="00734C14"/>
    <w:rsid w:val="0073656D"/>
    <w:rsid w:val="00737FAB"/>
    <w:rsid w:val="007411CA"/>
    <w:rsid w:val="007412C1"/>
    <w:rsid w:val="007428B2"/>
    <w:rsid w:val="007429C2"/>
    <w:rsid w:val="007433DA"/>
    <w:rsid w:val="00746890"/>
    <w:rsid w:val="00754EAD"/>
    <w:rsid w:val="007565CF"/>
    <w:rsid w:val="00761EC4"/>
    <w:rsid w:val="00764B40"/>
    <w:rsid w:val="00764C47"/>
    <w:rsid w:val="00765C3E"/>
    <w:rsid w:val="007663C1"/>
    <w:rsid w:val="0077017C"/>
    <w:rsid w:val="007709F5"/>
    <w:rsid w:val="00770A40"/>
    <w:rsid w:val="00777465"/>
    <w:rsid w:val="00780A2A"/>
    <w:rsid w:val="007818CD"/>
    <w:rsid w:val="00782434"/>
    <w:rsid w:val="0078413E"/>
    <w:rsid w:val="0079418C"/>
    <w:rsid w:val="00795614"/>
    <w:rsid w:val="007A0D34"/>
    <w:rsid w:val="007A43C3"/>
    <w:rsid w:val="007A4FBE"/>
    <w:rsid w:val="007A7909"/>
    <w:rsid w:val="007B0CDF"/>
    <w:rsid w:val="007B2CFD"/>
    <w:rsid w:val="007B6067"/>
    <w:rsid w:val="007B61B4"/>
    <w:rsid w:val="007C5D51"/>
    <w:rsid w:val="007D22EF"/>
    <w:rsid w:val="007D306C"/>
    <w:rsid w:val="007D61A0"/>
    <w:rsid w:val="007D73A0"/>
    <w:rsid w:val="007D78B1"/>
    <w:rsid w:val="007D7C6D"/>
    <w:rsid w:val="007E3CB3"/>
    <w:rsid w:val="007E6831"/>
    <w:rsid w:val="007E7D88"/>
    <w:rsid w:val="007F3E9D"/>
    <w:rsid w:val="007F6A60"/>
    <w:rsid w:val="00800124"/>
    <w:rsid w:val="008014F6"/>
    <w:rsid w:val="008028F8"/>
    <w:rsid w:val="00802C27"/>
    <w:rsid w:val="008032BF"/>
    <w:rsid w:val="00807DD7"/>
    <w:rsid w:val="00810148"/>
    <w:rsid w:val="00813B84"/>
    <w:rsid w:val="00813EA4"/>
    <w:rsid w:val="00821B0B"/>
    <w:rsid w:val="00821C0C"/>
    <w:rsid w:val="0082346C"/>
    <w:rsid w:val="008253CE"/>
    <w:rsid w:val="00826422"/>
    <w:rsid w:val="00827D42"/>
    <w:rsid w:val="00831FC5"/>
    <w:rsid w:val="008460A0"/>
    <w:rsid w:val="008476BC"/>
    <w:rsid w:val="0085180B"/>
    <w:rsid w:val="0085197B"/>
    <w:rsid w:val="00852CD2"/>
    <w:rsid w:val="00852F28"/>
    <w:rsid w:val="008560AC"/>
    <w:rsid w:val="00856186"/>
    <w:rsid w:val="008616C4"/>
    <w:rsid w:val="00861B1A"/>
    <w:rsid w:val="00866D4B"/>
    <w:rsid w:val="00866DD3"/>
    <w:rsid w:val="0086745E"/>
    <w:rsid w:val="00871005"/>
    <w:rsid w:val="00871449"/>
    <w:rsid w:val="0087556E"/>
    <w:rsid w:val="0087633E"/>
    <w:rsid w:val="008772BB"/>
    <w:rsid w:val="0087773B"/>
    <w:rsid w:val="00877A91"/>
    <w:rsid w:val="008828F5"/>
    <w:rsid w:val="00883570"/>
    <w:rsid w:val="008835DD"/>
    <w:rsid w:val="0088543B"/>
    <w:rsid w:val="00886A50"/>
    <w:rsid w:val="00890461"/>
    <w:rsid w:val="00893430"/>
    <w:rsid w:val="00893CE5"/>
    <w:rsid w:val="00896479"/>
    <w:rsid w:val="00896869"/>
    <w:rsid w:val="008B0DAB"/>
    <w:rsid w:val="008B54B7"/>
    <w:rsid w:val="008B5C8A"/>
    <w:rsid w:val="008B5E5C"/>
    <w:rsid w:val="008C2006"/>
    <w:rsid w:val="008C601F"/>
    <w:rsid w:val="008D14F4"/>
    <w:rsid w:val="008D180C"/>
    <w:rsid w:val="008D2515"/>
    <w:rsid w:val="008D49A4"/>
    <w:rsid w:val="008D4C8A"/>
    <w:rsid w:val="008D4EF0"/>
    <w:rsid w:val="008D6701"/>
    <w:rsid w:val="008E070D"/>
    <w:rsid w:val="008E2813"/>
    <w:rsid w:val="008E3135"/>
    <w:rsid w:val="008E6B70"/>
    <w:rsid w:val="008E7731"/>
    <w:rsid w:val="008F5119"/>
    <w:rsid w:val="008F5610"/>
    <w:rsid w:val="00903C71"/>
    <w:rsid w:val="00907947"/>
    <w:rsid w:val="00920946"/>
    <w:rsid w:val="00927BFD"/>
    <w:rsid w:val="00930532"/>
    <w:rsid w:val="0093077B"/>
    <w:rsid w:val="009330CF"/>
    <w:rsid w:val="009365AF"/>
    <w:rsid w:val="00936DE2"/>
    <w:rsid w:val="009372E5"/>
    <w:rsid w:val="0094349A"/>
    <w:rsid w:val="00946878"/>
    <w:rsid w:val="00952D80"/>
    <w:rsid w:val="00955D38"/>
    <w:rsid w:val="00957DC2"/>
    <w:rsid w:val="0096259A"/>
    <w:rsid w:val="0096345A"/>
    <w:rsid w:val="00965FEC"/>
    <w:rsid w:val="0097028E"/>
    <w:rsid w:val="00971B25"/>
    <w:rsid w:val="00971FFD"/>
    <w:rsid w:val="009749CB"/>
    <w:rsid w:val="00974E64"/>
    <w:rsid w:val="00974EFC"/>
    <w:rsid w:val="00975435"/>
    <w:rsid w:val="00983849"/>
    <w:rsid w:val="00984C28"/>
    <w:rsid w:val="00984E31"/>
    <w:rsid w:val="00996A22"/>
    <w:rsid w:val="009A19C5"/>
    <w:rsid w:val="009A2EA8"/>
    <w:rsid w:val="009A354D"/>
    <w:rsid w:val="009A4B2D"/>
    <w:rsid w:val="009A7424"/>
    <w:rsid w:val="009A7F91"/>
    <w:rsid w:val="009B3E32"/>
    <w:rsid w:val="009B5377"/>
    <w:rsid w:val="009B6413"/>
    <w:rsid w:val="009C050A"/>
    <w:rsid w:val="009C17D0"/>
    <w:rsid w:val="009C2E9F"/>
    <w:rsid w:val="009C4147"/>
    <w:rsid w:val="009C4BCA"/>
    <w:rsid w:val="009C6CA2"/>
    <w:rsid w:val="009D0938"/>
    <w:rsid w:val="009D0B9C"/>
    <w:rsid w:val="009D3EBE"/>
    <w:rsid w:val="009D5BE6"/>
    <w:rsid w:val="009E0C86"/>
    <w:rsid w:val="009E14EB"/>
    <w:rsid w:val="009E2E37"/>
    <w:rsid w:val="009E3A80"/>
    <w:rsid w:val="009E7789"/>
    <w:rsid w:val="009F2AA8"/>
    <w:rsid w:val="009F4F91"/>
    <w:rsid w:val="00A03021"/>
    <w:rsid w:val="00A05130"/>
    <w:rsid w:val="00A06CDE"/>
    <w:rsid w:val="00A074C2"/>
    <w:rsid w:val="00A12811"/>
    <w:rsid w:val="00A12E3A"/>
    <w:rsid w:val="00A1339A"/>
    <w:rsid w:val="00A167B7"/>
    <w:rsid w:val="00A21AED"/>
    <w:rsid w:val="00A21B03"/>
    <w:rsid w:val="00A21BA4"/>
    <w:rsid w:val="00A21ECD"/>
    <w:rsid w:val="00A23E06"/>
    <w:rsid w:val="00A2626E"/>
    <w:rsid w:val="00A30BCA"/>
    <w:rsid w:val="00A324E8"/>
    <w:rsid w:val="00A336F3"/>
    <w:rsid w:val="00A3376F"/>
    <w:rsid w:val="00A33CB1"/>
    <w:rsid w:val="00A40797"/>
    <w:rsid w:val="00A411A5"/>
    <w:rsid w:val="00A420E0"/>
    <w:rsid w:val="00A46595"/>
    <w:rsid w:val="00A46829"/>
    <w:rsid w:val="00A47981"/>
    <w:rsid w:val="00A50A20"/>
    <w:rsid w:val="00A5286D"/>
    <w:rsid w:val="00A5314B"/>
    <w:rsid w:val="00A55D0D"/>
    <w:rsid w:val="00A6023E"/>
    <w:rsid w:val="00A61F29"/>
    <w:rsid w:val="00A6520E"/>
    <w:rsid w:val="00A66677"/>
    <w:rsid w:val="00A67680"/>
    <w:rsid w:val="00A67777"/>
    <w:rsid w:val="00A72EC3"/>
    <w:rsid w:val="00A731AB"/>
    <w:rsid w:val="00A7591E"/>
    <w:rsid w:val="00A819BD"/>
    <w:rsid w:val="00A81B96"/>
    <w:rsid w:val="00A82363"/>
    <w:rsid w:val="00A85D4D"/>
    <w:rsid w:val="00A878CA"/>
    <w:rsid w:val="00A9085F"/>
    <w:rsid w:val="00A90A6E"/>
    <w:rsid w:val="00A90E7A"/>
    <w:rsid w:val="00A93019"/>
    <w:rsid w:val="00A951C5"/>
    <w:rsid w:val="00A96A0E"/>
    <w:rsid w:val="00A97205"/>
    <w:rsid w:val="00A9774F"/>
    <w:rsid w:val="00AA0B3B"/>
    <w:rsid w:val="00AA0C3E"/>
    <w:rsid w:val="00AA158F"/>
    <w:rsid w:val="00AA2323"/>
    <w:rsid w:val="00AA263D"/>
    <w:rsid w:val="00AA2975"/>
    <w:rsid w:val="00AA48D4"/>
    <w:rsid w:val="00AA7624"/>
    <w:rsid w:val="00AA78AE"/>
    <w:rsid w:val="00AB38FF"/>
    <w:rsid w:val="00AB4A23"/>
    <w:rsid w:val="00AB7150"/>
    <w:rsid w:val="00AC0A67"/>
    <w:rsid w:val="00AC240B"/>
    <w:rsid w:val="00AC3D50"/>
    <w:rsid w:val="00AC554E"/>
    <w:rsid w:val="00AD434B"/>
    <w:rsid w:val="00AD7CFC"/>
    <w:rsid w:val="00AE0A5D"/>
    <w:rsid w:val="00AE0CE6"/>
    <w:rsid w:val="00AE11E2"/>
    <w:rsid w:val="00AE2B10"/>
    <w:rsid w:val="00AE5B27"/>
    <w:rsid w:val="00AE5C55"/>
    <w:rsid w:val="00AE7C0A"/>
    <w:rsid w:val="00AE7CEB"/>
    <w:rsid w:val="00AF29EA"/>
    <w:rsid w:val="00AF2F11"/>
    <w:rsid w:val="00AF6689"/>
    <w:rsid w:val="00AF7122"/>
    <w:rsid w:val="00B00814"/>
    <w:rsid w:val="00B00A91"/>
    <w:rsid w:val="00B0297A"/>
    <w:rsid w:val="00B0372A"/>
    <w:rsid w:val="00B05E45"/>
    <w:rsid w:val="00B144B6"/>
    <w:rsid w:val="00B146AC"/>
    <w:rsid w:val="00B14D0D"/>
    <w:rsid w:val="00B1644E"/>
    <w:rsid w:val="00B16719"/>
    <w:rsid w:val="00B176EB"/>
    <w:rsid w:val="00B201C0"/>
    <w:rsid w:val="00B22524"/>
    <w:rsid w:val="00B2561D"/>
    <w:rsid w:val="00B27CD2"/>
    <w:rsid w:val="00B303E6"/>
    <w:rsid w:val="00B31BAB"/>
    <w:rsid w:val="00B32497"/>
    <w:rsid w:val="00B36EDE"/>
    <w:rsid w:val="00B40618"/>
    <w:rsid w:val="00B4458A"/>
    <w:rsid w:val="00B44801"/>
    <w:rsid w:val="00B44826"/>
    <w:rsid w:val="00B45AAB"/>
    <w:rsid w:val="00B47A18"/>
    <w:rsid w:val="00B53215"/>
    <w:rsid w:val="00B54F9A"/>
    <w:rsid w:val="00B55259"/>
    <w:rsid w:val="00B557C4"/>
    <w:rsid w:val="00B56748"/>
    <w:rsid w:val="00B622CC"/>
    <w:rsid w:val="00B62470"/>
    <w:rsid w:val="00B627E7"/>
    <w:rsid w:val="00B63060"/>
    <w:rsid w:val="00B63463"/>
    <w:rsid w:val="00B64EFC"/>
    <w:rsid w:val="00B66458"/>
    <w:rsid w:val="00B70387"/>
    <w:rsid w:val="00B70CD6"/>
    <w:rsid w:val="00B71087"/>
    <w:rsid w:val="00B72B51"/>
    <w:rsid w:val="00B72E4C"/>
    <w:rsid w:val="00B746B9"/>
    <w:rsid w:val="00B754B2"/>
    <w:rsid w:val="00B77029"/>
    <w:rsid w:val="00B77C9D"/>
    <w:rsid w:val="00B8203B"/>
    <w:rsid w:val="00B8290B"/>
    <w:rsid w:val="00B838B1"/>
    <w:rsid w:val="00B849F1"/>
    <w:rsid w:val="00B84F8A"/>
    <w:rsid w:val="00B87CF8"/>
    <w:rsid w:val="00B9546E"/>
    <w:rsid w:val="00B959EC"/>
    <w:rsid w:val="00B95F6A"/>
    <w:rsid w:val="00B9779D"/>
    <w:rsid w:val="00BA1715"/>
    <w:rsid w:val="00BA3395"/>
    <w:rsid w:val="00BA5A35"/>
    <w:rsid w:val="00BA6741"/>
    <w:rsid w:val="00BB1EFA"/>
    <w:rsid w:val="00BB239F"/>
    <w:rsid w:val="00BB4B7A"/>
    <w:rsid w:val="00BC14E7"/>
    <w:rsid w:val="00BC1556"/>
    <w:rsid w:val="00BC7D83"/>
    <w:rsid w:val="00BD5957"/>
    <w:rsid w:val="00BE34AC"/>
    <w:rsid w:val="00BE468E"/>
    <w:rsid w:val="00BF04C7"/>
    <w:rsid w:val="00BF06E0"/>
    <w:rsid w:val="00BF332D"/>
    <w:rsid w:val="00BF3969"/>
    <w:rsid w:val="00BF5B00"/>
    <w:rsid w:val="00C00056"/>
    <w:rsid w:val="00C032DD"/>
    <w:rsid w:val="00C06767"/>
    <w:rsid w:val="00C07991"/>
    <w:rsid w:val="00C1004C"/>
    <w:rsid w:val="00C14139"/>
    <w:rsid w:val="00C219CC"/>
    <w:rsid w:val="00C232AF"/>
    <w:rsid w:val="00C26CDB"/>
    <w:rsid w:val="00C32643"/>
    <w:rsid w:val="00C33AA2"/>
    <w:rsid w:val="00C372D7"/>
    <w:rsid w:val="00C4142B"/>
    <w:rsid w:val="00C42A36"/>
    <w:rsid w:val="00C42E44"/>
    <w:rsid w:val="00C47791"/>
    <w:rsid w:val="00C47988"/>
    <w:rsid w:val="00C47FA5"/>
    <w:rsid w:val="00C53510"/>
    <w:rsid w:val="00C5385E"/>
    <w:rsid w:val="00C63A74"/>
    <w:rsid w:val="00C64A77"/>
    <w:rsid w:val="00C65097"/>
    <w:rsid w:val="00C65438"/>
    <w:rsid w:val="00C654EC"/>
    <w:rsid w:val="00C666C4"/>
    <w:rsid w:val="00C674EE"/>
    <w:rsid w:val="00C67C9B"/>
    <w:rsid w:val="00C714F8"/>
    <w:rsid w:val="00C73FCF"/>
    <w:rsid w:val="00C75442"/>
    <w:rsid w:val="00C777E8"/>
    <w:rsid w:val="00C77A03"/>
    <w:rsid w:val="00C87FD1"/>
    <w:rsid w:val="00C9054D"/>
    <w:rsid w:val="00C931A2"/>
    <w:rsid w:val="00C93550"/>
    <w:rsid w:val="00C94AA2"/>
    <w:rsid w:val="00C95DA2"/>
    <w:rsid w:val="00CA0C0E"/>
    <w:rsid w:val="00CA1AC0"/>
    <w:rsid w:val="00CA3788"/>
    <w:rsid w:val="00CA38EF"/>
    <w:rsid w:val="00CA7AB5"/>
    <w:rsid w:val="00CB0998"/>
    <w:rsid w:val="00CB186D"/>
    <w:rsid w:val="00CB20A9"/>
    <w:rsid w:val="00CB2B2F"/>
    <w:rsid w:val="00CB2DEC"/>
    <w:rsid w:val="00CB4A1B"/>
    <w:rsid w:val="00CB4EC8"/>
    <w:rsid w:val="00CC3782"/>
    <w:rsid w:val="00CC49A1"/>
    <w:rsid w:val="00CC4D13"/>
    <w:rsid w:val="00CC60B7"/>
    <w:rsid w:val="00CD0E68"/>
    <w:rsid w:val="00CD56D1"/>
    <w:rsid w:val="00CD5BAD"/>
    <w:rsid w:val="00CD6D7C"/>
    <w:rsid w:val="00CD7A3B"/>
    <w:rsid w:val="00CE1F2A"/>
    <w:rsid w:val="00CE46DD"/>
    <w:rsid w:val="00CE513A"/>
    <w:rsid w:val="00CE53DB"/>
    <w:rsid w:val="00CE65F6"/>
    <w:rsid w:val="00CF1645"/>
    <w:rsid w:val="00CF20AB"/>
    <w:rsid w:val="00CF2328"/>
    <w:rsid w:val="00CF2C16"/>
    <w:rsid w:val="00CF6BDF"/>
    <w:rsid w:val="00D01E17"/>
    <w:rsid w:val="00D02A34"/>
    <w:rsid w:val="00D0325D"/>
    <w:rsid w:val="00D06FCD"/>
    <w:rsid w:val="00D079DD"/>
    <w:rsid w:val="00D10470"/>
    <w:rsid w:val="00D12D49"/>
    <w:rsid w:val="00D15B24"/>
    <w:rsid w:val="00D21E7E"/>
    <w:rsid w:val="00D224BB"/>
    <w:rsid w:val="00D2689F"/>
    <w:rsid w:val="00D27232"/>
    <w:rsid w:val="00D27E33"/>
    <w:rsid w:val="00D30982"/>
    <w:rsid w:val="00D3194F"/>
    <w:rsid w:val="00D35397"/>
    <w:rsid w:val="00D45E96"/>
    <w:rsid w:val="00D505F4"/>
    <w:rsid w:val="00D547FB"/>
    <w:rsid w:val="00D54D57"/>
    <w:rsid w:val="00D62206"/>
    <w:rsid w:val="00D667AB"/>
    <w:rsid w:val="00D66AAB"/>
    <w:rsid w:val="00D70006"/>
    <w:rsid w:val="00D7556B"/>
    <w:rsid w:val="00D75980"/>
    <w:rsid w:val="00D84426"/>
    <w:rsid w:val="00D84922"/>
    <w:rsid w:val="00D8525B"/>
    <w:rsid w:val="00D8717D"/>
    <w:rsid w:val="00D92B18"/>
    <w:rsid w:val="00DA7041"/>
    <w:rsid w:val="00DC1304"/>
    <w:rsid w:val="00DC409C"/>
    <w:rsid w:val="00DC54AB"/>
    <w:rsid w:val="00DD0B28"/>
    <w:rsid w:val="00DD319A"/>
    <w:rsid w:val="00DD6CB5"/>
    <w:rsid w:val="00DE02D3"/>
    <w:rsid w:val="00DE5355"/>
    <w:rsid w:val="00DE6786"/>
    <w:rsid w:val="00DF0271"/>
    <w:rsid w:val="00DF2EC4"/>
    <w:rsid w:val="00DF4042"/>
    <w:rsid w:val="00E0216D"/>
    <w:rsid w:val="00E03732"/>
    <w:rsid w:val="00E0398F"/>
    <w:rsid w:val="00E03A5F"/>
    <w:rsid w:val="00E03CB4"/>
    <w:rsid w:val="00E04CEE"/>
    <w:rsid w:val="00E065E0"/>
    <w:rsid w:val="00E06741"/>
    <w:rsid w:val="00E117D0"/>
    <w:rsid w:val="00E11DDC"/>
    <w:rsid w:val="00E11EE2"/>
    <w:rsid w:val="00E13EF8"/>
    <w:rsid w:val="00E2033F"/>
    <w:rsid w:val="00E2162E"/>
    <w:rsid w:val="00E21F60"/>
    <w:rsid w:val="00E23D7D"/>
    <w:rsid w:val="00E23F27"/>
    <w:rsid w:val="00E24C38"/>
    <w:rsid w:val="00E276C0"/>
    <w:rsid w:val="00E3092C"/>
    <w:rsid w:val="00E345D1"/>
    <w:rsid w:val="00E34791"/>
    <w:rsid w:val="00E351F8"/>
    <w:rsid w:val="00E354D5"/>
    <w:rsid w:val="00E36D36"/>
    <w:rsid w:val="00E370AE"/>
    <w:rsid w:val="00E372B6"/>
    <w:rsid w:val="00E37555"/>
    <w:rsid w:val="00E411A7"/>
    <w:rsid w:val="00E42EA5"/>
    <w:rsid w:val="00E460F1"/>
    <w:rsid w:val="00E50B34"/>
    <w:rsid w:val="00E50E23"/>
    <w:rsid w:val="00E53731"/>
    <w:rsid w:val="00E61EB1"/>
    <w:rsid w:val="00E62AE8"/>
    <w:rsid w:val="00E6321B"/>
    <w:rsid w:val="00E638AA"/>
    <w:rsid w:val="00E64228"/>
    <w:rsid w:val="00E64AA0"/>
    <w:rsid w:val="00E70D82"/>
    <w:rsid w:val="00E70FF6"/>
    <w:rsid w:val="00E71660"/>
    <w:rsid w:val="00E73C2B"/>
    <w:rsid w:val="00E755A2"/>
    <w:rsid w:val="00E75C0F"/>
    <w:rsid w:val="00E76450"/>
    <w:rsid w:val="00E76460"/>
    <w:rsid w:val="00E768C0"/>
    <w:rsid w:val="00E81020"/>
    <w:rsid w:val="00E82268"/>
    <w:rsid w:val="00E82FFD"/>
    <w:rsid w:val="00E833D6"/>
    <w:rsid w:val="00E84553"/>
    <w:rsid w:val="00E85A1D"/>
    <w:rsid w:val="00E8663D"/>
    <w:rsid w:val="00E87175"/>
    <w:rsid w:val="00E878B8"/>
    <w:rsid w:val="00E91447"/>
    <w:rsid w:val="00E91B8F"/>
    <w:rsid w:val="00E91CCE"/>
    <w:rsid w:val="00E934B3"/>
    <w:rsid w:val="00E94A37"/>
    <w:rsid w:val="00E96211"/>
    <w:rsid w:val="00E9635B"/>
    <w:rsid w:val="00E96756"/>
    <w:rsid w:val="00E9688A"/>
    <w:rsid w:val="00E97F54"/>
    <w:rsid w:val="00EA0E3D"/>
    <w:rsid w:val="00EA33D6"/>
    <w:rsid w:val="00EA5A1E"/>
    <w:rsid w:val="00EA628A"/>
    <w:rsid w:val="00EA7593"/>
    <w:rsid w:val="00EA79F3"/>
    <w:rsid w:val="00EB2922"/>
    <w:rsid w:val="00EC0AA2"/>
    <w:rsid w:val="00EC0AD0"/>
    <w:rsid w:val="00EC78A7"/>
    <w:rsid w:val="00ED0C58"/>
    <w:rsid w:val="00ED5E03"/>
    <w:rsid w:val="00EE034B"/>
    <w:rsid w:val="00EE334C"/>
    <w:rsid w:val="00EE584E"/>
    <w:rsid w:val="00EF0434"/>
    <w:rsid w:val="00EF13B4"/>
    <w:rsid w:val="00EF4DC8"/>
    <w:rsid w:val="00EF53ED"/>
    <w:rsid w:val="00EF5B29"/>
    <w:rsid w:val="00F052B6"/>
    <w:rsid w:val="00F0569A"/>
    <w:rsid w:val="00F07500"/>
    <w:rsid w:val="00F1170E"/>
    <w:rsid w:val="00F12EBC"/>
    <w:rsid w:val="00F148E0"/>
    <w:rsid w:val="00F15EB2"/>
    <w:rsid w:val="00F227EA"/>
    <w:rsid w:val="00F239C6"/>
    <w:rsid w:val="00F25869"/>
    <w:rsid w:val="00F25B14"/>
    <w:rsid w:val="00F27BAA"/>
    <w:rsid w:val="00F354C2"/>
    <w:rsid w:val="00F36228"/>
    <w:rsid w:val="00F36D8B"/>
    <w:rsid w:val="00F40EB2"/>
    <w:rsid w:val="00F4547C"/>
    <w:rsid w:val="00F47AFF"/>
    <w:rsid w:val="00F53A6B"/>
    <w:rsid w:val="00F548D9"/>
    <w:rsid w:val="00F54A73"/>
    <w:rsid w:val="00F55567"/>
    <w:rsid w:val="00F63976"/>
    <w:rsid w:val="00F65AEE"/>
    <w:rsid w:val="00F67980"/>
    <w:rsid w:val="00F7211E"/>
    <w:rsid w:val="00F7296E"/>
    <w:rsid w:val="00F82EA5"/>
    <w:rsid w:val="00F85D17"/>
    <w:rsid w:val="00F87E18"/>
    <w:rsid w:val="00F9422D"/>
    <w:rsid w:val="00FA56C9"/>
    <w:rsid w:val="00FA69B5"/>
    <w:rsid w:val="00FA79C6"/>
    <w:rsid w:val="00FB0F74"/>
    <w:rsid w:val="00FB34B7"/>
    <w:rsid w:val="00FB357B"/>
    <w:rsid w:val="00FB414B"/>
    <w:rsid w:val="00FC0A46"/>
    <w:rsid w:val="00FC2AD4"/>
    <w:rsid w:val="00FC49A2"/>
    <w:rsid w:val="00FC49D0"/>
    <w:rsid w:val="00FC6245"/>
    <w:rsid w:val="00FC67E2"/>
    <w:rsid w:val="00FC6B5E"/>
    <w:rsid w:val="00FD00D3"/>
    <w:rsid w:val="00FD0912"/>
    <w:rsid w:val="00FD4B7B"/>
    <w:rsid w:val="00FD6EA9"/>
    <w:rsid w:val="00FD7F04"/>
    <w:rsid w:val="00FE09F3"/>
    <w:rsid w:val="00FE16DC"/>
    <w:rsid w:val="00FE4AA3"/>
    <w:rsid w:val="00FE5756"/>
    <w:rsid w:val="00FE5C79"/>
    <w:rsid w:val="00FE5C87"/>
    <w:rsid w:val="00FE5E76"/>
    <w:rsid w:val="00FE70DD"/>
    <w:rsid w:val="00FF017E"/>
    <w:rsid w:val="00FF17E8"/>
    <w:rsid w:val="00FF2EC1"/>
    <w:rsid w:val="00FF312D"/>
    <w:rsid w:val="00FF3618"/>
    <w:rsid w:val="00FF3942"/>
    <w:rsid w:val="00FF54B3"/>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uiPriority="22" w:qFormat="1"/>
    <w:lsdException w:name="Emphasis" w:uiPriority="20" w:qFormat="1"/>
    <w:lsdException w:name="Plain Text" w:uiPriority="99"/>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7E6831"/>
    <w:pPr>
      <w:spacing w:after="120"/>
    </w:pPr>
    <w:rPr>
      <w:rFonts w:ascii="Arial" w:hAnsi="Arial"/>
      <w:sz w:val="24"/>
      <w:szCs w:val="24"/>
    </w:rPr>
  </w:style>
  <w:style w:type="paragraph" w:styleId="berschrift1">
    <w:name w:val="heading 1"/>
    <w:basedOn w:val="Standard"/>
    <w:next w:val="Standard"/>
    <w:qFormat/>
    <w:rsid w:val="00397DEE"/>
    <w:pPr>
      <w:keepNext/>
      <w:spacing w:before="240" w:after="60"/>
      <w:outlineLvl w:val="0"/>
    </w:pPr>
    <w:rPr>
      <w:rFonts w:cs="Arial"/>
      <w:b/>
      <w:bCs/>
      <w:kern w:val="32"/>
      <w:sz w:val="32"/>
      <w:szCs w:val="32"/>
    </w:rPr>
  </w:style>
  <w:style w:type="paragraph" w:styleId="berschrift2">
    <w:name w:val="heading 2"/>
    <w:basedOn w:val="Standard"/>
    <w:next w:val="Standard"/>
    <w:link w:val="berschrift2Zchn"/>
    <w:qFormat/>
    <w:rsid w:val="00DD6CB5"/>
    <w:pPr>
      <w:keepNext/>
      <w:spacing w:before="240" w:after="60"/>
      <w:outlineLvl w:val="1"/>
    </w:pPr>
    <w:rPr>
      <w:b/>
      <w:bCs/>
      <w:iCs/>
      <w:sz w:val="28"/>
      <w:szCs w:val="28"/>
      <w:lang w:eastAsia="x-none"/>
    </w:rPr>
  </w:style>
  <w:style w:type="paragraph" w:styleId="berschrift3">
    <w:name w:val="heading 3"/>
    <w:basedOn w:val="Standard"/>
    <w:next w:val="Standard"/>
    <w:qFormat/>
    <w:rsid w:val="00397DEE"/>
    <w:pPr>
      <w:keepNext/>
      <w:spacing w:before="240" w:after="60"/>
      <w:outlineLvl w:val="2"/>
    </w:pPr>
    <w:rPr>
      <w:rFonts w:cs="Arial"/>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Definitonsterm">
    <w:name w:val="Definitonsterm"/>
    <w:basedOn w:val="Standard"/>
    <w:next w:val="Standard"/>
    <w:rsid w:val="004146F0"/>
    <w:pPr>
      <w:autoSpaceDE w:val="0"/>
      <w:autoSpaceDN w:val="0"/>
      <w:adjustRightInd w:val="0"/>
    </w:pPr>
  </w:style>
  <w:style w:type="paragraph" w:customStyle="1" w:styleId="H2">
    <w:name w:val="H2"/>
    <w:basedOn w:val="Standard"/>
    <w:next w:val="Standard"/>
    <w:rsid w:val="004146F0"/>
    <w:pPr>
      <w:keepNext/>
      <w:autoSpaceDE w:val="0"/>
      <w:autoSpaceDN w:val="0"/>
      <w:adjustRightInd w:val="0"/>
      <w:spacing w:before="100" w:after="100"/>
      <w:outlineLvl w:val="2"/>
    </w:pPr>
    <w:rPr>
      <w:b/>
      <w:bCs/>
      <w:sz w:val="36"/>
      <w:szCs w:val="36"/>
    </w:rPr>
  </w:style>
  <w:style w:type="paragraph" w:customStyle="1" w:styleId="H4">
    <w:name w:val="H4"/>
    <w:basedOn w:val="Standard"/>
    <w:next w:val="Standard"/>
    <w:rsid w:val="004146F0"/>
    <w:pPr>
      <w:keepNext/>
      <w:autoSpaceDE w:val="0"/>
      <w:autoSpaceDN w:val="0"/>
      <w:adjustRightInd w:val="0"/>
      <w:spacing w:before="100" w:after="100"/>
      <w:outlineLvl w:val="4"/>
    </w:pPr>
    <w:rPr>
      <w:b/>
      <w:bCs/>
    </w:rPr>
  </w:style>
  <w:style w:type="character" w:styleId="Hyperlink">
    <w:name w:val="Hyperlink"/>
    <w:rsid w:val="004146F0"/>
    <w:rPr>
      <w:color w:val="0000FF"/>
      <w:u w:val="single"/>
    </w:rPr>
  </w:style>
  <w:style w:type="character" w:customStyle="1" w:styleId="Max">
    <w:name w:val="Max."/>
    <w:rsid w:val="004146F0"/>
    <w:rPr>
      <w:b/>
      <w:bCs/>
    </w:rPr>
  </w:style>
  <w:style w:type="paragraph" w:customStyle="1" w:styleId="StandardWeb6">
    <w:name w:val="Standard (Web)6"/>
    <w:basedOn w:val="Standard"/>
    <w:rsid w:val="004146F0"/>
    <w:pPr>
      <w:spacing w:before="100" w:beforeAutospacing="1" w:after="150"/>
    </w:pPr>
  </w:style>
  <w:style w:type="paragraph" w:customStyle="1" w:styleId="berschrift24">
    <w:name w:val="Überschrift 24"/>
    <w:basedOn w:val="Standard"/>
    <w:rsid w:val="004146F0"/>
    <w:pPr>
      <w:spacing w:before="100" w:beforeAutospacing="1" w:after="75" w:line="360" w:lineRule="atLeast"/>
      <w:outlineLvl w:val="2"/>
    </w:pPr>
    <w:rPr>
      <w:b/>
      <w:bCs/>
      <w:sz w:val="23"/>
      <w:szCs w:val="23"/>
    </w:rPr>
  </w:style>
  <w:style w:type="paragraph" w:customStyle="1" w:styleId="berschrift43">
    <w:name w:val="Überschrift 43"/>
    <w:basedOn w:val="Standard"/>
    <w:rsid w:val="004146F0"/>
    <w:pPr>
      <w:spacing w:before="150" w:after="75" w:line="288" w:lineRule="atLeast"/>
      <w:outlineLvl w:val="4"/>
    </w:pPr>
    <w:rPr>
      <w:b/>
      <w:bCs/>
      <w:sz w:val="20"/>
      <w:szCs w:val="20"/>
    </w:rPr>
  </w:style>
  <w:style w:type="character" w:customStyle="1" w:styleId="Hyperlink12">
    <w:name w:val="Hyperlink12"/>
    <w:rsid w:val="004146F0"/>
    <w:rPr>
      <w:color w:val="0000FF"/>
      <w:u w:val="single"/>
    </w:rPr>
  </w:style>
  <w:style w:type="character" w:styleId="Fett">
    <w:name w:val="Strong"/>
    <w:uiPriority w:val="22"/>
    <w:qFormat/>
    <w:rsid w:val="004146F0"/>
    <w:rPr>
      <w:b/>
      <w:bCs/>
    </w:rPr>
  </w:style>
  <w:style w:type="paragraph" w:styleId="Sprechblasentext">
    <w:name w:val="Balloon Text"/>
    <w:basedOn w:val="Standard"/>
    <w:semiHidden/>
    <w:rsid w:val="00CB4EC8"/>
    <w:rPr>
      <w:rFonts w:ascii="Tahoma" w:hAnsi="Tahoma" w:cs="Tahoma"/>
      <w:sz w:val="16"/>
      <w:szCs w:val="16"/>
    </w:rPr>
  </w:style>
  <w:style w:type="paragraph" w:styleId="Funotentext">
    <w:name w:val="footnote text"/>
    <w:basedOn w:val="Standard"/>
    <w:semiHidden/>
    <w:rsid w:val="00AE5B27"/>
    <w:rPr>
      <w:sz w:val="20"/>
      <w:szCs w:val="20"/>
    </w:rPr>
  </w:style>
  <w:style w:type="character" w:styleId="Funotenzeichen">
    <w:name w:val="footnote reference"/>
    <w:semiHidden/>
    <w:rsid w:val="00AE5B27"/>
    <w:rPr>
      <w:vertAlign w:val="superscript"/>
    </w:rPr>
  </w:style>
  <w:style w:type="paragraph" w:styleId="Aufzhlungszeichen">
    <w:name w:val="List Bullet"/>
    <w:basedOn w:val="Standard"/>
    <w:rsid w:val="001D7969"/>
    <w:pPr>
      <w:numPr>
        <w:numId w:val="9"/>
      </w:numPr>
    </w:pPr>
    <w:rPr>
      <w:sz w:val="22"/>
      <w:lang w:eastAsia="en-US"/>
    </w:rPr>
  </w:style>
  <w:style w:type="character" w:customStyle="1" w:styleId="itxtrst">
    <w:name w:val="itxtrst"/>
    <w:rsid w:val="00C53510"/>
  </w:style>
  <w:style w:type="character" w:customStyle="1" w:styleId="berschrift2Zchn">
    <w:name w:val="Überschrift 2 Zchn"/>
    <w:link w:val="berschrift2"/>
    <w:rsid w:val="00B303E6"/>
    <w:rPr>
      <w:rFonts w:ascii="Arial" w:hAnsi="Arial" w:cs="Arial"/>
      <w:b/>
      <w:bCs/>
      <w:iCs/>
      <w:sz w:val="28"/>
      <w:szCs w:val="28"/>
    </w:rPr>
  </w:style>
  <w:style w:type="paragraph" w:styleId="Kopfzeile">
    <w:name w:val="header"/>
    <w:basedOn w:val="Standard"/>
    <w:link w:val="KopfzeileZchn"/>
    <w:rsid w:val="00477EE2"/>
    <w:pPr>
      <w:tabs>
        <w:tab w:val="center" w:pos="4536"/>
        <w:tab w:val="right" w:pos="9072"/>
      </w:tabs>
    </w:pPr>
    <w:rPr>
      <w:lang w:eastAsia="x-none"/>
    </w:rPr>
  </w:style>
  <w:style w:type="character" w:customStyle="1" w:styleId="KopfzeileZchn">
    <w:name w:val="Kopfzeile Zchn"/>
    <w:link w:val="Kopfzeile"/>
    <w:rsid w:val="00477EE2"/>
    <w:rPr>
      <w:rFonts w:ascii="Arial" w:hAnsi="Arial"/>
      <w:sz w:val="24"/>
      <w:szCs w:val="24"/>
    </w:rPr>
  </w:style>
  <w:style w:type="paragraph" w:styleId="Fuzeile">
    <w:name w:val="footer"/>
    <w:basedOn w:val="Standard"/>
    <w:link w:val="FuzeileZchn"/>
    <w:uiPriority w:val="99"/>
    <w:rsid w:val="00477EE2"/>
    <w:pPr>
      <w:tabs>
        <w:tab w:val="center" w:pos="4536"/>
        <w:tab w:val="right" w:pos="9072"/>
      </w:tabs>
    </w:pPr>
    <w:rPr>
      <w:lang w:eastAsia="x-none"/>
    </w:rPr>
  </w:style>
  <w:style w:type="character" w:customStyle="1" w:styleId="FuzeileZchn">
    <w:name w:val="Fußzeile Zchn"/>
    <w:link w:val="Fuzeile"/>
    <w:uiPriority w:val="99"/>
    <w:rsid w:val="00477EE2"/>
    <w:rPr>
      <w:rFonts w:ascii="Arial" w:hAnsi="Arial"/>
      <w:sz w:val="24"/>
      <w:szCs w:val="24"/>
    </w:rPr>
  </w:style>
  <w:style w:type="paragraph" w:styleId="NurText">
    <w:name w:val="Plain Text"/>
    <w:basedOn w:val="Standard"/>
    <w:link w:val="NurTextZchn"/>
    <w:uiPriority w:val="99"/>
    <w:unhideWhenUsed/>
    <w:rsid w:val="00476DD9"/>
    <w:pPr>
      <w:spacing w:after="0"/>
    </w:pPr>
    <w:rPr>
      <w:rFonts w:ascii="Consolas" w:hAnsi="Consolas"/>
      <w:sz w:val="21"/>
      <w:szCs w:val="21"/>
      <w:lang w:eastAsia="x-none"/>
    </w:rPr>
  </w:style>
  <w:style w:type="character" w:customStyle="1" w:styleId="NurTextZchn">
    <w:name w:val="Nur Text Zchn"/>
    <w:link w:val="NurText"/>
    <w:uiPriority w:val="99"/>
    <w:rsid w:val="00476DD9"/>
    <w:rPr>
      <w:rFonts w:ascii="Consolas" w:hAnsi="Consolas"/>
      <w:sz w:val="21"/>
      <w:szCs w:val="21"/>
      <w:lang w:val="en-US" w:eastAsia="x-none"/>
    </w:rPr>
  </w:style>
  <w:style w:type="character" w:customStyle="1" w:styleId="st">
    <w:name w:val="st"/>
    <w:basedOn w:val="Absatz-Standardschriftart"/>
    <w:rsid w:val="0057628A"/>
  </w:style>
  <w:style w:type="character" w:styleId="Hervorhebung">
    <w:name w:val="Emphasis"/>
    <w:uiPriority w:val="20"/>
    <w:qFormat/>
    <w:rsid w:val="0057628A"/>
    <w:rPr>
      <w:i/>
      <w:iCs/>
    </w:rPr>
  </w:style>
  <w:style w:type="character" w:styleId="Kommentarzeichen">
    <w:name w:val="annotation reference"/>
    <w:rsid w:val="00852F28"/>
    <w:rPr>
      <w:sz w:val="16"/>
      <w:szCs w:val="16"/>
    </w:rPr>
  </w:style>
  <w:style w:type="paragraph" w:styleId="Kommentartext">
    <w:name w:val="annotation text"/>
    <w:basedOn w:val="Standard"/>
    <w:link w:val="KommentartextZchn"/>
    <w:rsid w:val="00852F28"/>
    <w:rPr>
      <w:sz w:val="20"/>
      <w:szCs w:val="20"/>
      <w:lang w:eastAsia="x-none"/>
    </w:rPr>
  </w:style>
  <w:style w:type="character" w:customStyle="1" w:styleId="KommentartextZchn">
    <w:name w:val="Kommentartext Zchn"/>
    <w:link w:val="Kommentartext"/>
    <w:rsid w:val="00852F28"/>
    <w:rPr>
      <w:rFonts w:ascii="Arial" w:hAnsi="Arial"/>
    </w:rPr>
  </w:style>
  <w:style w:type="paragraph" w:styleId="Kommentarthema">
    <w:name w:val="annotation subject"/>
    <w:basedOn w:val="Kommentartext"/>
    <w:next w:val="Kommentartext"/>
    <w:link w:val="KommentarthemaZchn"/>
    <w:rsid w:val="00852F28"/>
    <w:rPr>
      <w:b/>
      <w:bCs/>
    </w:rPr>
  </w:style>
  <w:style w:type="character" w:customStyle="1" w:styleId="KommentarthemaZchn">
    <w:name w:val="Kommentarthema Zchn"/>
    <w:link w:val="Kommentarthema"/>
    <w:rsid w:val="00852F28"/>
    <w:rPr>
      <w:rFonts w:ascii="Arial" w:hAnsi="Arial"/>
      <w:b/>
      <w:bCs/>
    </w:rPr>
  </w:style>
  <w:style w:type="character" w:styleId="BesuchterHyperlink">
    <w:name w:val="FollowedHyperlink"/>
    <w:rsid w:val="00886A50"/>
    <w:rPr>
      <w:color w:val="800080"/>
      <w:u w:val="single"/>
    </w:rPr>
  </w:style>
  <w:style w:type="paragraph" w:customStyle="1" w:styleId="intro">
    <w:name w:val="intro"/>
    <w:basedOn w:val="Standard"/>
    <w:rsid w:val="00F1170E"/>
    <w:pPr>
      <w:spacing w:before="100" w:beforeAutospacing="1" w:after="100" w:afterAutospacing="1"/>
    </w:pPr>
    <w:rPr>
      <w:rFonts w:ascii="Times New Roman" w:hAnsi="Times New Roman"/>
    </w:rPr>
  </w:style>
  <w:style w:type="paragraph" w:styleId="StandardWeb">
    <w:name w:val="Normal (Web)"/>
    <w:basedOn w:val="Standard"/>
    <w:uiPriority w:val="99"/>
    <w:unhideWhenUsed/>
    <w:rsid w:val="00F1170E"/>
    <w:pPr>
      <w:spacing w:before="100" w:beforeAutospacing="1" w:after="100" w:afterAutospacing="1"/>
    </w:pPr>
    <w:rPr>
      <w:rFonts w:ascii="Times New Roman" w:hAnsi="Times New Roman"/>
    </w:rPr>
  </w:style>
  <w:style w:type="paragraph" w:customStyle="1" w:styleId="image-caption">
    <w:name w:val="image-caption"/>
    <w:basedOn w:val="Standard"/>
    <w:rsid w:val="00B55259"/>
    <w:pPr>
      <w:spacing w:before="100" w:beforeAutospacing="1" w:after="100" w:afterAutospacing="1"/>
    </w:pPr>
    <w:rPr>
      <w:rFonts w:ascii="Times New Roman" w:hAnsi="Times New Roman"/>
    </w:rPr>
  </w:style>
  <w:style w:type="paragraph" w:styleId="Listenabsatz">
    <w:name w:val="List Paragraph"/>
    <w:basedOn w:val="Standard"/>
    <w:uiPriority w:val="34"/>
    <w:qFormat/>
    <w:rsid w:val="00B55259"/>
    <w:pPr>
      <w:ind w:left="720"/>
      <w:contextualSpacing/>
    </w:pPr>
  </w:style>
  <w:style w:type="paragraph" w:customStyle="1" w:styleId="mt-0">
    <w:name w:val="mt-0"/>
    <w:basedOn w:val="Standard"/>
    <w:rsid w:val="002F7CC3"/>
    <w:pPr>
      <w:spacing w:before="100" w:beforeAutospacing="1" w:after="100" w:afterAutospacing="1"/>
    </w:pPr>
    <w:rPr>
      <w:rFonts w:ascii="Times New Roman" w:hAnsi="Times New Roman"/>
    </w:rPr>
  </w:style>
  <w:style w:type="paragraph" w:customStyle="1" w:styleId="my-2">
    <w:name w:val="my-2"/>
    <w:basedOn w:val="Standard"/>
    <w:rsid w:val="00237F96"/>
    <w:pPr>
      <w:spacing w:before="100" w:beforeAutospacing="1" w:after="100" w:afterAutospacing="1"/>
    </w:pPr>
    <w:rPr>
      <w:rFonts w:ascii="Times New Roman" w:hAnsi="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uiPriority="22" w:qFormat="1"/>
    <w:lsdException w:name="Emphasis" w:uiPriority="20" w:qFormat="1"/>
    <w:lsdException w:name="Plain Text" w:uiPriority="99"/>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7E6831"/>
    <w:pPr>
      <w:spacing w:after="120"/>
    </w:pPr>
    <w:rPr>
      <w:rFonts w:ascii="Arial" w:hAnsi="Arial"/>
      <w:sz w:val="24"/>
      <w:szCs w:val="24"/>
    </w:rPr>
  </w:style>
  <w:style w:type="paragraph" w:styleId="berschrift1">
    <w:name w:val="heading 1"/>
    <w:basedOn w:val="Standard"/>
    <w:next w:val="Standard"/>
    <w:qFormat/>
    <w:rsid w:val="00397DEE"/>
    <w:pPr>
      <w:keepNext/>
      <w:spacing w:before="240" w:after="60"/>
      <w:outlineLvl w:val="0"/>
    </w:pPr>
    <w:rPr>
      <w:rFonts w:cs="Arial"/>
      <w:b/>
      <w:bCs/>
      <w:kern w:val="32"/>
      <w:sz w:val="32"/>
      <w:szCs w:val="32"/>
    </w:rPr>
  </w:style>
  <w:style w:type="paragraph" w:styleId="berschrift2">
    <w:name w:val="heading 2"/>
    <w:basedOn w:val="Standard"/>
    <w:next w:val="Standard"/>
    <w:link w:val="berschrift2Zchn"/>
    <w:qFormat/>
    <w:rsid w:val="00DD6CB5"/>
    <w:pPr>
      <w:keepNext/>
      <w:spacing w:before="240" w:after="60"/>
      <w:outlineLvl w:val="1"/>
    </w:pPr>
    <w:rPr>
      <w:b/>
      <w:bCs/>
      <w:iCs/>
      <w:sz w:val="28"/>
      <w:szCs w:val="28"/>
      <w:lang w:eastAsia="x-none"/>
    </w:rPr>
  </w:style>
  <w:style w:type="paragraph" w:styleId="berschrift3">
    <w:name w:val="heading 3"/>
    <w:basedOn w:val="Standard"/>
    <w:next w:val="Standard"/>
    <w:qFormat/>
    <w:rsid w:val="00397DEE"/>
    <w:pPr>
      <w:keepNext/>
      <w:spacing w:before="240" w:after="60"/>
      <w:outlineLvl w:val="2"/>
    </w:pPr>
    <w:rPr>
      <w:rFonts w:cs="Arial"/>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Definitonsterm">
    <w:name w:val="Definitonsterm"/>
    <w:basedOn w:val="Standard"/>
    <w:next w:val="Standard"/>
    <w:rsid w:val="004146F0"/>
    <w:pPr>
      <w:autoSpaceDE w:val="0"/>
      <w:autoSpaceDN w:val="0"/>
      <w:adjustRightInd w:val="0"/>
    </w:pPr>
  </w:style>
  <w:style w:type="paragraph" w:customStyle="1" w:styleId="H2">
    <w:name w:val="H2"/>
    <w:basedOn w:val="Standard"/>
    <w:next w:val="Standard"/>
    <w:rsid w:val="004146F0"/>
    <w:pPr>
      <w:keepNext/>
      <w:autoSpaceDE w:val="0"/>
      <w:autoSpaceDN w:val="0"/>
      <w:adjustRightInd w:val="0"/>
      <w:spacing w:before="100" w:after="100"/>
      <w:outlineLvl w:val="2"/>
    </w:pPr>
    <w:rPr>
      <w:b/>
      <w:bCs/>
      <w:sz w:val="36"/>
      <w:szCs w:val="36"/>
    </w:rPr>
  </w:style>
  <w:style w:type="paragraph" w:customStyle="1" w:styleId="H4">
    <w:name w:val="H4"/>
    <w:basedOn w:val="Standard"/>
    <w:next w:val="Standard"/>
    <w:rsid w:val="004146F0"/>
    <w:pPr>
      <w:keepNext/>
      <w:autoSpaceDE w:val="0"/>
      <w:autoSpaceDN w:val="0"/>
      <w:adjustRightInd w:val="0"/>
      <w:spacing w:before="100" w:after="100"/>
      <w:outlineLvl w:val="4"/>
    </w:pPr>
    <w:rPr>
      <w:b/>
      <w:bCs/>
    </w:rPr>
  </w:style>
  <w:style w:type="character" w:styleId="Hyperlink">
    <w:name w:val="Hyperlink"/>
    <w:rsid w:val="004146F0"/>
    <w:rPr>
      <w:color w:val="0000FF"/>
      <w:u w:val="single"/>
    </w:rPr>
  </w:style>
  <w:style w:type="character" w:customStyle="1" w:styleId="Max">
    <w:name w:val="Max."/>
    <w:rsid w:val="004146F0"/>
    <w:rPr>
      <w:b/>
      <w:bCs/>
    </w:rPr>
  </w:style>
  <w:style w:type="paragraph" w:customStyle="1" w:styleId="StandardWeb6">
    <w:name w:val="Standard (Web)6"/>
    <w:basedOn w:val="Standard"/>
    <w:rsid w:val="004146F0"/>
    <w:pPr>
      <w:spacing w:before="100" w:beforeAutospacing="1" w:after="150"/>
    </w:pPr>
  </w:style>
  <w:style w:type="paragraph" w:customStyle="1" w:styleId="berschrift24">
    <w:name w:val="Überschrift 24"/>
    <w:basedOn w:val="Standard"/>
    <w:rsid w:val="004146F0"/>
    <w:pPr>
      <w:spacing w:before="100" w:beforeAutospacing="1" w:after="75" w:line="360" w:lineRule="atLeast"/>
      <w:outlineLvl w:val="2"/>
    </w:pPr>
    <w:rPr>
      <w:b/>
      <w:bCs/>
      <w:sz w:val="23"/>
      <w:szCs w:val="23"/>
    </w:rPr>
  </w:style>
  <w:style w:type="paragraph" w:customStyle="1" w:styleId="berschrift43">
    <w:name w:val="Überschrift 43"/>
    <w:basedOn w:val="Standard"/>
    <w:rsid w:val="004146F0"/>
    <w:pPr>
      <w:spacing w:before="150" w:after="75" w:line="288" w:lineRule="atLeast"/>
      <w:outlineLvl w:val="4"/>
    </w:pPr>
    <w:rPr>
      <w:b/>
      <w:bCs/>
      <w:sz w:val="20"/>
      <w:szCs w:val="20"/>
    </w:rPr>
  </w:style>
  <w:style w:type="character" w:customStyle="1" w:styleId="Hyperlink12">
    <w:name w:val="Hyperlink12"/>
    <w:rsid w:val="004146F0"/>
    <w:rPr>
      <w:color w:val="0000FF"/>
      <w:u w:val="single"/>
    </w:rPr>
  </w:style>
  <w:style w:type="character" w:styleId="Fett">
    <w:name w:val="Strong"/>
    <w:uiPriority w:val="22"/>
    <w:qFormat/>
    <w:rsid w:val="004146F0"/>
    <w:rPr>
      <w:b/>
      <w:bCs/>
    </w:rPr>
  </w:style>
  <w:style w:type="paragraph" w:styleId="Sprechblasentext">
    <w:name w:val="Balloon Text"/>
    <w:basedOn w:val="Standard"/>
    <w:semiHidden/>
    <w:rsid w:val="00CB4EC8"/>
    <w:rPr>
      <w:rFonts w:ascii="Tahoma" w:hAnsi="Tahoma" w:cs="Tahoma"/>
      <w:sz w:val="16"/>
      <w:szCs w:val="16"/>
    </w:rPr>
  </w:style>
  <w:style w:type="paragraph" w:styleId="Funotentext">
    <w:name w:val="footnote text"/>
    <w:basedOn w:val="Standard"/>
    <w:semiHidden/>
    <w:rsid w:val="00AE5B27"/>
    <w:rPr>
      <w:sz w:val="20"/>
      <w:szCs w:val="20"/>
    </w:rPr>
  </w:style>
  <w:style w:type="character" w:styleId="Funotenzeichen">
    <w:name w:val="footnote reference"/>
    <w:semiHidden/>
    <w:rsid w:val="00AE5B27"/>
    <w:rPr>
      <w:vertAlign w:val="superscript"/>
    </w:rPr>
  </w:style>
  <w:style w:type="paragraph" w:styleId="Aufzhlungszeichen">
    <w:name w:val="List Bullet"/>
    <w:basedOn w:val="Standard"/>
    <w:rsid w:val="001D7969"/>
    <w:pPr>
      <w:numPr>
        <w:numId w:val="9"/>
      </w:numPr>
    </w:pPr>
    <w:rPr>
      <w:sz w:val="22"/>
      <w:lang w:eastAsia="en-US"/>
    </w:rPr>
  </w:style>
  <w:style w:type="character" w:customStyle="1" w:styleId="itxtrst">
    <w:name w:val="itxtrst"/>
    <w:rsid w:val="00C53510"/>
  </w:style>
  <w:style w:type="character" w:customStyle="1" w:styleId="berschrift2Zchn">
    <w:name w:val="Überschrift 2 Zchn"/>
    <w:link w:val="berschrift2"/>
    <w:rsid w:val="00B303E6"/>
    <w:rPr>
      <w:rFonts w:ascii="Arial" w:hAnsi="Arial" w:cs="Arial"/>
      <w:b/>
      <w:bCs/>
      <w:iCs/>
      <w:sz w:val="28"/>
      <w:szCs w:val="28"/>
    </w:rPr>
  </w:style>
  <w:style w:type="paragraph" w:styleId="Kopfzeile">
    <w:name w:val="header"/>
    <w:basedOn w:val="Standard"/>
    <w:link w:val="KopfzeileZchn"/>
    <w:rsid w:val="00477EE2"/>
    <w:pPr>
      <w:tabs>
        <w:tab w:val="center" w:pos="4536"/>
        <w:tab w:val="right" w:pos="9072"/>
      </w:tabs>
    </w:pPr>
    <w:rPr>
      <w:lang w:eastAsia="x-none"/>
    </w:rPr>
  </w:style>
  <w:style w:type="character" w:customStyle="1" w:styleId="KopfzeileZchn">
    <w:name w:val="Kopfzeile Zchn"/>
    <w:link w:val="Kopfzeile"/>
    <w:rsid w:val="00477EE2"/>
    <w:rPr>
      <w:rFonts w:ascii="Arial" w:hAnsi="Arial"/>
      <w:sz w:val="24"/>
      <w:szCs w:val="24"/>
    </w:rPr>
  </w:style>
  <w:style w:type="paragraph" w:styleId="Fuzeile">
    <w:name w:val="footer"/>
    <w:basedOn w:val="Standard"/>
    <w:link w:val="FuzeileZchn"/>
    <w:uiPriority w:val="99"/>
    <w:rsid w:val="00477EE2"/>
    <w:pPr>
      <w:tabs>
        <w:tab w:val="center" w:pos="4536"/>
        <w:tab w:val="right" w:pos="9072"/>
      </w:tabs>
    </w:pPr>
    <w:rPr>
      <w:lang w:eastAsia="x-none"/>
    </w:rPr>
  </w:style>
  <w:style w:type="character" w:customStyle="1" w:styleId="FuzeileZchn">
    <w:name w:val="Fußzeile Zchn"/>
    <w:link w:val="Fuzeile"/>
    <w:uiPriority w:val="99"/>
    <w:rsid w:val="00477EE2"/>
    <w:rPr>
      <w:rFonts w:ascii="Arial" w:hAnsi="Arial"/>
      <w:sz w:val="24"/>
      <w:szCs w:val="24"/>
    </w:rPr>
  </w:style>
  <w:style w:type="paragraph" w:styleId="NurText">
    <w:name w:val="Plain Text"/>
    <w:basedOn w:val="Standard"/>
    <w:link w:val="NurTextZchn"/>
    <w:uiPriority w:val="99"/>
    <w:unhideWhenUsed/>
    <w:rsid w:val="00476DD9"/>
    <w:pPr>
      <w:spacing w:after="0"/>
    </w:pPr>
    <w:rPr>
      <w:rFonts w:ascii="Consolas" w:hAnsi="Consolas"/>
      <w:sz w:val="21"/>
      <w:szCs w:val="21"/>
      <w:lang w:eastAsia="x-none"/>
    </w:rPr>
  </w:style>
  <w:style w:type="character" w:customStyle="1" w:styleId="NurTextZchn">
    <w:name w:val="Nur Text Zchn"/>
    <w:link w:val="NurText"/>
    <w:uiPriority w:val="99"/>
    <w:rsid w:val="00476DD9"/>
    <w:rPr>
      <w:rFonts w:ascii="Consolas" w:hAnsi="Consolas"/>
      <w:sz w:val="21"/>
      <w:szCs w:val="21"/>
      <w:lang w:val="en-US" w:eastAsia="x-none"/>
    </w:rPr>
  </w:style>
  <w:style w:type="character" w:customStyle="1" w:styleId="st">
    <w:name w:val="st"/>
    <w:basedOn w:val="Absatz-Standardschriftart"/>
    <w:rsid w:val="0057628A"/>
  </w:style>
  <w:style w:type="character" w:styleId="Hervorhebung">
    <w:name w:val="Emphasis"/>
    <w:uiPriority w:val="20"/>
    <w:qFormat/>
    <w:rsid w:val="0057628A"/>
    <w:rPr>
      <w:i/>
      <w:iCs/>
    </w:rPr>
  </w:style>
  <w:style w:type="character" w:styleId="Kommentarzeichen">
    <w:name w:val="annotation reference"/>
    <w:rsid w:val="00852F28"/>
    <w:rPr>
      <w:sz w:val="16"/>
      <w:szCs w:val="16"/>
    </w:rPr>
  </w:style>
  <w:style w:type="paragraph" w:styleId="Kommentartext">
    <w:name w:val="annotation text"/>
    <w:basedOn w:val="Standard"/>
    <w:link w:val="KommentartextZchn"/>
    <w:rsid w:val="00852F28"/>
    <w:rPr>
      <w:sz w:val="20"/>
      <w:szCs w:val="20"/>
      <w:lang w:eastAsia="x-none"/>
    </w:rPr>
  </w:style>
  <w:style w:type="character" w:customStyle="1" w:styleId="KommentartextZchn">
    <w:name w:val="Kommentartext Zchn"/>
    <w:link w:val="Kommentartext"/>
    <w:rsid w:val="00852F28"/>
    <w:rPr>
      <w:rFonts w:ascii="Arial" w:hAnsi="Arial"/>
    </w:rPr>
  </w:style>
  <w:style w:type="paragraph" w:styleId="Kommentarthema">
    <w:name w:val="annotation subject"/>
    <w:basedOn w:val="Kommentartext"/>
    <w:next w:val="Kommentartext"/>
    <w:link w:val="KommentarthemaZchn"/>
    <w:rsid w:val="00852F28"/>
    <w:rPr>
      <w:b/>
      <w:bCs/>
    </w:rPr>
  </w:style>
  <w:style w:type="character" w:customStyle="1" w:styleId="KommentarthemaZchn">
    <w:name w:val="Kommentarthema Zchn"/>
    <w:link w:val="Kommentarthema"/>
    <w:rsid w:val="00852F28"/>
    <w:rPr>
      <w:rFonts w:ascii="Arial" w:hAnsi="Arial"/>
      <w:b/>
      <w:bCs/>
    </w:rPr>
  </w:style>
  <w:style w:type="character" w:styleId="BesuchterHyperlink">
    <w:name w:val="FollowedHyperlink"/>
    <w:rsid w:val="00886A50"/>
    <w:rPr>
      <w:color w:val="800080"/>
      <w:u w:val="single"/>
    </w:rPr>
  </w:style>
  <w:style w:type="paragraph" w:customStyle="1" w:styleId="intro">
    <w:name w:val="intro"/>
    <w:basedOn w:val="Standard"/>
    <w:rsid w:val="00F1170E"/>
    <w:pPr>
      <w:spacing w:before="100" w:beforeAutospacing="1" w:after="100" w:afterAutospacing="1"/>
    </w:pPr>
    <w:rPr>
      <w:rFonts w:ascii="Times New Roman" w:hAnsi="Times New Roman"/>
    </w:rPr>
  </w:style>
  <w:style w:type="paragraph" w:styleId="StandardWeb">
    <w:name w:val="Normal (Web)"/>
    <w:basedOn w:val="Standard"/>
    <w:uiPriority w:val="99"/>
    <w:unhideWhenUsed/>
    <w:rsid w:val="00F1170E"/>
    <w:pPr>
      <w:spacing w:before="100" w:beforeAutospacing="1" w:after="100" w:afterAutospacing="1"/>
    </w:pPr>
    <w:rPr>
      <w:rFonts w:ascii="Times New Roman" w:hAnsi="Times New Roman"/>
    </w:rPr>
  </w:style>
  <w:style w:type="paragraph" w:customStyle="1" w:styleId="image-caption">
    <w:name w:val="image-caption"/>
    <w:basedOn w:val="Standard"/>
    <w:rsid w:val="00B55259"/>
    <w:pPr>
      <w:spacing w:before="100" w:beforeAutospacing="1" w:after="100" w:afterAutospacing="1"/>
    </w:pPr>
    <w:rPr>
      <w:rFonts w:ascii="Times New Roman" w:hAnsi="Times New Roman"/>
    </w:rPr>
  </w:style>
  <w:style w:type="paragraph" w:styleId="Listenabsatz">
    <w:name w:val="List Paragraph"/>
    <w:basedOn w:val="Standard"/>
    <w:uiPriority w:val="34"/>
    <w:qFormat/>
    <w:rsid w:val="00B55259"/>
    <w:pPr>
      <w:ind w:left="720"/>
      <w:contextualSpacing/>
    </w:pPr>
  </w:style>
  <w:style w:type="paragraph" w:customStyle="1" w:styleId="mt-0">
    <w:name w:val="mt-0"/>
    <w:basedOn w:val="Standard"/>
    <w:rsid w:val="002F7CC3"/>
    <w:pPr>
      <w:spacing w:before="100" w:beforeAutospacing="1" w:after="100" w:afterAutospacing="1"/>
    </w:pPr>
    <w:rPr>
      <w:rFonts w:ascii="Times New Roman" w:hAnsi="Times New Roman"/>
    </w:rPr>
  </w:style>
  <w:style w:type="paragraph" w:customStyle="1" w:styleId="my-2">
    <w:name w:val="my-2"/>
    <w:basedOn w:val="Standard"/>
    <w:rsid w:val="00237F96"/>
    <w:pPr>
      <w:spacing w:before="100" w:beforeAutospacing="1" w:after="100" w:afterAutospacing="1"/>
    </w:pPr>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656078">
      <w:bodyDiv w:val="1"/>
      <w:marLeft w:val="0"/>
      <w:marRight w:val="0"/>
      <w:marTop w:val="0"/>
      <w:marBottom w:val="0"/>
      <w:divBdr>
        <w:top w:val="none" w:sz="0" w:space="0" w:color="auto"/>
        <w:left w:val="none" w:sz="0" w:space="0" w:color="auto"/>
        <w:bottom w:val="none" w:sz="0" w:space="0" w:color="auto"/>
        <w:right w:val="none" w:sz="0" w:space="0" w:color="auto"/>
      </w:divBdr>
      <w:divsChild>
        <w:div w:id="2116821953">
          <w:marLeft w:val="0"/>
          <w:marRight w:val="0"/>
          <w:marTop w:val="0"/>
          <w:marBottom w:val="300"/>
          <w:divBdr>
            <w:top w:val="none" w:sz="0" w:space="0" w:color="auto"/>
            <w:left w:val="none" w:sz="0" w:space="0" w:color="auto"/>
            <w:bottom w:val="none" w:sz="0" w:space="0" w:color="auto"/>
            <w:right w:val="none" w:sz="0" w:space="0" w:color="auto"/>
          </w:divBdr>
          <w:divsChild>
            <w:div w:id="1053311964">
              <w:marLeft w:val="0"/>
              <w:marRight w:val="0"/>
              <w:marTop w:val="0"/>
              <w:marBottom w:val="0"/>
              <w:divBdr>
                <w:top w:val="none" w:sz="0" w:space="0" w:color="auto"/>
                <w:left w:val="none" w:sz="0" w:space="0" w:color="auto"/>
                <w:bottom w:val="none" w:sz="0" w:space="0" w:color="auto"/>
                <w:right w:val="none" w:sz="0" w:space="0" w:color="auto"/>
              </w:divBdr>
            </w:div>
          </w:divsChild>
        </w:div>
        <w:div w:id="1765956284">
          <w:marLeft w:val="-225"/>
          <w:marRight w:val="-225"/>
          <w:marTop w:val="0"/>
          <w:marBottom w:val="0"/>
          <w:divBdr>
            <w:top w:val="none" w:sz="0" w:space="0" w:color="auto"/>
            <w:left w:val="none" w:sz="0" w:space="0" w:color="auto"/>
            <w:bottom w:val="none" w:sz="0" w:space="0" w:color="auto"/>
            <w:right w:val="none" w:sz="0" w:space="0" w:color="auto"/>
          </w:divBdr>
          <w:divsChild>
            <w:div w:id="604771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973514">
      <w:bodyDiv w:val="1"/>
      <w:marLeft w:val="0"/>
      <w:marRight w:val="0"/>
      <w:marTop w:val="0"/>
      <w:marBottom w:val="0"/>
      <w:divBdr>
        <w:top w:val="none" w:sz="0" w:space="0" w:color="auto"/>
        <w:left w:val="none" w:sz="0" w:space="0" w:color="auto"/>
        <w:bottom w:val="none" w:sz="0" w:space="0" w:color="auto"/>
        <w:right w:val="none" w:sz="0" w:space="0" w:color="auto"/>
      </w:divBdr>
    </w:div>
    <w:div w:id="51852129">
      <w:bodyDiv w:val="1"/>
      <w:marLeft w:val="0"/>
      <w:marRight w:val="0"/>
      <w:marTop w:val="0"/>
      <w:marBottom w:val="0"/>
      <w:divBdr>
        <w:top w:val="none" w:sz="0" w:space="0" w:color="auto"/>
        <w:left w:val="none" w:sz="0" w:space="0" w:color="auto"/>
        <w:bottom w:val="none" w:sz="0" w:space="0" w:color="auto"/>
        <w:right w:val="none" w:sz="0" w:space="0" w:color="auto"/>
      </w:divBdr>
      <w:divsChild>
        <w:div w:id="1797212669">
          <w:marLeft w:val="0"/>
          <w:marRight w:val="0"/>
          <w:marTop w:val="0"/>
          <w:marBottom w:val="300"/>
          <w:divBdr>
            <w:top w:val="none" w:sz="0" w:space="0" w:color="auto"/>
            <w:left w:val="none" w:sz="0" w:space="0" w:color="auto"/>
            <w:bottom w:val="none" w:sz="0" w:space="0" w:color="auto"/>
            <w:right w:val="none" w:sz="0" w:space="0" w:color="auto"/>
          </w:divBdr>
          <w:divsChild>
            <w:div w:id="112019243">
              <w:marLeft w:val="0"/>
              <w:marRight w:val="0"/>
              <w:marTop w:val="0"/>
              <w:marBottom w:val="0"/>
              <w:divBdr>
                <w:top w:val="none" w:sz="0" w:space="0" w:color="auto"/>
                <w:left w:val="none" w:sz="0" w:space="0" w:color="auto"/>
                <w:bottom w:val="none" w:sz="0" w:space="0" w:color="auto"/>
                <w:right w:val="none" w:sz="0" w:space="0" w:color="auto"/>
              </w:divBdr>
            </w:div>
          </w:divsChild>
        </w:div>
        <w:div w:id="730419104">
          <w:marLeft w:val="0"/>
          <w:marRight w:val="0"/>
          <w:marTop w:val="0"/>
          <w:marBottom w:val="300"/>
          <w:divBdr>
            <w:top w:val="none" w:sz="0" w:space="0" w:color="auto"/>
            <w:left w:val="none" w:sz="0" w:space="0" w:color="auto"/>
            <w:bottom w:val="none" w:sz="0" w:space="0" w:color="auto"/>
            <w:right w:val="none" w:sz="0" w:space="0" w:color="auto"/>
          </w:divBdr>
          <w:divsChild>
            <w:div w:id="2048872141">
              <w:marLeft w:val="0"/>
              <w:marRight w:val="0"/>
              <w:marTop w:val="0"/>
              <w:marBottom w:val="0"/>
              <w:divBdr>
                <w:top w:val="none" w:sz="0" w:space="0" w:color="auto"/>
                <w:left w:val="none" w:sz="0" w:space="0" w:color="auto"/>
                <w:bottom w:val="none" w:sz="0" w:space="0" w:color="auto"/>
                <w:right w:val="none" w:sz="0" w:space="0" w:color="auto"/>
              </w:divBdr>
            </w:div>
          </w:divsChild>
        </w:div>
        <w:div w:id="660625498">
          <w:marLeft w:val="0"/>
          <w:marRight w:val="0"/>
          <w:marTop w:val="0"/>
          <w:marBottom w:val="0"/>
          <w:divBdr>
            <w:top w:val="none" w:sz="0" w:space="0" w:color="auto"/>
            <w:left w:val="none" w:sz="0" w:space="0" w:color="auto"/>
            <w:bottom w:val="none" w:sz="0" w:space="0" w:color="auto"/>
            <w:right w:val="none" w:sz="0" w:space="0" w:color="auto"/>
          </w:divBdr>
          <w:divsChild>
            <w:div w:id="607398025">
              <w:marLeft w:val="-225"/>
              <w:marRight w:val="-225"/>
              <w:marTop w:val="0"/>
              <w:marBottom w:val="0"/>
              <w:divBdr>
                <w:top w:val="none" w:sz="0" w:space="0" w:color="auto"/>
                <w:left w:val="none" w:sz="0" w:space="0" w:color="auto"/>
                <w:bottom w:val="none" w:sz="0" w:space="0" w:color="auto"/>
                <w:right w:val="none" w:sz="0" w:space="0" w:color="auto"/>
              </w:divBdr>
              <w:divsChild>
                <w:div w:id="1277910533">
                  <w:marLeft w:val="0"/>
                  <w:marRight w:val="0"/>
                  <w:marTop w:val="0"/>
                  <w:marBottom w:val="0"/>
                  <w:divBdr>
                    <w:top w:val="none" w:sz="0" w:space="0" w:color="auto"/>
                    <w:left w:val="none" w:sz="0" w:space="0" w:color="auto"/>
                    <w:bottom w:val="none" w:sz="0" w:space="0" w:color="auto"/>
                    <w:right w:val="none" w:sz="0" w:space="0" w:color="auto"/>
                  </w:divBdr>
                </w:div>
                <w:div w:id="6490737">
                  <w:marLeft w:val="0"/>
                  <w:marRight w:val="0"/>
                  <w:marTop w:val="0"/>
                  <w:marBottom w:val="0"/>
                  <w:divBdr>
                    <w:top w:val="none" w:sz="0" w:space="0" w:color="auto"/>
                    <w:left w:val="none" w:sz="0" w:space="0" w:color="auto"/>
                    <w:bottom w:val="none" w:sz="0" w:space="0" w:color="auto"/>
                    <w:right w:val="none" w:sz="0" w:space="0" w:color="auto"/>
                  </w:divBdr>
                  <w:divsChild>
                    <w:div w:id="11684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0288671">
          <w:marLeft w:val="0"/>
          <w:marRight w:val="0"/>
          <w:marTop w:val="0"/>
          <w:marBottom w:val="0"/>
          <w:divBdr>
            <w:top w:val="none" w:sz="0" w:space="0" w:color="auto"/>
            <w:left w:val="none" w:sz="0" w:space="0" w:color="auto"/>
            <w:bottom w:val="none" w:sz="0" w:space="0" w:color="auto"/>
            <w:right w:val="none" w:sz="0" w:space="0" w:color="auto"/>
          </w:divBdr>
          <w:divsChild>
            <w:div w:id="206573394">
              <w:marLeft w:val="-225"/>
              <w:marRight w:val="-225"/>
              <w:marTop w:val="0"/>
              <w:marBottom w:val="0"/>
              <w:divBdr>
                <w:top w:val="none" w:sz="0" w:space="0" w:color="auto"/>
                <w:left w:val="none" w:sz="0" w:space="0" w:color="auto"/>
                <w:bottom w:val="none" w:sz="0" w:space="0" w:color="auto"/>
                <w:right w:val="none" w:sz="0" w:space="0" w:color="auto"/>
              </w:divBdr>
              <w:divsChild>
                <w:div w:id="180171977">
                  <w:marLeft w:val="0"/>
                  <w:marRight w:val="0"/>
                  <w:marTop w:val="0"/>
                  <w:marBottom w:val="0"/>
                  <w:divBdr>
                    <w:top w:val="none" w:sz="0" w:space="0" w:color="auto"/>
                    <w:left w:val="none" w:sz="0" w:space="0" w:color="auto"/>
                    <w:bottom w:val="none" w:sz="0" w:space="0" w:color="auto"/>
                    <w:right w:val="none" w:sz="0" w:space="0" w:color="auto"/>
                  </w:divBdr>
                </w:div>
                <w:div w:id="254018921">
                  <w:marLeft w:val="0"/>
                  <w:marRight w:val="0"/>
                  <w:marTop w:val="0"/>
                  <w:marBottom w:val="0"/>
                  <w:divBdr>
                    <w:top w:val="none" w:sz="0" w:space="0" w:color="auto"/>
                    <w:left w:val="none" w:sz="0" w:space="0" w:color="auto"/>
                    <w:bottom w:val="none" w:sz="0" w:space="0" w:color="auto"/>
                    <w:right w:val="none" w:sz="0" w:space="0" w:color="auto"/>
                  </w:divBdr>
                  <w:divsChild>
                    <w:div w:id="493910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051866">
          <w:marLeft w:val="0"/>
          <w:marRight w:val="0"/>
          <w:marTop w:val="0"/>
          <w:marBottom w:val="300"/>
          <w:divBdr>
            <w:top w:val="none" w:sz="0" w:space="0" w:color="auto"/>
            <w:left w:val="none" w:sz="0" w:space="0" w:color="auto"/>
            <w:bottom w:val="none" w:sz="0" w:space="0" w:color="auto"/>
            <w:right w:val="none" w:sz="0" w:space="0" w:color="auto"/>
          </w:divBdr>
          <w:divsChild>
            <w:div w:id="1434596539">
              <w:marLeft w:val="0"/>
              <w:marRight w:val="0"/>
              <w:marTop w:val="0"/>
              <w:marBottom w:val="0"/>
              <w:divBdr>
                <w:top w:val="none" w:sz="0" w:space="0" w:color="auto"/>
                <w:left w:val="none" w:sz="0" w:space="0" w:color="auto"/>
                <w:bottom w:val="none" w:sz="0" w:space="0" w:color="auto"/>
                <w:right w:val="none" w:sz="0" w:space="0" w:color="auto"/>
              </w:divBdr>
            </w:div>
          </w:divsChild>
        </w:div>
        <w:div w:id="1392803395">
          <w:marLeft w:val="0"/>
          <w:marRight w:val="0"/>
          <w:marTop w:val="0"/>
          <w:marBottom w:val="0"/>
          <w:divBdr>
            <w:top w:val="none" w:sz="0" w:space="0" w:color="auto"/>
            <w:left w:val="none" w:sz="0" w:space="0" w:color="auto"/>
            <w:bottom w:val="none" w:sz="0" w:space="0" w:color="auto"/>
            <w:right w:val="none" w:sz="0" w:space="0" w:color="auto"/>
          </w:divBdr>
          <w:divsChild>
            <w:div w:id="961886424">
              <w:marLeft w:val="-225"/>
              <w:marRight w:val="-225"/>
              <w:marTop w:val="0"/>
              <w:marBottom w:val="0"/>
              <w:divBdr>
                <w:top w:val="none" w:sz="0" w:space="0" w:color="auto"/>
                <w:left w:val="none" w:sz="0" w:space="0" w:color="auto"/>
                <w:bottom w:val="none" w:sz="0" w:space="0" w:color="auto"/>
                <w:right w:val="none" w:sz="0" w:space="0" w:color="auto"/>
              </w:divBdr>
              <w:divsChild>
                <w:div w:id="685135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277756">
      <w:bodyDiv w:val="1"/>
      <w:marLeft w:val="0"/>
      <w:marRight w:val="0"/>
      <w:marTop w:val="0"/>
      <w:marBottom w:val="0"/>
      <w:divBdr>
        <w:top w:val="none" w:sz="0" w:space="0" w:color="auto"/>
        <w:left w:val="none" w:sz="0" w:space="0" w:color="auto"/>
        <w:bottom w:val="none" w:sz="0" w:space="0" w:color="auto"/>
        <w:right w:val="none" w:sz="0" w:space="0" w:color="auto"/>
      </w:divBdr>
      <w:divsChild>
        <w:div w:id="518005462">
          <w:marLeft w:val="0"/>
          <w:marRight w:val="0"/>
          <w:marTop w:val="0"/>
          <w:marBottom w:val="0"/>
          <w:divBdr>
            <w:top w:val="none" w:sz="0" w:space="0" w:color="auto"/>
            <w:left w:val="none" w:sz="0" w:space="0" w:color="auto"/>
            <w:bottom w:val="none" w:sz="0" w:space="0" w:color="auto"/>
            <w:right w:val="none" w:sz="0" w:space="0" w:color="auto"/>
          </w:divBdr>
        </w:div>
      </w:divsChild>
    </w:div>
    <w:div w:id="143085809">
      <w:bodyDiv w:val="1"/>
      <w:marLeft w:val="0"/>
      <w:marRight w:val="0"/>
      <w:marTop w:val="0"/>
      <w:marBottom w:val="0"/>
      <w:divBdr>
        <w:top w:val="none" w:sz="0" w:space="0" w:color="auto"/>
        <w:left w:val="none" w:sz="0" w:space="0" w:color="auto"/>
        <w:bottom w:val="none" w:sz="0" w:space="0" w:color="auto"/>
        <w:right w:val="none" w:sz="0" w:space="0" w:color="auto"/>
      </w:divBdr>
      <w:divsChild>
        <w:div w:id="1393312526">
          <w:marLeft w:val="0"/>
          <w:marRight w:val="0"/>
          <w:marTop w:val="0"/>
          <w:marBottom w:val="0"/>
          <w:divBdr>
            <w:top w:val="none" w:sz="0" w:space="0" w:color="auto"/>
            <w:left w:val="none" w:sz="0" w:space="0" w:color="auto"/>
            <w:bottom w:val="none" w:sz="0" w:space="0" w:color="auto"/>
            <w:right w:val="none" w:sz="0" w:space="0" w:color="auto"/>
          </w:divBdr>
          <w:divsChild>
            <w:div w:id="210576098">
              <w:marLeft w:val="0"/>
              <w:marRight w:val="0"/>
              <w:marTop w:val="0"/>
              <w:marBottom w:val="0"/>
              <w:divBdr>
                <w:top w:val="none" w:sz="0" w:space="0" w:color="auto"/>
                <w:left w:val="none" w:sz="0" w:space="0" w:color="auto"/>
                <w:bottom w:val="none" w:sz="0" w:space="0" w:color="auto"/>
                <w:right w:val="none" w:sz="0" w:space="0" w:color="auto"/>
              </w:divBdr>
            </w:div>
            <w:div w:id="1486969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449583">
      <w:bodyDiv w:val="1"/>
      <w:marLeft w:val="0"/>
      <w:marRight w:val="0"/>
      <w:marTop w:val="0"/>
      <w:marBottom w:val="0"/>
      <w:divBdr>
        <w:top w:val="none" w:sz="0" w:space="0" w:color="auto"/>
        <w:left w:val="none" w:sz="0" w:space="0" w:color="auto"/>
        <w:bottom w:val="none" w:sz="0" w:space="0" w:color="auto"/>
        <w:right w:val="none" w:sz="0" w:space="0" w:color="auto"/>
      </w:divBdr>
    </w:div>
    <w:div w:id="287929960">
      <w:bodyDiv w:val="1"/>
      <w:marLeft w:val="0"/>
      <w:marRight w:val="0"/>
      <w:marTop w:val="0"/>
      <w:marBottom w:val="0"/>
      <w:divBdr>
        <w:top w:val="none" w:sz="0" w:space="0" w:color="auto"/>
        <w:left w:val="none" w:sz="0" w:space="0" w:color="auto"/>
        <w:bottom w:val="none" w:sz="0" w:space="0" w:color="auto"/>
        <w:right w:val="none" w:sz="0" w:space="0" w:color="auto"/>
      </w:divBdr>
    </w:div>
    <w:div w:id="327174512">
      <w:bodyDiv w:val="1"/>
      <w:marLeft w:val="0"/>
      <w:marRight w:val="0"/>
      <w:marTop w:val="0"/>
      <w:marBottom w:val="0"/>
      <w:divBdr>
        <w:top w:val="none" w:sz="0" w:space="0" w:color="auto"/>
        <w:left w:val="none" w:sz="0" w:space="0" w:color="auto"/>
        <w:bottom w:val="none" w:sz="0" w:space="0" w:color="auto"/>
        <w:right w:val="none" w:sz="0" w:space="0" w:color="auto"/>
      </w:divBdr>
      <w:divsChild>
        <w:div w:id="133764084">
          <w:marLeft w:val="0"/>
          <w:marRight w:val="0"/>
          <w:marTop w:val="0"/>
          <w:marBottom w:val="0"/>
          <w:divBdr>
            <w:top w:val="none" w:sz="0" w:space="0" w:color="auto"/>
            <w:left w:val="none" w:sz="0" w:space="0" w:color="auto"/>
            <w:bottom w:val="none" w:sz="0" w:space="0" w:color="auto"/>
            <w:right w:val="none" w:sz="0" w:space="0" w:color="auto"/>
          </w:divBdr>
          <w:divsChild>
            <w:div w:id="2019039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7848752">
      <w:bodyDiv w:val="1"/>
      <w:marLeft w:val="0"/>
      <w:marRight w:val="0"/>
      <w:marTop w:val="0"/>
      <w:marBottom w:val="0"/>
      <w:divBdr>
        <w:top w:val="none" w:sz="0" w:space="0" w:color="auto"/>
        <w:left w:val="none" w:sz="0" w:space="0" w:color="auto"/>
        <w:bottom w:val="none" w:sz="0" w:space="0" w:color="auto"/>
        <w:right w:val="none" w:sz="0" w:space="0" w:color="auto"/>
      </w:divBdr>
      <w:divsChild>
        <w:div w:id="2014144683">
          <w:marLeft w:val="0"/>
          <w:marRight w:val="0"/>
          <w:marTop w:val="0"/>
          <w:marBottom w:val="158"/>
          <w:divBdr>
            <w:top w:val="single" w:sz="2" w:space="0" w:color="BEC6D1"/>
            <w:left w:val="single" w:sz="2" w:space="0" w:color="BEC6D1"/>
            <w:bottom w:val="single" w:sz="2" w:space="0" w:color="BEC6D1"/>
            <w:right w:val="single" w:sz="2" w:space="0" w:color="BEC6D1"/>
          </w:divBdr>
          <w:divsChild>
            <w:div w:id="47146695">
              <w:marLeft w:val="47"/>
              <w:marRight w:val="47"/>
              <w:marTop w:val="47"/>
              <w:marBottom w:val="47"/>
              <w:divBdr>
                <w:top w:val="none" w:sz="0" w:space="0" w:color="auto"/>
                <w:left w:val="none" w:sz="0" w:space="0" w:color="auto"/>
                <w:bottom w:val="none" w:sz="0" w:space="0" w:color="auto"/>
                <w:right w:val="none" w:sz="0" w:space="0" w:color="auto"/>
              </w:divBdr>
              <w:divsChild>
                <w:div w:id="349796334">
                  <w:marLeft w:val="0"/>
                  <w:marRight w:val="158"/>
                  <w:marTop w:val="0"/>
                  <w:marBottom w:val="79"/>
                  <w:divBdr>
                    <w:top w:val="single" w:sz="2" w:space="0" w:color="C7C8C9"/>
                    <w:left w:val="single" w:sz="2" w:space="0" w:color="C7C8C9"/>
                    <w:bottom w:val="none" w:sz="0" w:space="0" w:color="auto"/>
                    <w:right w:val="none" w:sz="0" w:space="0" w:color="auto"/>
                  </w:divBdr>
                  <w:divsChild>
                    <w:div w:id="2128546026">
                      <w:marLeft w:val="158"/>
                      <w:marRight w:val="0"/>
                      <w:marTop w:val="79"/>
                      <w:marBottom w:val="79"/>
                      <w:divBdr>
                        <w:top w:val="none" w:sz="0" w:space="0" w:color="auto"/>
                        <w:left w:val="none" w:sz="0" w:space="0" w:color="auto"/>
                        <w:bottom w:val="none" w:sz="0" w:space="0" w:color="auto"/>
                        <w:right w:val="none" w:sz="0" w:space="0" w:color="auto"/>
                      </w:divBdr>
                      <w:divsChild>
                        <w:div w:id="370345397">
                          <w:marLeft w:val="0"/>
                          <w:marRight w:val="0"/>
                          <w:marTop w:val="0"/>
                          <w:marBottom w:val="0"/>
                          <w:divBdr>
                            <w:top w:val="none" w:sz="0" w:space="0" w:color="auto"/>
                            <w:left w:val="none" w:sz="0" w:space="0" w:color="auto"/>
                            <w:bottom w:val="none" w:sz="0" w:space="0" w:color="auto"/>
                            <w:right w:val="none" w:sz="0" w:space="0" w:color="auto"/>
                          </w:divBdr>
                          <w:divsChild>
                            <w:div w:id="1195772155">
                              <w:marLeft w:val="0"/>
                              <w:marRight w:val="0"/>
                              <w:marTop w:val="0"/>
                              <w:marBottom w:val="0"/>
                              <w:divBdr>
                                <w:top w:val="none" w:sz="0" w:space="0" w:color="auto"/>
                                <w:left w:val="none" w:sz="0" w:space="0" w:color="auto"/>
                                <w:bottom w:val="none" w:sz="0" w:space="0" w:color="auto"/>
                                <w:right w:val="none" w:sz="0" w:space="0" w:color="auto"/>
                              </w:divBdr>
                              <w:divsChild>
                                <w:div w:id="536167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96460487">
      <w:bodyDiv w:val="1"/>
      <w:marLeft w:val="0"/>
      <w:marRight w:val="0"/>
      <w:marTop w:val="0"/>
      <w:marBottom w:val="0"/>
      <w:divBdr>
        <w:top w:val="none" w:sz="0" w:space="0" w:color="auto"/>
        <w:left w:val="none" w:sz="0" w:space="0" w:color="auto"/>
        <w:bottom w:val="none" w:sz="0" w:space="0" w:color="auto"/>
        <w:right w:val="none" w:sz="0" w:space="0" w:color="auto"/>
      </w:divBdr>
      <w:divsChild>
        <w:div w:id="1499078655">
          <w:marLeft w:val="0"/>
          <w:marRight w:val="0"/>
          <w:marTop w:val="0"/>
          <w:marBottom w:val="0"/>
          <w:divBdr>
            <w:top w:val="none" w:sz="0" w:space="0" w:color="auto"/>
            <w:left w:val="none" w:sz="0" w:space="0" w:color="auto"/>
            <w:bottom w:val="none" w:sz="0" w:space="0" w:color="auto"/>
            <w:right w:val="none" w:sz="0" w:space="0" w:color="auto"/>
          </w:divBdr>
          <w:divsChild>
            <w:div w:id="1046217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0973663">
      <w:bodyDiv w:val="1"/>
      <w:marLeft w:val="0"/>
      <w:marRight w:val="0"/>
      <w:marTop w:val="0"/>
      <w:marBottom w:val="0"/>
      <w:divBdr>
        <w:top w:val="none" w:sz="0" w:space="0" w:color="auto"/>
        <w:left w:val="none" w:sz="0" w:space="0" w:color="auto"/>
        <w:bottom w:val="none" w:sz="0" w:space="0" w:color="auto"/>
        <w:right w:val="none" w:sz="0" w:space="0" w:color="auto"/>
      </w:divBdr>
      <w:divsChild>
        <w:div w:id="1546987193">
          <w:marLeft w:val="0"/>
          <w:marRight w:val="0"/>
          <w:marTop w:val="0"/>
          <w:marBottom w:val="0"/>
          <w:divBdr>
            <w:top w:val="none" w:sz="0" w:space="0" w:color="auto"/>
            <w:left w:val="none" w:sz="0" w:space="0" w:color="auto"/>
            <w:bottom w:val="none" w:sz="0" w:space="0" w:color="auto"/>
            <w:right w:val="none" w:sz="0" w:space="0" w:color="auto"/>
          </w:divBdr>
          <w:divsChild>
            <w:div w:id="39717341">
              <w:marLeft w:val="0"/>
              <w:marRight w:val="0"/>
              <w:marTop w:val="0"/>
              <w:marBottom w:val="0"/>
              <w:divBdr>
                <w:top w:val="none" w:sz="0" w:space="0" w:color="auto"/>
                <w:left w:val="none" w:sz="0" w:space="0" w:color="auto"/>
                <w:bottom w:val="none" w:sz="0" w:space="0" w:color="auto"/>
                <w:right w:val="none" w:sz="0" w:space="0" w:color="auto"/>
              </w:divBdr>
            </w:div>
            <w:div w:id="202330091">
              <w:marLeft w:val="0"/>
              <w:marRight w:val="0"/>
              <w:marTop w:val="0"/>
              <w:marBottom w:val="0"/>
              <w:divBdr>
                <w:top w:val="none" w:sz="0" w:space="0" w:color="auto"/>
                <w:left w:val="none" w:sz="0" w:space="0" w:color="auto"/>
                <w:bottom w:val="none" w:sz="0" w:space="0" w:color="auto"/>
                <w:right w:val="none" w:sz="0" w:space="0" w:color="auto"/>
              </w:divBdr>
            </w:div>
            <w:div w:id="258417495">
              <w:marLeft w:val="0"/>
              <w:marRight w:val="0"/>
              <w:marTop w:val="0"/>
              <w:marBottom w:val="0"/>
              <w:divBdr>
                <w:top w:val="none" w:sz="0" w:space="0" w:color="auto"/>
                <w:left w:val="none" w:sz="0" w:space="0" w:color="auto"/>
                <w:bottom w:val="none" w:sz="0" w:space="0" w:color="auto"/>
                <w:right w:val="none" w:sz="0" w:space="0" w:color="auto"/>
              </w:divBdr>
            </w:div>
            <w:div w:id="1516310713">
              <w:marLeft w:val="0"/>
              <w:marRight w:val="0"/>
              <w:marTop w:val="0"/>
              <w:marBottom w:val="0"/>
              <w:divBdr>
                <w:top w:val="none" w:sz="0" w:space="0" w:color="auto"/>
                <w:left w:val="none" w:sz="0" w:space="0" w:color="auto"/>
                <w:bottom w:val="none" w:sz="0" w:space="0" w:color="auto"/>
                <w:right w:val="none" w:sz="0" w:space="0" w:color="auto"/>
              </w:divBdr>
            </w:div>
            <w:div w:id="1531911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5698213">
      <w:bodyDiv w:val="1"/>
      <w:marLeft w:val="0"/>
      <w:marRight w:val="0"/>
      <w:marTop w:val="0"/>
      <w:marBottom w:val="0"/>
      <w:divBdr>
        <w:top w:val="none" w:sz="0" w:space="0" w:color="auto"/>
        <w:left w:val="none" w:sz="0" w:space="0" w:color="auto"/>
        <w:bottom w:val="none" w:sz="0" w:space="0" w:color="auto"/>
        <w:right w:val="none" w:sz="0" w:space="0" w:color="auto"/>
      </w:divBdr>
      <w:divsChild>
        <w:div w:id="2122606260">
          <w:marLeft w:val="0"/>
          <w:marRight w:val="0"/>
          <w:marTop w:val="0"/>
          <w:marBottom w:val="0"/>
          <w:divBdr>
            <w:top w:val="none" w:sz="0" w:space="0" w:color="auto"/>
            <w:left w:val="none" w:sz="0" w:space="0" w:color="auto"/>
            <w:bottom w:val="none" w:sz="0" w:space="0" w:color="auto"/>
            <w:right w:val="none" w:sz="0" w:space="0" w:color="auto"/>
          </w:divBdr>
          <w:divsChild>
            <w:div w:id="533421623">
              <w:marLeft w:val="0"/>
              <w:marRight w:val="0"/>
              <w:marTop w:val="0"/>
              <w:marBottom w:val="0"/>
              <w:divBdr>
                <w:top w:val="none" w:sz="0" w:space="0" w:color="auto"/>
                <w:left w:val="none" w:sz="0" w:space="0" w:color="auto"/>
                <w:bottom w:val="none" w:sz="0" w:space="0" w:color="auto"/>
                <w:right w:val="none" w:sz="0" w:space="0" w:color="auto"/>
              </w:divBdr>
            </w:div>
            <w:div w:id="2118479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2711437">
      <w:bodyDiv w:val="1"/>
      <w:marLeft w:val="0"/>
      <w:marRight w:val="0"/>
      <w:marTop w:val="0"/>
      <w:marBottom w:val="0"/>
      <w:divBdr>
        <w:top w:val="none" w:sz="0" w:space="0" w:color="auto"/>
        <w:left w:val="none" w:sz="0" w:space="0" w:color="auto"/>
        <w:bottom w:val="none" w:sz="0" w:space="0" w:color="auto"/>
        <w:right w:val="none" w:sz="0" w:space="0" w:color="auto"/>
      </w:divBdr>
      <w:divsChild>
        <w:div w:id="1653632690">
          <w:marLeft w:val="0"/>
          <w:marRight w:val="0"/>
          <w:marTop w:val="0"/>
          <w:marBottom w:val="300"/>
          <w:divBdr>
            <w:top w:val="none" w:sz="0" w:space="0" w:color="auto"/>
            <w:left w:val="none" w:sz="0" w:space="0" w:color="auto"/>
            <w:bottom w:val="none" w:sz="0" w:space="0" w:color="auto"/>
            <w:right w:val="none" w:sz="0" w:space="0" w:color="auto"/>
          </w:divBdr>
          <w:divsChild>
            <w:div w:id="477310475">
              <w:marLeft w:val="0"/>
              <w:marRight w:val="0"/>
              <w:marTop w:val="0"/>
              <w:marBottom w:val="0"/>
              <w:divBdr>
                <w:top w:val="none" w:sz="0" w:space="0" w:color="auto"/>
                <w:left w:val="none" w:sz="0" w:space="0" w:color="auto"/>
                <w:bottom w:val="none" w:sz="0" w:space="0" w:color="auto"/>
                <w:right w:val="none" w:sz="0" w:space="0" w:color="auto"/>
              </w:divBdr>
            </w:div>
          </w:divsChild>
        </w:div>
        <w:div w:id="1315793637">
          <w:marLeft w:val="0"/>
          <w:marRight w:val="0"/>
          <w:marTop w:val="0"/>
          <w:marBottom w:val="300"/>
          <w:divBdr>
            <w:top w:val="none" w:sz="0" w:space="0" w:color="auto"/>
            <w:left w:val="none" w:sz="0" w:space="0" w:color="auto"/>
            <w:bottom w:val="none" w:sz="0" w:space="0" w:color="auto"/>
            <w:right w:val="none" w:sz="0" w:space="0" w:color="auto"/>
          </w:divBdr>
          <w:divsChild>
            <w:div w:id="1230186574">
              <w:marLeft w:val="0"/>
              <w:marRight w:val="0"/>
              <w:marTop w:val="0"/>
              <w:marBottom w:val="0"/>
              <w:divBdr>
                <w:top w:val="none" w:sz="0" w:space="0" w:color="auto"/>
                <w:left w:val="none" w:sz="0" w:space="0" w:color="auto"/>
                <w:bottom w:val="none" w:sz="0" w:space="0" w:color="auto"/>
                <w:right w:val="none" w:sz="0" w:space="0" w:color="auto"/>
              </w:divBdr>
            </w:div>
          </w:divsChild>
        </w:div>
        <w:div w:id="1874807053">
          <w:marLeft w:val="0"/>
          <w:marRight w:val="0"/>
          <w:marTop w:val="0"/>
          <w:marBottom w:val="0"/>
          <w:divBdr>
            <w:top w:val="none" w:sz="0" w:space="0" w:color="auto"/>
            <w:left w:val="none" w:sz="0" w:space="0" w:color="auto"/>
            <w:bottom w:val="none" w:sz="0" w:space="0" w:color="auto"/>
            <w:right w:val="none" w:sz="0" w:space="0" w:color="auto"/>
          </w:divBdr>
          <w:divsChild>
            <w:div w:id="438985207">
              <w:marLeft w:val="-225"/>
              <w:marRight w:val="-225"/>
              <w:marTop w:val="0"/>
              <w:marBottom w:val="0"/>
              <w:divBdr>
                <w:top w:val="none" w:sz="0" w:space="0" w:color="auto"/>
                <w:left w:val="none" w:sz="0" w:space="0" w:color="auto"/>
                <w:bottom w:val="none" w:sz="0" w:space="0" w:color="auto"/>
                <w:right w:val="none" w:sz="0" w:space="0" w:color="auto"/>
              </w:divBdr>
              <w:divsChild>
                <w:div w:id="609237240">
                  <w:marLeft w:val="0"/>
                  <w:marRight w:val="0"/>
                  <w:marTop w:val="0"/>
                  <w:marBottom w:val="0"/>
                  <w:divBdr>
                    <w:top w:val="none" w:sz="0" w:space="0" w:color="auto"/>
                    <w:left w:val="none" w:sz="0" w:space="0" w:color="auto"/>
                    <w:bottom w:val="none" w:sz="0" w:space="0" w:color="auto"/>
                    <w:right w:val="none" w:sz="0" w:space="0" w:color="auto"/>
                  </w:divBdr>
                  <w:divsChild>
                    <w:div w:id="1927492959">
                      <w:marLeft w:val="0"/>
                      <w:marRight w:val="0"/>
                      <w:marTop w:val="0"/>
                      <w:marBottom w:val="0"/>
                      <w:divBdr>
                        <w:top w:val="none" w:sz="0" w:space="0" w:color="auto"/>
                        <w:left w:val="none" w:sz="0" w:space="0" w:color="auto"/>
                        <w:bottom w:val="none" w:sz="0" w:space="0" w:color="auto"/>
                        <w:right w:val="none" w:sz="0" w:space="0" w:color="auto"/>
                      </w:divBdr>
                    </w:div>
                  </w:divsChild>
                </w:div>
                <w:div w:id="322010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7258433">
      <w:bodyDiv w:val="1"/>
      <w:marLeft w:val="0"/>
      <w:marRight w:val="0"/>
      <w:marTop w:val="0"/>
      <w:marBottom w:val="0"/>
      <w:divBdr>
        <w:top w:val="none" w:sz="0" w:space="0" w:color="auto"/>
        <w:left w:val="none" w:sz="0" w:space="0" w:color="auto"/>
        <w:bottom w:val="none" w:sz="0" w:space="0" w:color="auto"/>
        <w:right w:val="none" w:sz="0" w:space="0" w:color="auto"/>
      </w:divBdr>
      <w:divsChild>
        <w:div w:id="532811338">
          <w:marLeft w:val="0"/>
          <w:marRight w:val="0"/>
          <w:marTop w:val="0"/>
          <w:marBottom w:val="0"/>
          <w:divBdr>
            <w:top w:val="none" w:sz="0" w:space="0" w:color="auto"/>
            <w:left w:val="none" w:sz="0" w:space="0" w:color="auto"/>
            <w:bottom w:val="none" w:sz="0" w:space="0" w:color="auto"/>
            <w:right w:val="none" w:sz="0" w:space="0" w:color="auto"/>
          </w:divBdr>
          <w:divsChild>
            <w:div w:id="2044865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3926346">
      <w:bodyDiv w:val="1"/>
      <w:marLeft w:val="0"/>
      <w:marRight w:val="0"/>
      <w:marTop w:val="0"/>
      <w:marBottom w:val="0"/>
      <w:divBdr>
        <w:top w:val="none" w:sz="0" w:space="0" w:color="auto"/>
        <w:left w:val="none" w:sz="0" w:space="0" w:color="auto"/>
        <w:bottom w:val="none" w:sz="0" w:space="0" w:color="auto"/>
        <w:right w:val="none" w:sz="0" w:space="0" w:color="auto"/>
      </w:divBdr>
    </w:div>
    <w:div w:id="1015770486">
      <w:bodyDiv w:val="1"/>
      <w:marLeft w:val="0"/>
      <w:marRight w:val="0"/>
      <w:marTop w:val="0"/>
      <w:marBottom w:val="0"/>
      <w:divBdr>
        <w:top w:val="none" w:sz="0" w:space="0" w:color="auto"/>
        <w:left w:val="none" w:sz="0" w:space="0" w:color="auto"/>
        <w:bottom w:val="none" w:sz="0" w:space="0" w:color="auto"/>
        <w:right w:val="none" w:sz="0" w:space="0" w:color="auto"/>
      </w:divBdr>
      <w:divsChild>
        <w:div w:id="1009213806">
          <w:marLeft w:val="0"/>
          <w:marRight w:val="0"/>
          <w:marTop w:val="0"/>
          <w:marBottom w:val="300"/>
          <w:divBdr>
            <w:top w:val="none" w:sz="0" w:space="0" w:color="auto"/>
            <w:left w:val="none" w:sz="0" w:space="0" w:color="auto"/>
            <w:bottom w:val="none" w:sz="0" w:space="0" w:color="auto"/>
            <w:right w:val="none" w:sz="0" w:space="0" w:color="auto"/>
          </w:divBdr>
          <w:divsChild>
            <w:div w:id="11151938">
              <w:marLeft w:val="0"/>
              <w:marRight w:val="0"/>
              <w:marTop w:val="0"/>
              <w:marBottom w:val="0"/>
              <w:divBdr>
                <w:top w:val="none" w:sz="0" w:space="0" w:color="auto"/>
                <w:left w:val="none" w:sz="0" w:space="0" w:color="auto"/>
                <w:bottom w:val="none" w:sz="0" w:space="0" w:color="auto"/>
                <w:right w:val="none" w:sz="0" w:space="0" w:color="auto"/>
              </w:divBdr>
            </w:div>
          </w:divsChild>
        </w:div>
        <w:div w:id="201598430">
          <w:marLeft w:val="-225"/>
          <w:marRight w:val="-225"/>
          <w:marTop w:val="0"/>
          <w:marBottom w:val="0"/>
          <w:divBdr>
            <w:top w:val="none" w:sz="0" w:space="0" w:color="auto"/>
            <w:left w:val="none" w:sz="0" w:space="0" w:color="auto"/>
            <w:bottom w:val="none" w:sz="0" w:space="0" w:color="auto"/>
            <w:right w:val="none" w:sz="0" w:space="0" w:color="auto"/>
          </w:divBdr>
          <w:divsChild>
            <w:div w:id="1593319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7365909">
      <w:bodyDiv w:val="1"/>
      <w:marLeft w:val="0"/>
      <w:marRight w:val="0"/>
      <w:marTop w:val="0"/>
      <w:marBottom w:val="0"/>
      <w:divBdr>
        <w:top w:val="none" w:sz="0" w:space="0" w:color="auto"/>
        <w:left w:val="none" w:sz="0" w:space="0" w:color="auto"/>
        <w:bottom w:val="none" w:sz="0" w:space="0" w:color="auto"/>
        <w:right w:val="none" w:sz="0" w:space="0" w:color="auto"/>
      </w:divBdr>
    </w:div>
    <w:div w:id="1092046846">
      <w:bodyDiv w:val="1"/>
      <w:marLeft w:val="0"/>
      <w:marRight w:val="0"/>
      <w:marTop w:val="0"/>
      <w:marBottom w:val="0"/>
      <w:divBdr>
        <w:top w:val="none" w:sz="0" w:space="0" w:color="auto"/>
        <w:left w:val="none" w:sz="0" w:space="0" w:color="auto"/>
        <w:bottom w:val="none" w:sz="0" w:space="0" w:color="auto"/>
        <w:right w:val="none" w:sz="0" w:space="0" w:color="auto"/>
      </w:divBdr>
    </w:div>
    <w:div w:id="1149908280">
      <w:bodyDiv w:val="1"/>
      <w:marLeft w:val="0"/>
      <w:marRight w:val="0"/>
      <w:marTop w:val="0"/>
      <w:marBottom w:val="0"/>
      <w:divBdr>
        <w:top w:val="none" w:sz="0" w:space="0" w:color="auto"/>
        <w:left w:val="none" w:sz="0" w:space="0" w:color="auto"/>
        <w:bottom w:val="none" w:sz="0" w:space="0" w:color="auto"/>
        <w:right w:val="none" w:sz="0" w:space="0" w:color="auto"/>
      </w:divBdr>
    </w:div>
    <w:div w:id="1180968804">
      <w:bodyDiv w:val="1"/>
      <w:marLeft w:val="0"/>
      <w:marRight w:val="0"/>
      <w:marTop w:val="0"/>
      <w:marBottom w:val="0"/>
      <w:divBdr>
        <w:top w:val="none" w:sz="0" w:space="0" w:color="auto"/>
        <w:left w:val="none" w:sz="0" w:space="0" w:color="auto"/>
        <w:bottom w:val="none" w:sz="0" w:space="0" w:color="auto"/>
        <w:right w:val="none" w:sz="0" w:space="0" w:color="auto"/>
      </w:divBdr>
      <w:divsChild>
        <w:div w:id="1271888117">
          <w:marLeft w:val="0"/>
          <w:marRight w:val="0"/>
          <w:marTop w:val="0"/>
          <w:marBottom w:val="300"/>
          <w:divBdr>
            <w:top w:val="none" w:sz="0" w:space="0" w:color="auto"/>
            <w:left w:val="none" w:sz="0" w:space="0" w:color="auto"/>
            <w:bottom w:val="none" w:sz="0" w:space="0" w:color="auto"/>
            <w:right w:val="none" w:sz="0" w:space="0" w:color="auto"/>
          </w:divBdr>
          <w:divsChild>
            <w:div w:id="365837748">
              <w:marLeft w:val="0"/>
              <w:marRight w:val="0"/>
              <w:marTop w:val="0"/>
              <w:marBottom w:val="0"/>
              <w:divBdr>
                <w:top w:val="none" w:sz="0" w:space="0" w:color="auto"/>
                <w:left w:val="none" w:sz="0" w:space="0" w:color="auto"/>
                <w:bottom w:val="none" w:sz="0" w:space="0" w:color="auto"/>
                <w:right w:val="none" w:sz="0" w:space="0" w:color="auto"/>
              </w:divBdr>
            </w:div>
          </w:divsChild>
        </w:div>
        <w:div w:id="1503617709">
          <w:marLeft w:val="0"/>
          <w:marRight w:val="0"/>
          <w:marTop w:val="0"/>
          <w:marBottom w:val="0"/>
          <w:divBdr>
            <w:top w:val="none" w:sz="0" w:space="0" w:color="auto"/>
            <w:left w:val="none" w:sz="0" w:space="0" w:color="auto"/>
            <w:bottom w:val="none" w:sz="0" w:space="0" w:color="auto"/>
            <w:right w:val="none" w:sz="0" w:space="0" w:color="auto"/>
          </w:divBdr>
          <w:divsChild>
            <w:div w:id="892959204">
              <w:marLeft w:val="-225"/>
              <w:marRight w:val="-225"/>
              <w:marTop w:val="0"/>
              <w:marBottom w:val="0"/>
              <w:divBdr>
                <w:top w:val="none" w:sz="0" w:space="0" w:color="auto"/>
                <w:left w:val="none" w:sz="0" w:space="0" w:color="auto"/>
                <w:bottom w:val="none" w:sz="0" w:space="0" w:color="auto"/>
                <w:right w:val="none" w:sz="0" w:space="0" w:color="auto"/>
              </w:divBdr>
              <w:divsChild>
                <w:div w:id="2017686771">
                  <w:marLeft w:val="0"/>
                  <w:marRight w:val="0"/>
                  <w:marTop w:val="0"/>
                  <w:marBottom w:val="0"/>
                  <w:divBdr>
                    <w:top w:val="none" w:sz="0" w:space="0" w:color="auto"/>
                    <w:left w:val="none" w:sz="0" w:space="0" w:color="auto"/>
                    <w:bottom w:val="none" w:sz="0" w:space="0" w:color="auto"/>
                    <w:right w:val="none" w:sz="0" w:space="0" w:color="auto"/>
                  </w:divBdr>
                </w:div>
                <w:div w:id="725956923">
                  <w:marLeft w:val="0"/>
                  <w:marRight w:val="0"/>
                  <w:marTop w:val="0"/>
                  <w:marBottom w:val="0"/>
                  <w:divBdr>
                    <w:top w:val="none" w:sz="0" w:space="0" w:color="auto"/>
                    <w:left w:val="none" w:sz="0" w:space="0" w:color="auto"/>
                    <w:bottom w:val="none" w:sz="0" w:space="0" w:color="auto"/>
                    <w:right w:val="none" w:sz="0" w:space="0" w:color="auto"/>
                  </w:divBdr>
                  <w:divsChild>
                    <w:div w:id="1042943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8559474">
          <w:marLeft w:val="0"/>
          <w:marRight w:val="0"/>
          <w:marTop w:val="0"/>
          <w:marBottom w:val="0"/>
          <w:divBdr>
            <w:top w:val="none" w:sz="0" w:space="0" w:color="auto"/>
            <w:left w:val="none" w:sz="0" w:space="0" w:color="auto"/>
            <w:bottom w:val="none" w:sz="0" w:space="0" w:color="auto"/>
            <w:right w:val="none" w:sz="0" w:space="0" w:color="auto"/>
          </w:divBdr>
          <w:divsChild>
            <w:div w:id="928584571">
              <w:marLeft w:val="-225"/>
              <w:marRight w:val="-225"/>
              <w:marTop w:val="0"/>
              <w:marBottom w:val="0"/>
              <w:divBdr>
                <w:top w:val="none" w:sz="0" w:space="0" w:color="auto"/>
                <w:left w:val="none" w:sz="0" w:space="0" w:color="auto"/>
                <w:bottom w:val="none" w:sz="0" w:space="0" w:color="auto"/>
                <w:right w:val="none" w:sz="0" w:space="0" w:color="auto"/>
              </w:divBdr>
              <w:divsChild>
                <w:div w:id="1061715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1241768">
      <w:bodyDiv w:val="1"/>
      <w:marLeft w:val="0"/>
      <w:marRight w:val="0"/>
      <w:marTop w:val="0"/>
      <w:marBottom w:val="0"/>
      <w:divBdr>
        <w:top w:val="none" w:sz="0" w:space="0" w:color="auto"/>
        <w:left w:val="none" w:sz="0" w:space="0" w:color="auto"/>
        <w:bottom w:val="none" w:sz="0" w:space="0" w:color="auto"/>
        <w:right w:val="none" w:sz="0" w:space="0" w:color="auto"/>
      </w:divBdr>
      <w:divsChild>
        <w:div w:id="1885870988">
          <w:marLeft w:val="0"/>
          <w:marRight w:val="0"/>
          <w:marTop w:val="0"/>
          <w:marBottom w:val="300"/>
          <w:divBdr>
            <w:top w:val="single" w:sz="6" w:space="0" w:color="BEC6D1"/>
            <w:left w:val="single" w:sz="6" w:space="0" w:color="BEC6D1"/>
            <w:bottom w:val="single" w:sz="6" w:space="0" w:color="BEC6D1"/>
            <w:right w:val="single" w:sz="6" w:space="0" w:color="BEC6D1"/>
          </w:divBdr>
          <w:divsChild>
            <w:div w:id="1844394268">
              <w:marLeft w:val="90"/>
              <w:marRight w:val="90"/>
              <w:marTop w:val="90"/>
              <w:marBottom w:val="90"/>
              <w:divBdr>
                <w:top w:val="single" w:sz="6" w:space="0" w:color="BEC6D1"/>
                <w:left w:val="single" w:sz="6" w:space="0" w:color="BEC6D1"/>
                <w:bottom w:val="single" w:sz="6" w:space="0" w:color="BEC6D1"/>
                <w:right w:val="single" w:sz="6" w:space="0" w:color="BEC6D1"/>
              </w:divBdr>
              <w:divsChild>
                <w:div w:id="1913395184">
                  <w:marLeft w:val="90"/>
                  <w:marRight w:val="300"/>
                  <w:marTop w:val="90"/>
                  <w:marBottom w:val="150"/>
                  <w:divBdr>
                    <w:top w:val="single" w:sz="6" w:space="0" w:color="C7C8C9"/>
                    <w:left w:val="single" w:sz="6" w:space="0" w:color="C7C8C9"/>
                    <w:bottom w:val="single" w:sz="6" w:space="0" w:color="BEC6D1"/>
                    <w:right w:val="single" w:sz="6" w:space="0" w:color="BEC6D1"/>
                  </w:divBdr>
                  <w:divsChild>
                    <w:div w:id="1796291204">
                      <w:marLeft w:val="300"/>
                      <w:marRight w:val="300"/>
                      <w:marTop w:val="150"/>
                      <w:marBottom w:val="150"/>
                      <w:divBdr>
                        <w:top w:val="single" w:sz="6" w:space="0" w:color="C7C8C9"/>
                        <w:left w:val="single" w:sz="6" w:space="0" w:color="C7C8C9"/>
                        <w:bottom w:val="single" w:sz="6" w:space="0" w:color="BEC6D1"/>
                        <w:right w:val="single" w:sz="6" w:space="0" w:color="BEC6D1"/>
                      </w:divBdr>
                      <w:divsChild>
                        <w:div w:id="28772746">
                          <w:marLeft w:val="0"/>
                          <w:marRight w:val="0"/>
                          <w:marTop w:val="0"/>
                          <w:marBottom w:val="0"/>
                          <w:divBdr>
                            <w:top w:val="none" w:sz="0" w:space="0" w:color="auto"/>
                            <w:left w:val="none" w:sz="0" w:space="0" w:color="auto"/>
                            <w:bottom w:val="none" w:sz="0" w:space="0" w:color="auto"/>
                            <w:right w:val="none" w:sz="0" w:space="0" w:color="auto"/>
                          </w:divBdr>
                          <w:divsChild>
                            <w:div w:id="129786924">
                              <w:marLeft w:val="0"/>
                              <w:marRight w:val="0"/>
                              <w:marTop w:val="0"/>
                              <w:marBottom w:val="0"/>
                              <w:divBdr>
                                <w:top w:val="none" w:sz="0" w:space="0" w:color="auto"/>
                                <w:left w:val="none" w:sz="0" w:space="0" w:color="auto"/>
                                <w:bottom w:val="none" w:sz="0" w:space="0" w:color="auto"/>
                                <w:right w:val="none" w:sz="0" w:space="0" w:color="auto"/>
                              </w:divBdr>
                            </w:div>
                            <w:div w:id="716780374">
                              <w:marLeft w:val="3150"/>
                              <w:marRight w:val="0"/>
                              <w:marTop w:val="0"/>
                              <w:marBottom w:val="0"/>
                              <w:divBdr>
                                <w:top w:val="none" w:sz="0" w:space="0" w:color="auto"/>
                                <w:left w:val="none" w:sz="0" w:space="0" w:color="auto"/>
                                <w:bottom w:val="none" w:sz="0" w:space="0" w:color="auto"/>
                                <w:right w:val="none" w:sz="0" w:space="0" w:color="auto"/>
                              </w:divBdr>
                              <w:divsChild>
                                <w:div w:id="1483767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685870">
                          <w:marLeft w:val="0"/>
                          <w:marRight w:val="0"/>
                          <w:marTop w:val="0"/>
                          <w:marBottom w:val="0"/>
                          <w:divBdr>
                            <w:top w:val="none" w:sz="0" w:space="0" w:color="auto"/>
                            <w:left w:val="none" w:sz="0" w:space="0" w:color="auto"/>
                            <w:bottom w:val="none" w:sz="0" w:space="0" w:color="auto"/>
                            <w:right w:val="none" w:sz="0" w:space="0" w:color="auto"/>
                          </w:divBdr>
                          <w:divsChild>
                            <w:div w:id="289672830">
                              <w:marLeft w:val="0"/>
                              <w:marRight w:val="0"/>
                              <w:marTop w:val="0"/>
                              <w:marBottom w:val="0"/>
                              <w:divBdr>
                                <w:top w:val="none" w:sz="0" w:space="0" w:color="auto"/>
                                <w:left w:val="none" w:sz="0" w:space="0" w:color="auto"/>
                                <w:bottom w:val="none" w:sz="0" w:space="0" w:color="auto"/>
                                <w:right w:val="none" w:sz="0" w:space="0" w:color="auto"/>
                              </w:divBdr>
                            </w:div>
                            <w:div w:id="366562500">
                              <w:marLeft w:val="3150"/>
                              <w:marRight w:val="0"/>
                              <w:marTop w:val="0"/>
                              <w:marBottom w:val="0"/>
                              <w:divBdr>
                                <w:top w:val="none" w:sz="0" w:space="0" w:color="auto"/>
                                <w:left w:val="none" w:sz="0" w:space="0" w:color="auto"/>
                                <w:bottom w:val="none" w:sz="0" w:space="0" w:color="auto"/>
                                <w:right w:val="none" w:sz="0" w:space="0" w:color="auto"/>
                              </w:divBdr>
                              <w:divsChild>
                                <w:div w:id="429937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1477255">
                          <w:marLeft w:val="0"/>
                          <w:marRight w:val="0"/>
                          <w:marTop w:val="0"/>
                          <w:marBottom w:val="0"/>
                          <w:divBdr>
                            <w:top w:val="none" w:sz="0" w:space="0" w:color="auto"/>
                            <w:left w:val="none" w:sz="0" w:space="0" w:color="auto"/>
                            <w:bottom w:val="none" w:sz="0" w:space="0" w:color="auto"/>
                            <w:right w:val="none" w:sz="0" w:space="0" w:color="auto"/>
                          </w:divBdr>
                          <w:divsChild>
                            <w:div w:id="392969291">
                              <w:marLeft w:val="0"/>
                              <w:marRight w:val="0"/>
                              <w:marTop w:val="0"/>
                              <w:marBottom w:val="0"/>
                              <w:divBdr>
                                <w:top w:val="none" w:sz="0" w:space="0" w:color="auto"/>
                                <w:left w:val="none" w:sz="0" w:space="0" w:color="auto"/>
                                <w:bottom w:val="none" w:sz="0" w:space="0" w:color="auto"/>
                                <w:right w:val="none" w:sz="0" w:space="0" w:color="auto"/>
                              </w:divBdr>
                            </w:div>
                            <w:div w:id="1950773244">
                              <w:marLeft w:val="3150"/>
                              <w:marRight w:val="0"/>
                              <w:marTop w:val="0"/>
                              <w:marBottom w:val="0"/>
                              <w:divBdr>
                                <w:top w:val="none" w:sz="0" w:space="0" w:color="auto"/>
                                <w:left w:val="none" w:sz="0" w:space="0" w:color="auto"/>
                                <w:bottom w:val="none" w:sz="0" w:space="0" w:color="auto"/>
                                <w:right w:val="none" w:sz="0" w:space="0" w:color="auto"/>
                              </w:divBdr>
                              <w:divsChild>
                                <w:div w:id="684720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4741025">
                          <w:marLeft w:val="0"/>
                          <w:marRight w:val="0"/>
                          <w:marTop w:val="0"/>
                          <w:marBottom w:val="0"/>
                          <w:divBdr>
                            <w:top w:val="none" w:sz="0" w:space="0" w:color="auto"/>
                            <w:left w:val="none" w:sz="0" w:space="0" w:color="auto"/>
                            <w:bottom w:val="none" w:sz="0" w:space="0" w:color="auto"/>
                            <w:right w:val="none" w:sz="0" w:space="0" w:color="auto"/>
                          </w:divBdr>
                          <w:divsChild>
                            <w:div w:id="533927756">
                              <w:marLeft w:val="3150"/>
                              <w:marRight w:val="0"/>
                              <w:marTop w:val="0"/>
                              <w:marBottom w:val="0"/>
                              <w:divBdr>
                                <w:top w:val="none" w:sz="0" w:space="0" w:color="auto"/>
                                <w:left w:val="none" w:sz="0" w:space="0" w:color="auto"/>
                                <w:bottom w:val="none" w:sz="0" w:space="0" w:color="auto"/>
                                <w:right w:val="none" w:sz="0" w:space="0" w:color="auto"/>
                              </w:divBdr>
                              <w:divsChild>
                                <w:div w:id="144862643">
                                  <w:marLeft w:val="0"/>
                                  <w:marRight w:val="0"/>
                                  <w:marTop w:val="0"/>
                                  <w:marBottom w:val="0"/>
                                  <w:divBdr>
                                    <w:top w:val="none" w:sz="0" w:space="0" w:color="auto"/>
                                    <w:left w:val="none" w:sz="0" w:space="0" w:color="auto"/>
                                    <w:bottom w:val="none" w:sz="0" w:space="0" w:color="auto"/>
                                    <w:right w:val="none" w:sz="0" w:space="0" w:color="auto"/>
                                  </w:divBdr>
                                </w:div>
                              </w:divsChild>
                            </w:div>
                            <w:div w:id="1930773029">
                              <w:marLeft w:val="0"/>
                              <w:marRight w:val="0"/>
                              <w:marTop w:val="0"/>
                              <w:marBottom w:val="0"/>
                              <w:divBdr>
                                <w:top w:val="none" w:sz="0" w:space="0" w:color="auto"/>
                                <w:left w:val="none" w:sz="0" w:space="0" w:color="auto"/>
                                <w:bottom w:val="none" w:sz="0" w:space="0" w:color="auto"/>
                                <w:right w:val="none" w:sz="0" w:space="0" w:color="auto"/>
                              </w:divBdr>
                            </w:div>
                          </w:divsChild>
                        </w:div>
                        <w:div w:id="1562860051">
                          <w:marLeft w:val="0"/>
                          <w:marRight w:val="0"/>
                          <w:marTop w:val="0"/>
                          <w:marBottom w:val="0"/>
                          <w:divBdr>
                            <w:top w:val="none" w:sz="0" w:space="0" w:color="auto"/>
                            <w:left w:val="none" w:sz="0" w:space="0" w:color="auto"/>
                            <w:bottom w:val="none" w:sz="0" w:space="0" w:color="auto"/>
                            <w:right w:val="none" w:sz="0" w:space="0" w:color="auto"/>
                          </w:divBdr>
                          <w:divsChild>
                            <w:div w:id="1281496773">
                              <w:marLeft w:val="0"/>
                              <w:marRight w:val="0"/>
                              <w:marTop w:val="0"/>
                              <w:marBottom w:val="0"/>
                              <w:divBdr>
                                <w:top w:val="none" w:sz="0" w:space="0" w:color="auto"/>
                                <w:left w:val="none" w:sz="0" w:space="0" w:color="auto"/>
                                <w:bottom w:val="none" w:sz="0" w:space="0" w:color="auto"/>
                                <w:right w:val="none" w:sz="0" w:space="0" w:color="auto"/>
                              </w:divBdr>
                            </w:div>
                            <w:div w:id="1976715642">
                              <w:marLeft w:val="3150"/>
                              <w:marRight w:val="0"/>
                              <w:marTop w:val="0"/>
                              <w:marBottom w:val="0"/>
                              <w:divBdr>
                                <w:top w:val="none" w:sz="0" w:space="0" w:color="auto"/>
                                <w:left w:val="none" w:sz="0" w:space="0" w:color="auto"/>
                                <w:bottom w:val="none" w:sz="0" w:space="0" w:color="auto"/>
                                <w:right w:val="none" w:sz="0" w:space="0" w:color="auto"/>
                              </w:divBdr>
                              <w:divsChild>
                                <w:div w:id="1317145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6347117">
                          <w:marLeft w:val="0"/>
                          <w:marRight w:val="0"/>
                          <w:marTop w:val="0"/>
                          <w:marBottom w:val="0"/>
                          <w:divBdr>
                            <w:top w:val="none" w:sz="0" w:space="0" w:color="auto"/>
                            <w:left w:val="none" w:sz="0" w:space="0" w:color="auto"/>
                            <w:bottom w:val="none" w:sz="0" w:space="0" w:color="auto"/>
                            <w:right w:val="none" w:sz="0" w:space="0" w:color="auto"/>
                          </w:divBdr>
                          <w:divsChild>
                            <w:div w:id="317463953">
                              <w:marLeft w:val="0"/>
                              <w:marRight w:val="0"/>
                              <w:marTop w:val="0"/>
                              <w:marBottom w:val="0"/>
                              <w:divBdr>
                                <w:top w:val="none" w:sz="0" w:space="0" w:color="auto"/>
                                <w:left w:val="none" w:sz="0" w:space="0" w:color="auto"/>
                                <w:bottom w:val="none" w:sz="0" w:space="0" w:color="auto"/>
                                <w:right w:val="none" w:sz="0" w:space="0" w:color="auto"/>
                              </w:divBdr>
                            </w:div>
                            <w:div w:id="1673410396">
                              <w:marLeft w:val="3150"/>
                              <w:marRight w:val="0"/>
                              <w:marTop w:val="0"/>
                              <w:marBottom w:val="0"/>
                              <w:divBdr>
                                <w:top w:val="none" w:sz="0" w:space="0" w:color="auto"/>
                                <w:left w:val="none" w:sz="0" w:space="0" w:color="auto"/>
                                <w:bottom w:val="none" w:sz="0" w:space="0" w:color="auto"/>
                                <w:right w:val="none" w:sz="0" w:space="0" w:color="auto"/>
                              </w:divBdr>
                              <w:divsChild>
                                <w:div w:id="1708018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9105614">
                          <w:marLeft w:val="0"/>
                          <w:marRight w:val="0"/>
                          <w:marTop w:val="0"/>
                          <w:marBottom w:val="0"/>
                          <w:divBdr>
                            <w:top w:val="none" w:sz="0" w:space="0" w:color="auto"/>
                            <w:left w:val="none" w:sz="0" w:space="0" w:color="auto"/>
                            <w:bottom w:val="none" w:sz="0" w:space="0" w:color="auto"/>
                            <w:right w:val="none" w:sz="0" w:space="0" w:color="auto"/>
                          </w:divBdr>
                        </w:div>
                        <w:div w:id="1778985446">
                          <w:marLeft w:val="0"/>
                          <w:marRight w:val="0"/>
                          <w:marTop w:val="0"/>
                          <w:marBottom w:val="0"/>
                          <w:divBdr>
                            <w:top w:val="none" w:sz="0" w:space="0" w:color="auto"/>
                            <w:left w:val="none" w:sz="0" w:space="0" w:color="auto"/>
                            <w:bottom w:val="none" w:sz="0" w:space="0" w:color="auto"/>
                            <w:right w:val="none" w:sz="0" w:space="0" w:color="auto"/>
                          </w:divBdr>
                          <w:divsChild>
                            <w:div w:id="581838896">
                              <w:marLeft w:val="0"/>
                              <w:marRight w:val="0"/>
                              <w:marTop w:val="0"/>
                              <w:marBottom w:val="0"/>
                              <w:divBdr>
                                <w:top w:val="none" w:sz="0" w:space="0" w:color="auto"/>
                                <w:left w:val="none" w:sz="0" w:space="0" w:color="auto"/>
                                <w:bottom w:val="none" w:sz="0" w:space="0" w:color="auto"/>
                                <w:right w:val="none" w:sz="0" w:space="0" w:color="auto"/>
                              </w:divBdr>
                            </w:div>
                            <w:div w:id="1104153520">
                              <w:marLeft w:val="3150"/>
                              <w:marRight w:val="0"/>
                              <w:marTop w:val="0"/>
                              <w:marBottom w:val="0"/>
                              <w:divBdr>
                                <w:top w:val="none" w:sz="0" w:space="0" w:color="auto"/>
                                <w:left w:val="none" w:sz="0" w:space="0" w:color="auto"/>
                                <w:bottom w:val="none" w:sz="0" w:space="0" w:color="auto"/>
                                <w:right w:val="none" w:sz="0" w:space="0" w:color="auto"/>
                              </w:divBdr>
                              <w:divsChild>
                                <w:div w:id="793408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2599411">
                          <w:marLeft w:val="0"/>
                          <w:marRight w:val="0"/>
                          <w:marTop w:val="0"/>
                          <w:marBottom w:val="0"/>
                          <w:divBdr>
                            <w:top w:val="none" w:sz="0" w:space="0" w:color="auto"/>
                            <w:left w:val="none" w:sz="0" w:space="0" w:color="auto"/>
                            <w:bottom w:val="none" w:sz="0" w:space="0" w:color="auto"/>
                            <w:right w:val="none" w:sz="0" w:space="0" w:color="auto"/>
                          </w:divBdr>
                          <w:divsChild>
                            <w:div w:id="731735016">
                              <w:marLeft w:val="0"/>
                              <w:marRight w:val="0"/>
                              <w:marTop w:val="0"/>
                              <w:marBottom w:val="0"/>
                              <w:divBdr>
                                <w:top w:val="none" w:sz="0" w:space="0" w:color="auto"/>
                                <w:left w:val="none" w:sz="0" w:space="0" w:color="auto"/>
                                <w:bottom w:val="none" w:sz="0" w:space="0" w:color="auto"/>
                                <w:right w:val="none" w:sz="0" w:space="0" w:color="auto"/>
                              </w:divBdr>
                            </w:div>
                            <w:div w:id="1404181118">
                              <w:marLeft w:val="3150"/>
                              <w:marRight w:val="0"/>
                              <w:marTop w:val="0"/>
                              <w:marBottom w:val="0"/>
                              <w:divBdr>
                                <w:top w:val="none" w:sz="0" w:space="0" w:color="auto"/>
                                <w:left w:val="none" w:sz="0" w:space="0" w:color="auto"/>
                                <w:bottom w:val="none" w:sz="0" w:space="0" w:color="auto"/>
                                <w:right w:val="none" w:sz="0" w:space="0" w:color="auto"/>
                              </w:divBdr>
                              <w:divsChild>
                                <w:div w:id="1656563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39192394">
      <w:bodyDiv w:val="1"/>
      <w:marLeft w:val="0"/>
      <w:marRight w:val="0"/>
      <w:marTop w:val="0"/>
      <w:marBottom w:val="0"/>
      <w:divBdr>
        <w:top w:val="none" w:sz="0" w:space="0" w:color="auto"/>
        <w:left w:val="none" w:sz="0" w:space="0" w:color="auto"/>
        <w:bottom w:val="none" w:sz="0" w:space="0" w:color="auto"/>
        <w:right w:val="none" w:sz="0" w:space="0" w:color="auto"/>
      </w:divBdr>
      <w:divsChild>
        <w:div w:id="552080614">
          <w:marLeft w:val="0"/>
          <w:marRight w:val="0"/>
          <w:marTop w:val="0"/>
          <w:marBottom w:val="0"/>
          <w:divBdr>
            <w:top w:val="none" w:sz="0" w:space="0" w:color="auto"/>
            <w:left w:val="none" w:sz="0" w:space="0" w:color="auto"/>
            <w:bottom w:val="none" w:sz="0" w:space="0" w:color="auto"/>
            <w:right w:val="none" w:sz="0" w:space="0" w:color="auto"/>
          </w:divBdr>
          <w:divsChild>
            <w:div w:id="788470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1098809">
      <w:bodyDiv w:val="1"/>
      <w:marLeft w:val="0"/>
      <w:marRight w:val="0"/>
      <w:marTop w:val="0"/>
      <w:marBottom w:val="0"/>
      <w:divBdr>
        <w:top w:val="none" w:sz="0" w:space="0" w:color="auto"/>
        <w:left w:val="none" w:sz="0" w:space="0" w:color="auto"/>
        <w:bottom w:val="none" w:sz="0" w:space="0" w:color="auto"/>
        <w:right w:val="none" w:sz="0" w:space="0" w:color="auto"/>
      </w:divBdr>
      <w:divsChild>
        <w:div w:id="1434671619">
          <w:marLeft w:val="0"/>
          <w:marRight w:val="0"/>
          <w:marTop w:val="0"/>
          <w:marBottom w:val="0"/>
          <w:divBdr>
            <w:top w:val="none" w:sz="0" w:space="0" w:color="auto"/>
            <w:left w:val="none" w:sz="0" w:space="0" w:color="auto"/>
            <w:bottom w:val="none" w:sz="0" w:space="0" w:color="auto"/>
            <w:right w:val="none" w:sz="0" w:space="0" w:color="auto"/>
          </w:divBdr>
          <w:divsChild>
            <w:div w:id="1195772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0676901">
      <w:bodyDiv w:val="1"/>
      <w:marLeft w:val="0"/>
      <w:marRight w:val="0"/>
      <w:marTop w:val="0"/>
      <w:marBottom w:val="0"/>
      <w:divBdr>
        <w:top w:val="none" w:sz="0" w:space="0" w:color="auto"/>
        <w:left w:val="none" w:sz="0" w:space="0" w:color="auto"/>
        <w:bottom w:val="none" w:sz="0" w:space="0" w:color="auto"/>
        <w:right w:val="none" w:sz="0" w:space="0" w:color="auto"/>
      </w:divBdr>
      <w:divsChild>
        <w:div w:id="666060951">
          <w:marLeft w:val="0"/>
          <w:marRight w:val="0"/>
          <w:marTop w:val="0"/>
          <w:marBottom w:val="0"/>
          <w:divBdr>
            <w:top w:val="none" w:sz="0" w:space="0" w:color="auto"/>
            <w:left w:val="none" w:sz="0" w:space="0" w:color="auto"/>
            <w:bottom w:val="none" w:sz="0" w:space="0" w:color="auto"/>
            <w:right w:val="none" w:sz="0" w:space="0" w:color="auto"/>
          </w:divBdr>
          <w:divsChild>
            <w:div w:id="117995123">
              <w:marLeft w:val="0"/>
              <w:marRight w:val="0"/>
              <w:marTop w:val="0"/>
              <w:marBottom w:val="0"/>
              <w:divBdr>
                <w:top w:val="none" w:sz="0" w:space="0" w:color="auto"/>
                <w:left w:val="none" w:sz="0" w:space="0" w:color="auto"/>
                <w:bottom w:val="none" w:sz="0" w:space="0" w:color="auto"/>
                <w:right w:val="none" w:sz="0" w:space="0" w:color="auto"/>
              </w:divBdr>
            </w:div>
            <w:div w:id="200440145">
              <w:marLeft w:val="0"/>
              <w:marRight w:val="0"/>
              <w:marTop w:val="0"/>
              <w:marBottom w:val="0"/>
              <w:divBdr>
                <w:top w:val="none" w:sz="0" w:space="0" w:color="auto"/>
                <w:left w:val="none" w:sz="0" w:space="0" w:color="auto"/>
                <w:bottom w:val="none" w:sz="0" w:space="0" w:color="auto"/>
                <w:right w:val="none" w:sz="0" w:space="0" w:color="auto"/>
              </w:divBdr>
            </w:div>
            <w:div w:id="649598541">
              <w:marLeft w:val="0"/>
              <w:marRight w:val="0"/>
              <w:marTop w:val="0"/>
              <w:marBottom w:val="0"/>
              <w:divBdr>
                <w:top w:val="none" w:sz="0" w:space="0" w:color="auto"/>
                <w:left w:val="none" w:sz="0" w:space="0" w:color="auto"/>
                <w:bottom w:val="none" w:sz="0" w:space="0" w:color="auto"/>
                <w:right w:val="none" w:sz="0" w:space="0" w:color="auto"/>
              </w:divBdr>
            </w:div>
            <w:div w:id="1103375507">
              <w:marLeft w:val="0"/>
              <w:marRight w:val="0"/>
              <w:marTop w:val="0"/>
              <w:marBottom w:val="0"/>
              <w:divBdr>
                <w:top w:val="none" w:sz="0" w:space="0" w:color="auto"/>
                <w:left w:val="none" w:sz="0" w:space="0" w:color="auto"/>
                <w:bottom w:val="none" w:sz="0" w:space="0" w:color="auto"/>
                <w:right w:val="none" w:sz="0" w:space="0" w:color="auto"/>
              </w:divBdr>
            </w:div>
            <w:div w:id="1200239239">
              <w:marLeft w:val="0"/>
              <w:marRight w:val="0"/>
              <w:marTop w:val="0"/>
              <w:marBottom w:val="0"/>
              <w:divBdr>
                <w:top w:val="none" w:sz="0" w:space="0" w:color="auto"/>
                <w:left w:val="none" w:sz="0" w:space="0" w:color="auto"/>
                <w:bottom w:val="none" w:sz="0" w:space="0" w:color="auto"/>
                <w:right w:val="none" w:sz="0" w:space="0" w:color="auto"/>
              </w:divBdr>
            </w:div>
            <w:div w:id="1219897589">
              <w:marLeft w:val="0"/>
              <w:marRight w:val="0"/>
              <w:marTop w:val="0"/>
              <w:marBottom w:val="0"/>
              <w:divBdr>
                <w:top w:val="none" w:sz="0" w:space="0" w:color="auto"/>
                <w:left w:val="none" w:sz="0" w:space="0" w:color="auto"/>
                <w:bottom w:val="none" w:sz="0" w:space="0" w:color="auto"/>
                <w:right w:val="none" w:sz="0" w:space="0" w:color="auto"/>
              </w:divBdr>
            </w:div>
            <w:div w:id="1931043080">
              <w:marLeft w:val="0"/>
              <w:marRight w:val="0"/>
              <w:marTop w:val="0"/>
              <w:marBottom w:val="0"/>
              <w:divBdr>
                <w:top w:val="none" w:sz="0" w:space="0" w:color="auto"/>
                <w:left w:val="none" w:sz="0" w:space="0" w:color="auto"/>
                <w:bottom w:val="none" w:sz="0" w:space="0" w:color="auto"/>
                <w:right w:val="none" w:sz="0" w:space="0" w:color="auto"/>
              </w:divBdr>
            </w:div>
            <w:div w:id="2070957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3650542">
      <w:bodyDiv w:val="1"/>
      <w:marLeft w:val="0"/>
      <w:marRight w:val="0"/>
      <w:marTop w:val="0"/>
      <w:marBottom w:val="0"/>
      <w:divBdr>
        <w:top w:val="none" w:sz="0" w:space="0" w:color="auto"/>
        <w:left w:val="none" w:sz="0" w:space="0" w:color="auto"/>
        <w:bottom w:val="none" w:sz="0" w:space="0" w:color="auto"/>
        <w:right w:val="none" w:sz="0" w:space="0" w:color="auto"/>
      </w:divBdr>
      <w:divsChild>
        <w:div w:id="131800702">
          <w:marLeft w:val="0"/>
          <w:marRight w:val="0"/>
          <w:marTop w:val="0"/>
          <w:marBottom w:val="0"/>
          <w:divBdr>
            <w:top w:val="none" w:sz="0" w:space="0" w:color="auto"/>
            <w:left w:val="none" w:sz="0" w:space="0" w:color="auto"/>
            <w:bottom w:val="none" w:sz="0" w:space="0" w:color="auto"/>
            <w:right w:val="none" w:sz="0" w:space="0" w:color="auto"/>
          </w:divBdr>
          <w:divsChild>
            <w:div w:id="677661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8710210">
      <w:bodyDiv w:val="1"/>
      <w:marLeft w:val="0"/>
      <w:marRight w:val="0"/>
      <w:marTop w:val="0"/>
      <w:marBottom w:val="0"/>
      <w:divBdr>
        <w:top w:val="none" w:sz="0" w:space="0" w:color="auto"/>
        <w:left w:val="none" w:sz="0" w:space="0" w:color="auto"/>
        <w:bottom w:val="none" w:sz="0" w:space="0" w:color="auto"/>
        <w:right w:val="none" w:sz="0" w:space="0" w:color="auto"/>
      </w:divBdr>
      <w:divsChild>
        <w:div w:id="59210293">
          <w:marLeft w:val="0"/>
          <w:marRight w:val="0"/>
          <w:marTop w:val="0"/>
          <w:marBottom w:val="0"/>
          <w:divBdr>
            <w:top w:val="none" w:sz="0" w:space="0" w:color="auto"/>
            <w:left w:val="none" w:sz="0" w:space="0" w:color="auto"/>
            <w:bottom w:val="none" w:sz="0" w:space="0" w:color="auto"/>
            <w:right w:val="none" w:sz="0" w:space="0" w:color="auto"/>
          </w:divBdr>
        </w:div>
      </w:divsChild>
    </w:div>
    <w:div w:id="2063433121">
      <w:bodyDiv w:val="1"/>
      <w:marLeft w:val="0"/>
      <w:marRight w:val="0"/>
      <w:marTop w:val="0"/>
      <w:marBottom w:val="0"/>
      <w:divBdr>
        <w:top w:val="none" w:sz="0" w:space="0" w:color="auto"/>
        <w:left w:val="none" w:sz="0" w:space="0" w:color="auto"/>
        <w:bottom w:val="none" w:sz="0" w:space="0" w:color="auto"/>
        <w:right w:val="none" w:sz="0" w:space="0" w:color="auto"/>
      </w:divBdr>
      <w:divsChild>
        <w:div w:id="1093668421">
          <w:marLeft w:val="0"/>
          <w:marRight w:val="0"/>
          <w:marTop w:val="0"/>
          <w:marBottom w:val="300"/>
          <w:divBdr>
            <w:top w:val="none" w:sz="0" w:space="0" w:color="auto"/>
            <w:left w:val="none" w:sz="0" w:space="0" w:color="auto"/>
            <w:bottom w:val="none" w:sz="0" w:space="0" w:color="auto"/>
            <w:right w:val="none" w:sz="0" w:space="0" w:color="auto"/>
          </w:divBdr>
          <w:divsChild>
            <w:div w:id="1305433476">
              <w:marLeft w:val="0"/>
              <w:marRight w:val="0"/>
              <w:marTop w:val="0"/>
              <w:marBottom w:val="0"/>
              <w:divBdr>
                <w:top w:val="none" w:sz="0" w:space="0" w:color="auto"/>
                <w:left w:val="none" w:sz="0" w:space="0" w:color="auto"/>
                <w:bottom w:val="none" w:sz="0" w:space="0" w:color="auto"/>
                <w:right w:val="none" w:sz="0" w:space="0" w:color="auto"/>
              </w:divBdr>
            </w:div>
          </w:divsChild>
        </w:div>
        <w:div w:id="1613706173">
          <w:marLeft w:val="-225"/>
          <w:marRight w:val="-225"/>
          <w:marTop w:val="0"/>
          <w:marBottom w:val="0"/>
          <w:divBdr>
            <w:top w:val="none" w:sz="0" w:space="0" w:color="auto"/>
            <w:left w:val="none" w:sz="0" w:space="0" w:color="auto"/>
            <w:bottom w:val="none" w:sz="0" w:space="0" w:color="auto"/>
            <w:right w:val="none" w:sz="0" w:space="0" w:color="auto"/>
          </w:divBdr>
          <w:divsChild>
            <w:div w:id="1897932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5931521">
      <w:bodyDiv w:val="1"/>
      <w:marLeft w:val="0"/>
      <w:marRight w:val="0"/>
      <w:marTop w:val="0"/>
      <w:marBottom w:val="0"/>
      <w:divBdr>
        <w:top w:val="none" w:sz="0" w:space="0" w:color="auto"/>
        <w:left w:val="none" w:sz="0" w:space="0" w:color="auto"/>
        <w:bottom w:val="none" w:sz="0" w:space="0" w:color="auto"/>
        <w:right w:val="none" w:sz="0" w:space="0" w:color="auto"/>
      </w:divBdr>
      <w:divsChild>
        <w:div w:id="1469543879">
          <w:marLeft w:val="0"/>
          <w:marRight w:val="0"/>
          <w:marTop w:val="0"/>
          <w:marBottom w:val="0"/>
          <w:divBdr>
            <w:top w:val="none" w:sz="0" w:space="0" w:color="auto"/>
            <w:left w:val="none" w:sz="0" w:space="0" w:color="auto"/>
            <w:bottom w:val="none" w:sz="0" w:space="0" w:color="auto"/>
            <w:right w:val="none" w:sz="0" w:space="0" w:color="auto"/>
          </w:divBdr>
          <w:divsChild>
            <w:div w:id="786504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tiff"/><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4.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67B566-083B-489F-B539-F3ABD62EAD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838</Words>
  <Characters>5284</Characters>
  <Application>Microsoft Office Word</Application>
  <DocSecurity>0</DocSecurity>
  <Lines>44</Lines>
  <Paragraphs>12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Tebis Pressemeldung vor EMO 2011</vt:lpstr>
      <vt:lpstr>Tebis Pressemeldung vor EMO 2011</vt:lpstr>
    </vt:vector>
  </TitlesOfParts>
  <Company>Tebis AG</Company>
  <LinksUpToDate>false</LinksUpToDate>
  <CharactersWithSpaces>6110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Tebis Pressemeldung vor EMO 2011</dc:title>
  <dc:subject>Komplettbearbeitung</dc:subject>
  <dc:creator>Michael Klocke</dc:creator>
  <cp:lastModifiedBy>Mattei, Silvia</cp:lastModifiedBy>
  <cp:revision>3</cp:revision>
  <cp:lastPrinted>2019-11-28T07:59:00Z</cp:lastPrinted>
  <dcterms:created xsi:type="dcterms:W3CDTF">2021-03-04T17:29:00Z</dcterms:created>
  <dcterms:modified xsi:type="dcterms:W3CDTF">2021-03-15T11:17:00Z</dcterms:modified>
</cp:coreProperties>
</file>