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Default Extension="tiff" ContentType="image/tiff"/>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832DA81" w14:textId="77777777" w:rsidR="003A0843" w:rsidRPr="00B1619E" w:rsidRDefault="003A0843" w:rsidP="003A0843">
      <w:pPr>
        <w:pStyle w:val="berschrift24"/>
        <w:tabs>
          <w:tab w:val="right" w:pos="9072"/>
        </w:tabs>
        <w:rPr>
          <w:rFonts w:cs="Arial"/>
          <w:sz w:val="28"/>
          <w:szCs w:val="28"/>
        </w:rPr>
      </w:pPr>
      <w:r w:rsidRPr="00B1619E">
        <w:rPr>
          <w:rFonts w:cs="Arial"/>
          <w:noProof/>
        </w:rPr>
        <w:drawing>
          <wp:anchor distT="0" distB="0" distL="114300" distR="114300" simplePos="0" relativeHeight="251659264" behindDoc="1" locked="0" layoutInCell="1" allowOverlap="1" wp14:anchorId="6ABE0769" wp14:editId="172F3EE2">
            <wp:simplePos x="0" y="0"/>
            <wp:positionH relativeFrom="column">
              <wp:posOffset>4650740</wp:posOffset>
            </wp:positionH>
            <wp:positionV relativeFrom="paragraph">
              <wp:posOffset>39370</wp:posOffset>
            </wp:positionV>
            <wp:extent cx="1073150" cy="413385"/>
            <wp:effectExtent l="0" t="0" r="0" b="5715"/>
            <wp:wrapTight wrapText="bothSides">
              <wp:wrapPolygon edited="0">
                <wp:start x="0" y="0"/>
                <wp:lineTo x="0" y="20903"/>
                <wp:lineTo x="21089" y="20903"/>
                <wp:lineTo x="21089" y="0"/>
                <wp:lineTo x="0" y="0"/>
              </wp:wrapPolygon>
            </wp:wrapTight>
            <wp:docPr id="2"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5"/>
                    <pic:cNvPicPr>
                      <a:picLocks noChangeAspect="1" noChangeArrowheads="1"/>
                    </pic:cNvPicPr>
                  </pic:nvPicPr>
                  <pic:blipFill>
                    <a:blip r:embed="rId8" cstate="print">
                      <a:extLst>
                        <a:ext uri="{28A0092B-C50C-407E-A947-70E740481C1C}">
                          <a14:useLocalDpi xmlns:a14="http://schemas.microsoft.com/office/drawing/2010/main" val="0"/>
                        </a:ext>
                      </a:extLst>
                    </a:blip>
                    <a:srcRect b="21191"/>
                    <a:stretch>
                      <a:fillRect/>
                    </a:stretch>
                  </pic:blipFill>
                  <pic:spPr bwMode="auto">
                    <a:xfrm>
                      <a:off x="0" y="0"/>
                      <a:ext cx="1073150" cy="413385"/>
                    </a:xfrm>
                    <a:prstGeom prst="rect">
                      <a:avLst/>
                    </a:prstGeom>
                    <a:noFill/>
                    <a:ln>
                      <a:noFill/>
                    </a:ln>
                  </pic:spPr>
                </pic:pic>
              </a:graphicData>
            </a:graphic>
            <wp14:sizeRelH relativeFrom="page">
              <wp14:pctWidth>0</wp14:pctWidth>
            </wp14:sizeRelH>
            <wp14:sizeRelV relativeFrom="page">
              <wp14:pctHeight>0</wp14:pctHeight>
            </wp14:sizeRelV>
          </wp:anchor>
        </w:drawing>
      </w:r>
      <w:r w:rsidRPr="00B1619E">
        <w:rPr>
          <w:rFonts w:cs="Arial"/>
          <w:sz w:val="28"/>
          <w:szCs w:val="28"/>
        </w:rPr>
        <w:t>Presseinformation</w:t>
      </w:r>
      <w:r w:rsidRPr="00B1619E">
        <w:rPr>
          <w:rFonts w:cs="Arial"/>
          <w:sz w:val="28"/>
          <w:szCs w:val="28"/>
        </w:rPr>
        <w:tab/>
      </w:r>
    </w:p>
    <w:p w14:paraId="51F57A7A" w14:textId="77777777" w:rsidR="003A0843" w:rsidRPr="00B1619E" w:rsidRDefault="001A706B" w:rsidP="003A0843">
      <w:pPr>
        <w:pStyle w:val="Kopfzeile"/>
        <w:rPr>
          <w:rFonts w:ascii="Arial" w:hAnsi="Arial" w:cs="Arial"/>
          <w:b/>
        </w:rPr>
      </w:pPr>
      <w:r w:rsidRPr="00B1619E">
        <w:rPr>
          <w:rFonts w:ascii="Arial" w:hAnsi="Arial" w:cs="Arial"/>
          <w:b/>
        </w:rPr>
        <w:t xml:space="preserve">September </w:t>
      </w:r>
      <w:r w:rsidR="003A0843" w:rsidRPr="00B1619E">
        <w:rPr>
          <w:rFonts w:ascii="Arial" w:hAnsi="Arial" w:cs="Arial"/>
          <w:b/>
        </w:rPr>
        <w:t>2024</w:t>
      </w:r>
    </w:p>
    <w:p w14:paraId="51687EA6" w14:textId="77777777" w:rsidR="003A0843" w:rsidRPr="00B1619E" w:rsidRDefault="003A0843" w:rsidP="009F6210">
      <w:pPr>
        <w:rPr>
          <w:rFonts w:ascii="Arial" w:hAnsi="Arial" w:cs="Arial"/>
          <w:b/>
          <w:sz w:val="24"/>
          <w:szCs w:val="24"/>
        </w:rPr>
      </w:pPr>
    </w:p>
    <w:p w14:paraId="30CF8876" w14:textId="77777777" w:rsidR="003A0843" w:rsidRPr="00B1619E" w:rsidRDefault="001A706B" w:rsidP="00E44F03">
      <w:pPr>
        <w:spacing w:line="240" w:lineRule="auto"/>
        <w:rPr>
          <w:rFonts w:ascii="Arial" w:hAnsi="Arial" w:cs="Arial"/>
          <w:b/>
          <w:noProof/>
          <w:kern w:val="32"/>
          <w:sz w:val="32"/>
          <w:szCs w:val="32"/>
        </w:rPr>
      </w:pPr>
      <w:bookmarkStart w:id="0" w:name="_Hlk124861257"/>
      <w:r w:rsidRPr="00B1619E">
        <w:rPr>
          <w:rFonts w:ascii="Arial" w:hAnsi="Arial" w:cs="Arial"/>
          <w:sz w:val="24"/>
          <w:szCs w:val="24"/>
        </w:rPr>
        <w:t xml:space="preserve">Unser Thema auf der AMB – Treffen Sie uns </w:t>
      </w:r>
      <w:r w:rsidR="00E44F03" w:rsidRPr="00B1619E">
        <w:rPr>
          <w:rFonts w:ascii="Arial" w:hAnsi="Arial" w:cs="Arial"/>
          <w:sz w:val="24"/>
          <w:szCs w:val="24"/>
        </w:rPr>
        <w:t>in</w:t>
      </w:r>
      <w:r w:rsidR="00E44F03" w:rsidRPr="00B1619E">
        <w:rPr>
          <w:rStyle w:val="Fett"/>
          <w:rFonts w:ascii="Arial" w:hAnsi="Arial" w:cs="Arial"/>
          <w:b w:val="0"/>
          <w:bCs w:val="0"/>
          <w:color w:val="494949"/>
          <w:sz w:val="25"/>
          <w:szCs w:val="25"/>
          <w:shd w:val="clear" w:color="auto" w:fill="FFFFFF"/>
        </w:rPr>
        <w:t> Halle 2, Stand 2A25</w:t>
      </w:r>
    </w:p>
    <w:bookmarkEnd w:id="0"/>
    <w:p w14:paraId="24B2EEC3" w14:textId="77777777" w:rsidR="001A706B" w:rsidRPr="00B1619E" w:rsidRDefault="001A706B" w:rsidP="001A706B">
      <w:pPr>
        <w:rPr>
          <w:rFonts w:ascii="Arial" w:hAnsi="Arial" w:cs="Arial"/>
          <w:b/>
          <w:sz w:val="32"/>
          <w:szCs w:val="32"/>
        </w:rPr>
      </w:pPr>
      <w:r w:rsidRPr="00B1619E">
        <w:rPr>
          <w:rFonts w:ascii="Arial" w:hAnsi="Arial" w:cs="Arial"/>
          <w:b/>
          <w:sz w:val="32"/>
          <w:szCs w:val="32"/>
        </w:rPr>
        <w:t xml:space="preserve">Mit Version 4.1 Release 8 unterstützt Tebis neben dem Drehfräsen und Fräsdrehen nun auch das Interpolationsdrehen </w:t>
      </w:r>
    </w:p>
    <w:p w14:paraId="7F7E64C9" w14:textId="77777777" w:rsidR="00B9580A" w:rsidRPr="00B1619E" w:rsidRDefault="00B9580A" w:rsidP="00B9580A">
      <w:pPr>
        <w:rPr>
          <w:rFonts w:ascii="Arial" w:hAnsi="Arial" w:cs="Arial"/>
          <w:lang w:eastAsia="de-DE"/>
        </w:rPr>
      </w:pPr>
    </w:p>
    <w:p w14:paraId="2EED6AD5" w14:textId="77777777" w:rsidR="003A0843" w:rsidRPr="00B1619E" w:rsidRDefault="003A0843" w:rsidP="009A0032">
      <w:pPr>
        <w:spacing w:line="240" w:lineRule="auto"/>
        <w:rPr>
          <w:rFonts w:ascii="Arial" w:hAnsi="Arial" w:cs="Arial"/>
        </w:rPr>
      </w:pPr>
      <w:r w:rsidRPr="00B1619E">
        <w:rPr>
          <w:rFonts w:ascii="Arial" w:hAnsi="Arial" w:cs="Arial"/>
        </w:rPr>
        <w:t>Ca.</w:t>
      </w:r>
      <w:r w:rsidR="00B1619E" w:rsidRPr="00B1619E">
        <w:rPr>
          <w:rFonts w:ascii="Arial" w:hAnsi="Arial" w:cs="Arial"/>
        </w:rPr>
        <w:t xml:space="preserve"> 3.350</w:t>
      </w:r>
      <w:r w:rsidRPr="00B1619E">
        <w:rPr>
          <w:rFonts w:ascii="Arial" w:hAnsi="Arial" w:cs="Arial"/>
        </w:rPr>
        <w:t xml:space="preserve"> Zeichen</w:t>
      </w:r>
    </w:p>
    <w:p w14:paraId="652831F0" w14:textId="77777777" w:rsidR="003A0843" w:rsidRPr="00B1619E" w:rsidRDefault="00B1619E" w:rsidP="009A0032">
      <w:pPr>
        <w:spacing w:line="240" w:lineRule="auto"/>
        <w:rPr>
          <w:rFonts w:ascii="Arial" w:hAnsi="Arial" w:cs="Arial"/>
        </w:rPr>
      </w:pPr>
      <w:r w:rsidRPr="00B1619E">
        <w:rPr>
          <w:rFonts w:ascii="Arial" w:hAnsi="Arial" w:cs="Arial"/>
        </w:rPr>
        <w:t>5</w:t>
      </w:r>
      <w:r w:rsidR="003A0843" w:rsidRPr="00B1619E">
        <w:rPr>
          <w:rFonts w:ascii="Arial" w:hAnsi="Arial" w:cs="Arial"/>
        </w:rPr>
        <w:t xml:space="preserve"> Bilder</w:t>
      </w:r>
    </w:p>
    <w:p w14:paraId="5210A5BE" w14:textId="77777777" w:rsidR="003A0843" w:rsidRPr="00B1619E" w:rsidRDefault="003A0843" w:rsidP="008555D0">
      <w:pPr>
        <w:tabs>
          <w:tab w:val="left" w:pos="2200"/>
        </w:tabs>
        <w:spacing w:line="240" w:lineRule="auto"/>
        <w:rPr>
          <w:rFonts w:ascii="Arial" w:hAnsi="Arial" w:cs="Arial"/>
        </w:rPr>
      </w:pPr>
    </w:p>
    <w:p w14:paraId="63B356E4" w14:textId="77777777" w:rsidR="003A0843" w:rsidRPr="00B1619E" w:rsidRDefault="003A0843" w:rsidP="008555D0">
      <w:pPr>
        <w:spacing w:line="240" w:lineRule="auto"/>
        <w:rPr>
          <w:rFonts w:ascii="Arial" w:hAnsi="Arial" w:cs="Arial"/>
        </w:rPr>
      </w:pPr>
      <w:r w:rsidRPr="00B1619E">
        <w:rPr>
          <w:rFonts w:ascii="Arial" w:hAnsi="Arial" w:cs="Arial"/>
        </w:rPr>
        <w:t xml:space="preserve">Bildrechte: Tebis AG </w:t>
      </w:r>
    </w:p>
    <w:p w14:paraId="536F0E9F" w14:textId="77777777" w:rsidR="003A0843" w:rsidRPr="00B1619E" w:rsidRDefault="003A0843" w:rsidP="008555D0">
      <w:pPr>
        <w:pStyle w:val="berschrift24"/>
        <w:spacing w:line="240" w:lineRule="auto"/>
        <w:rPr>
          <w:rFonts w:cs="Arial"/>
          <w:sz w:val="24"/>
          <w:szCs w:val="24"/>
        </w:rPr>
      </w:pPr>
      <w:bookmarkStart w:id="1" w:name="_GoBack"/>
      <w:bookmarkEnd w:id="1"/>
      <w:r w:rsidRPr="00B1619E">
        <w:rPr>
          <w:rFonts w:cs="Arial"/>
          <w:sz w:val="24"/>
          <w:szCs w:val="24"/>
        </w:rPr>
        <w:t>Weitere Informationen erhalten Sie von:</w:t>
      </w:r>
    </w:p>
    <w:p w14:paraId="6690CA7E" w14:textId="77777777" w:rsidR="003A0843" w:rsidRPr="00B1619E" w:rsidRDefault="003A0843" w:rsidP="008555D0">
      <w:pPr>
        <w:spacing w:after="0" w:line="240" w:lineRule="auto"/>
        <w:rPr>
          <w:rFonts w:ascii="Arial" w:hAnsi="Arial" w:cs="Arial"/>
        </w:rPr>
      </w:pPr>
      <w:r w:rsidRPr="00B1619E">
        <w:rPr>
          <w:rFonts w:ascii="Arial" w:hAnsi="Arial" w:cs="Arial"/>
        </w:rPr>
        <w:t xml:space="preserve">Silvia Mattei </w:t>
      </w:r>
    </w:p>
    <w:p w14:paraId="5BB530B8" w14:textId="77777777" w:rsidR="003A0843" w:rsidRPr="00B1619E" w:rsidRDefault="003A0843" w:rsidP="008555D0">
      <w:pPr>
        <w:spacing w:after="0" w:line="240" w:lineRule="auto"/>
        <w:rPr>
          <w:rFonts w:ascii="Arial" w:hAnsi="Arial" w:cs="Arial"/>
        </w:rPr>
      </w:pPr>
    </w:p>
    <w:p w14:paraId="511AE0BA" w14:textId="77777777" w:rsidR="003A0843" w:rsidRPr="00B1619E" w:rsidRDefault="003A0843" w:rsidP="008555D0">
      <w:pPr>
        <w:spacing w:after="0" w:line="240" w:lineRule="auto"/>
        <w:rPr>
          <w:rFonts w:ascii="Arial" w:hAnsi="Arial" w:cs="Arial"/>
        </w:rPr>
      </w:pPr>
      <w:r w:rsidRPr="00B1619E">
        <w:rPr>
          <w:rFonts w:ascii="Arial" w:hAnsi="Arial" w:cs="Arial"/>
        </w:rPr>
        <w:t xml:space="preserve">Tebis </w:t>
      </w:r>
    </w:p>
    <w:p w14:paraId="0F2C3044" w14:textId="77777777" w:rsidR="003A0843" w:rsidRPr="00B1619E" w:rsidRDefault="003A0843" w:rsidP="008555D0">
      <w:pPr>
        <w:spacing w:after="0" w:line="240" w:lineRule="auto"/>
        <w:rPr>
          <w:rFonts w:ascii="Arial" w:hAnsi="Arial" w:cs="Arial"/>
        </w:rPr>
      </w:pPr>
      <w:r w:rsidRPr="00B1619E">
        <w:rPr>
          <w:rFonts w:ascii="Arial" w:hAnsi="Arial" w:cs="Arial"/>
        </w:rPr>
        <w:t>Technische Informationssysteme AG</w:t>
      </w:r>
    </w:p>
    <w:p w14:paraId="2D445B60" w14:textId="77777777" w:rsidR="003A0843" w:rsidRPr="00B1619E" w:rsidRDefault="003A0843" w:rsidP="008555D0">
      <w:pPr>
        <w:spacing w:after="0" w:line="240" w:lineRule="auto"/>
        <w:rPr>
          <w:rFonts w:ascii="Arial" w:hAnsi="Arial" w:cs="Arial"/>
        </w:rPr>
      </w:pPr>
      <w:r w:rsidRPr="00B1619E">
        <w:rPr>
          <w:rFonts w:ascii="Arial" w:hAnsi="Arial" w:cs="Arial"/>
        </w:rPr>
        <w:t>Einsteinstraße 39</w:t>
      </w:r>
    </w:p>
    <w:p w14:paraId="32722DF8" w14:textId="77777777" w:rsidR="003A0843" w:rsidRPr="00B1619E" w:rsidRDefault="003A0843" w:rsidP="008555D0">
      <w:pPr>
        <w:spacing w:after="0" w:line="240" w:lineRule="auto"/>
        <w:rPr>
          <w:rFonts w:ascii="Arial" w:hAnsi="Arial" w:cs="Arial"/>
        </w:rPr>
      </w:pPr>
      <w:r w:rsidRPr="00B1619E">
        <w:rPr>
          <w:rFonts w:ascii="Arial" w:hAnsi="Arial" w:cs="Arial"/>
        </w:rPr>
        <w:t>82152 Martinsried</w:t>
      </w:r>
      <w:r w:rsidRPr="00B1619E">
        <w:rPr>
          <w:rFonts w:ascii="Arial" w:hAnsi="Arial" w:cs="Arial"/>
        </w:rPr>
        <w:br/>
      </w:r>
    </w:p>
    <w:p w14:paraId="615A507E" w14:textId="704F8410" w:rsidR="003A0843" w:rsidRPr="00B1619E" w:rsidRDefault="003A0843" w:rsidP="008555D0">
      <w:pPr>
        <w:spacing w:after="0" w:line="240" w:lineRule="auto"/>
        <w:rPr>
          <w:rFonts w:ascii="Arial" w:hAnsi="Arial" w:cs="Arial"/>
        </w:rPr>
      </w:pPr>
      <w:r w:rsidRPr="00B1619E">
        <w:rPr>
          <w:rFonts w:ascii="Arial" w:hAnsi="Arial" w:cs="Arial"/>
        </w:rPr>
        <w:t>Tel</w:t>
      </w:r>
      <w:r w:rsidRPr="00B1619E">
        <w:rPr>
          <w:rFonts w:ascii="Arial" w:hAnsi="Arial" w:cs="Arial"/>
        </w:rPr>
        <w:tab/>
        <w:t>+49 / 89 / 81803 - 1182</w:t>
      </w:r>
    </w:p>
    <w:p w14:paraId="60CEE3F6" w14:textId="77777777" w:rsidR="003A0843" w:rsidRPr="00B1619E" w:rsidRDefault="003A0843" w:rsidP="008555D0">
      <w:pPr>
        <w:spacing w:after="0" w:line="240" w:lineRule="auto"/>
        <w:rPr>
          <w:rFonts w:ascii="Arial" w:hAnsi="Arial" w:cs="Arial"/>
        </w:rPr>
      </w:pPr>
      <w:r w:rsidRPr="00B1619E">
        <w:rPr>
          <w:rFonts w:ascii="Arial" w:hAnsi="Arial" w:cs="Arial"/>
        </w:rPr>
        <w:br/>
      </w:r>
      <w:r w:rsidRPr="00B1619E">
        <w:rPr>
          <w:rFonts w:ascii="Arial" w:hAnsi="Arial" w:cs="Arial"/>
        </w:rPr>
        <w:tab/>
        <w:t>silvia.mattei@tebis.com</w:t>
      </w:r>
    </w:p>
    <w:p w14:paraId="7C0C4DAC" w14:textId="77777777" w:rsidR="003A0843" w:rsidRPr="00B1619E" w:rsidRDefault="003A0843" w:rsidP="008555D0">
      <w:pPr>
        <w:spacing w:after="0" w:line="240" w:lineRule="auto"/>
        <w:rPr>
          <w:rFonts w:ascii="Arial" w:hAnsi="Arial" w:cs="Arial"/>
        </w:rPr>
      </w:pPr>
      <w:r w:rsidRPr="00B1619E">
        <w:rPr>
          <w:rFonts w:ascii="Arial" w:hAnsi="Arial" w:cs="Arial"/>
        </w:rPr>
        <w:tab/>
        <w:t>www.tebis.com</w:t>
      </w:r>
    </w:p>
    <w:p w14:paraId="7F0CC29B" w14:textId="77777777" w:rsidR="003A0843" w:rsidRPr="00B1619E" w:rsidRDefault="003A0843" w:rsidP="008555D0">
      <w:pPr>
        <w:spacing w:line="240" w:lineRule="auto"/>
        <w:rPr>
          <w:rFonts w:ascii="Arial" w:hAnsi="Arial" w:cs="Arial"/>
        </w:rPr>
      </w:pPr>
    </w:p>
    <w:p w14:paraId="2792AFB8" w14:textId="77777777" w:rsidR="003A0843" w:rsidRPr="00B1619E" w:rsidRDefault="003A0843" w:rsidP="008555D0">
      <w:pPr>
        <w:spacing w:line="240" w:lineRule="auto"/>
        <w:rPr>
          <w:rFonts w:ascii="Arial" w:hAnsi="Arial" w:cs="Arial"/>
        </w:rPr>
      </w:pPr>
    </w:p>
    <w:p w14:paraId="416BDF9D" w14:textId="77777777" w:rsidR="003A0843" w:rsidRPr="00B1619E" w:rsidRDefault="003A0843" w:rsidP="008555D0">
      <w:pPr>
        <w:spacing w:line="240" w:lineRule="auto"/>
        <w:rPr>
          <w:rFonts w:ascii="Arial" w:hAnsi="Arial" w:cs="Arial"/>
        </w:rPr>
      </w:pPr>
      <w:r w:rsidRPr="00B1619E">
        <w:rPr>
          <w:rFonts w:ascii="Arial" w:hAnsi="Arial" w:cs="Arial"/>
        </w:rPr>
        <w:t>Wir freuen uns, wenn Sie diese Informationen Ihren Lesern übermitteln und uns ein Belegexemplar zusenden.</w:t>
      </w:r>
    </w:p>
    <w:p w14:paraId="626E6599" w14:textId="77777777" w:rsidR="003A0843" w:rsidRPr="00B1619E" w:rsidRDefault="003A0843" w:rsidP="008555D0">
      <w:pPr>
        <w:spacing w:after="0" w:line="240" w:lineRule="auto"/>
        <w:outlineLvl w:val="0"/>
        <w:rPr>
          <w:rFonts w:ascii="Arial" w:hAnsi="Arial" w:cs="Arial"/>
          <w:b/>
          <w:noProof/>
          <w:kern w:val="32"/>
          <w:sz w:val="32"/>
          <w:szCs w:val="32"/>
        </w:rPr>
      </w:pPr>
      <w:r w:rsidRPr="00B1619E">
        <w:rPr>
          <w:rFonts w:ascii="Arial" w:hAnsi="Arial" w:cs="Arial"/>
        </w:rPr>
        <w:br w:type="page"/>
      </w:r>
    </w:p>
    <w:p w14:paraId="403C7713" w14:textId="77777777" w:rsidR="003A0843" w:rsidRPr="00B1619E" w:rsidRDefault="003A0843" w:rsidP="008555D0">
      <w:pPr>
        <w:spacing w:line="240" w:lineRule="auto"/>
        <w:rPr>
          <w:rFonts w:ascii="Arial" w:hAnsi="Arial" w:cs="Arial"/>
          <w:b/>
          <w:sz w:val="24"/>
          <w:szCs w:val="24"/>
        </w:rPr>
      </w:pPr>
    </w:p>
    <w:p w14:paraId="6AB0DB3B" w14:textId="0FEBF959" w:rsidR="001A706B" w:rsidRPr="00B1619E" w:rsidRDefault="001A706B" w:rsidP="001A706B">
      <w:pPr>
        <w:rPr>
          <w:rFonts w:ascii="Arial" w:hAnsi="Arial" w:cs="Arial"/>
          <w:sz w:val="24"/>
          <w:szCs w:val="24"/>
        </w:rPr>
      </w:pPr>
      <w:r w:rsidRPr="00B1619E">
        <w:rPr>
          <w:rFonts w:ascii="Arial" w:hAnsi="Arial" w:cs="Arial"/>
          <w:sz w:val="24"/>
          <w:szCs w:val="24"/>
        </w:rPr>
        <w:t>Absolutes Highlight und einzigartig am Markt: Tebis unterstützt das 6-achsige simultane Interpolationsdrehen.</w:t>
      </w:r>
    </w:p>
    <w:p w14:paraId="1DD763A4" w14:textId="77777777" w:rsidR="001A706B" w:rsidRPr="00B1619E" w:rsidRDefault="001A706B" w:rsidP="001A706B">
      <w:pPr>
        <w:rPr>
          <w:rFonts w:ascii="Arial" w:hAnsi="Arial" w:cs="Arial"/>
          <w:b/>
          <w:sz w:val="32"/>
          <w:szCs w:val="32"/>
        </w:rPr>
      </w:pPr>
      <w:r w:rsidRPr="00B1619E">
        <w:rPr>
          <w:rFonts w:ascii="Arial" w:hAnsi="Arial" w:cs="Arial"/>
          <w:b/>
          <w:sz w:val="32"/>
          <w:szCs w:val="32"/>
        </w:rPr>
        <w:t>Tebis bringt das Interpolationsdrehen auf den Markt und vereinfacht damit den Einstieg in die Welt der kombinierten Dreh-/Fräsbearbeitung</w:t>
      </w:r>
    </w:p>
    <w:p w14:paraId="6B16520F" w14:textId="51518301" w:rsidR="00E44F03" w:rsidRPr="00D43626" w:rsidRDefault="003A0843" w:rsidP="00E44F03">
      <w:pPr>
        <w:spacing w:line="240" w:lineRule="auto"/>
        <w:rPr>
          <w:rFonts w:ascii="Arial" w:hAnsi="Arial" w:cs="Arial"/>
          <w:sz w:val="24"/>
          <w:szCs w:val="24"/>
        </w:rPr>
      </w:pPr>
      <w:r w:rsidRPr="00D43626">
        <w:rPr>
          <w:rFonts w:ascii="Arial" w:hAnsi="Arial" w:cs="Arial"/>
          <w:b/>
          <w:sz w:val="24"/>
          <w:szCs w:val="24"/>
          <w:u w:val="single"/>
        </w:rPr>
        <w:t>Martinsried, 1</w:t>
      </w:r>
      <w:r w:rsidR="001A706B" w:rsidRPr="00D43626">
        <w:rPr>
          <w:rFonts w:ascii="Arial" w:hAnsi="Arial" w:cs="Arial"/>
          <w:b/>
          <w:sz w:val="24"/>
          <w:szCs w:val="24"/>
          <w:u w:val="single"/>
        </w:rPr>
        <w:t>0</w:t>
      </w:r>
      <w:r w:rsidRPr="00D43626">
        <w:rPr>
          <w:rFonts w:ascii="Arial" w:hAnsi="Arial" w:cs="Arial"/>
          <w:b/>
          <w:sz w:val="24"/>
          <w:szCs w:val="24"/>
          <w:u w:val="single"/>
        </w:rPr>
        <w:t xml:space="preserve">. </w:t>
      </w:r>
      <w:r w:rsidR="001A706B" w:rsidRPr="00D43626">
        <w:rPr>
          <w:rFonts w:ascii="Arial" w:hAnsi="Arial" w:cs="Arial"/>
          <w:b/>
          <w:sz w:val="24"/>
          <w:szCs w:val="24"/>
          <w:u w:val="single"/>
        </w:rPr>
        <w:t>September</w:t>
      </w:r>
      <w:r w:rsidRPr="00D43626">
        <w:rPr>
          <w:rFonts w:ascii="Arial" w:hAnsi="Arial" w:cs="Arial"/>
          <w:b/>
          <w:sz w:val="24"/>
          <w:szCs w:val="24"/>
          <w:u w:val="single"/>
        </w:rPr>
        <w:t xml:space="preserve"> 2024</w:t>
      </w:r>
      <w:r w:rsidRPr="00D43626">
        <w:rPr>
          <w:rFonts w:ascii="Arial" w:hAnsi="Arial" w:cs="Arial"/>
          <w:b/>
          <w:sz w:val="24"/>
          <w:szCs w:val="24"/>
        </w:rPr>
        <w:t xml:space="preserve"> – </w:t>
      </w:r>
      <w:r w:rsidR="006C0D1D" w:rsidRPr="00D43626">
        <w:rPr>
          <w:rFonts w:ascii="Arial" w:hAnsi="Arial" w:cs="Arial"/>
          <w:b/>
          <w:sz w:val="24"/>
          <w:szCs w:val="24"/>
        </w:rPr>
        <w:t xml:space="preserve">Durchgängig automatisierte </w:t>
      </w:r>
      <w:r w:rsidR="00DE06C8" w:rsidRPr="00D43626">
        <w:rPr>
          <w:rFonts w:ascii="Arial" w:hAnsi="Arial" w:cs="Arial"/>
          <w:b/>
          <w:sz w:val="24"/>
          <w:szCs w:val="24"/>
        </w:rPr>
        <w:t xml:space="preserve">Prozesse sind </w:t>
      </w:r>
      <w:r w:rsidR="00431D37" w:rsidRPr="00D43626">
        <w:rPr>
          <w:rFonts w:ascii="Arial" w:hAnsi="Arial" w:cs="Arial"/>
          <w:b/>
          <w:sz w:val="24"/>
          <w:szCs w:val="24"/>
        </w:rPr>
        <w:t xml:space="preserve">in der Fertigungsindustrie </w:t>
      </w:r>
      <w:r w:rsidR="007A2F68" w:rsidRPr="00D43626">
        <w:rPr>
          <w:rFonts w:ascii="Arial" w:hAnsi="Arial" w:cs="Arial"/>
          <w:b/>
          <w:sz w:val="24"/>
          <w:szCs w:val="24"/>
        </w:rPr>
        <w:t xml:space="preserve">heute </w:t>
      </w:r>
      <w:r w:rsidR="00DE06C8" w:rsidRPr="00D43626">
        <w:rPr>
          <w:rFonts w:ascii="Arial" w:hAnsi="Arial" w:cs="Arial"/>
          <w:b/>
          <w:sz w:val="24"/>
          <w:szCs w:val="24"/>
        </w:rPr>
        <w:t xml:space="preserve">wichtiger denn je. </w:t>
      </w:r>
      <w:r w:rsidR="0024375A" w:rsidRPr="00D43626">
        <w:rPr>
          <w:rFonts w:ascii="Arial" w:hAnsi="Arial" w:cs="Arial"/>
          <w:b/>
          <w:sz w:val="24"/>
          <w:szCs w:val="24"/>
        </w:rPr>
        <w:t xml:space="preserve">Mit 4.1 Release 8 bringt Tebis </w:t>
      </w:r>
      <w:r w:rsidR="00E44F03" w:rsidRPr="00D43626">
        <w:rPr>
          <w:rFonts w:ascii="Arial" w:hAnsi="Arial" w:cs="Arial"/>
          <w:b/>
          <w:sz w:val="24"/>
          <w:szCs w:val="24"/>
        </w:rPr>
        <w:t>seit Juni diese</w:t>
      </w:r>
      <w:r w:rsidR="00273546" w:rsidRPr="00D43626">
        <w:rPr>
          <w:rFonts w:ascii="Arial" w:hAnsi="Arial" w:cs="Arial"/>
          <w:b/>
          <w:sz w:val="24"/>
          <w:szCs w:val="24"/>
        </w:rPr>
        <w:t>s</w:t>
      </w:r>
      <w:r w:rsidR="00E44F03" w:rsidRPr="00D43626">
        <w:rPr>
          <w:rFonts w:ascii="Arial" w:hAnsi="Arial" w:cs="Arial"/>
          <w:b/>
          <w:sz w:val="24"/>
          <w:szCs w:val="24"/>
        </w:rPr>
        <w:t xml:space="preserve"> Jahres </w:t>
      </w:r>
      <w:r w:rsidR="0024375A" w:rsidRPr="00D43626">
        <w:rPr>
          <w:rFonts w:ascii="Arial" w:hAnsi="Arial" w:cs="Arial"/>
          <w:b/>
          <w:sz w:val="24"/>
          <w:szCs w:val="24"/>
        </w:rPr>
        <w:t>Automatisierung und Flexibilität noch enger zusammen.</w:t>
      </w:r>
      <w:r w:rsidR="00E25AFE" w:rsidRPr="00D43626">
        <w:rPr>
          <w:rFonts w:ascii="Arial" w:hAnsi="Arial" w:cs="Arial"/>
          <w:b/>
          <w:sz w:val="24"/>
          <w:szCs w:val="24"/>
        </w:rPr>
        <w:t xml:space="preserve"> </w:t>
      </w:r>
      <w:r w:rsidR="00E44F03" w:rsidRPr="00D43626">
        <w:rPr>
          <w:rFonts w:ascii="Arial" w:hAnsi="Arial" w:cs="Arial"/>
          <w:b/>
          <w:sz w:val="24"/>
          <w:szCs w:val="24"/>
        </w:rPr>
        <w:t xml:space="preserve">In diesem Zusammenhang unterstützt Tebis 4.1 Release 8 neben dem Drehfräsen und Fräsdrehen </w:t>
      </w:r>
      <w:r w:rsidR="006630B2" w:rsidRPr="00D43626">
        <w:rPr>
          <w:rFonts w:ascii="Arial" w:hAnsi="Arial" w:cs="Arial"/>
          <w:b/>
          <w:sz w:val="24"/>
          <w:szCs w:val="24"/>
        </w:rPr>
        <w:t xml:space="preserve">auch das Interpolationsdrehen, mit </w:t>
      </w:r>
      <w:r w:rsidR="008555D0" w:rsidRPr="00D43626">
        <w:rPr>
          <w:rFonts w:ascii="Arial" w:hAnsi="Arial" w:cs="Arial"/>
          <w:b/>
          <w:sz w:val="24"/>
          <w:szCs w:val="24"/>
        </w:rPr>
        <w:t xml:space="preserve">dem </w:t>
      </w:r>
      <w:r w:rsidR="006630B2" w:rsidRPr="00D43626">
        <w:rPr>
          <w:rFonts w:ascii="Arial" w:hAnsi="Arial" w:cs="Arial"/>
          <w:b/>
          <w:sz w:val="24"/>
          <w:szCs w:val="24"/>
        </w:rPr>
        <w:t xml:space="preserve">sich rotationssymmetrische Bereiche sogar auf vielen Fräsmaschinen einfach und kostengünstig fertigen lassen. </w:t>
      </w:r>
      <w:r w:rsidR="00E44F03" w:rsidRPr="00D43626">
        <w:rPr>
          <w:rFonts w:ascii="Arial" w:hAnsi="Arial" w:cs="Arial"/>
          <w:b/>
          <w:sz w:val="24"/>
          <w:szCs w:val="24"/>
        </w:rPr>
        <w:t>Mit der kombinierten Dreh-/Fräsbearbeitung lassen sich Dreh- und Fräsoperationen durchgängig und ohne Umspannen auf einer Maschine durchführen. Dieses kombinierte Vorgehen ist hocheffizient, reduziert die Durchlaufzeiten und senkt die Kosten eklatant.</w:t>
      </w:r>
    </w:p>
    <w:p w14:paraId="5256EE3A" w14:textId="358A5F1C" w:rsidR="006630B2" w:rsidRPr="00D43626" w:rsidRDefault="006630B2" w:rsidP="008555D0">
      <w:pPr>
        <w:spacing w:line="240" w:lineRule="auto"/>
        <w:rPr>
          <w:rFonts w:ascii="Arial" w:hAnsi="Arial" w:cs="Arial"/>
          <w:b/>
          <w:sz w:val="24"/>
          <w:szCs w:val="24"/>
        </w:rPr>
      </w:pPr>
      <w:r w:rsidRPr="00D43626">
        <w:rPr>
          <w:rFonts w:ascii="Arial" w:hAnsi="Arial" w:cs="Arial"/>
          <w:b/>
          <w:sz w:val="24"/>
          <w:szCs w:val="24"/>
        </w:rPr>
        <w:t>Tebis ist zudem das einzige CAD/CAM-System, das 6-seitige simultane Interpolationsdrehen anbietet.</w:t>
      </w:r>
    </w:p>
    <w:p w14:paraId="6BFE0CBF" w14:textId="01661F91" w:rsidR="001A706B" w:rsidRPr="00D43626" w:rsidRDefault="00B1619E" w:rsidP="00B1619E">
      <w:pPr>
        <w:spacing w:line="240" w:lineRule="auto"/>
        <w:rPr>
          <w:rFonts w:ascii="Arial" w:hAnsi="Arial" w:cs="Arial"/>
          <w:sz w:val="24"/>
          <w:szCs w:val="24"/>
        </w:rPr>
      </w:pPr>
      <w:r w:rsidRPr="00D43626">
        <w:rPr>
          <w:rFonts w:ascii="Arial" w:hAnsi="Arial" w:cs="Arial"/>
          <w:sz w:val="24"/>
          <w:szCs w:val="24"/>
        </w:rPr>
        <w:t>Christoph Brückner, Key Account Manager bei</w:t>
      </w:r>
      <w:r w:rsidR="006D179D" w:rsidRPr="00D43626">
        <w:rPr>
          <w:rFonts w:ascii="Arial" w:hAnsi="Arial" w:cs="Arial"/>
          <w:sz w:val="24"/>
          <w:szCs w:val="24"/>
        </w:rPr>
        <w:t xml:space="preserve"> Tebis</w:t>
      </w:r>
      <w:r w:rsidRPr="00D43626">
        <w:rPr>
          <w:rFonts w:ascii="Arial" w:hAnsi="Arial" w:cs="Arial"/>
          <w:sz w:val="24"/>
          <w:szCs w:val="24"/>
        </w:rPr>
        <w:t>, erklärt: „</w:t>
      </w:r>
      <w:r w:rsidR="001A706B" w:rsidRPr="00D43626">
        <w:rPr>
          <w:rFonts w:ascii="Arial" w:hAnsi="Arial" w:cs="Arial"/>
          <w:sz w:val="24"/>
          <w:szCs w:val="24"/>
        </w:rPr>
        <w:t>D</w:t>
      </w:r>
      <w:r w:rsidR="00E44F03" w:rsidRPr="00D43626">
        <w:rPr>
          <w:rFonts w:ascii="Arial" w:hAnsi="Arial" w:cs="Arial"/>
          <w:sz w:val="24"/>
          <w:szCs w:val="24"/>
        </w:rPr>
        <w:t xml:space="preserve">as </w:t>
      </w:r>
      <w:r w:rsidR="001A706B" w:rsidRPr="00D43626">
        <w:rPr>
          <w:rFonts w:ascii="Arial" w:hAnsi="Arial" w:cs="Arial"/>
          <w:sz w:val="24"/>
          <w:szCs w:val="24"/>
        </w:rPr>
        <w:t xml:space="preserve">noch recht junge Fertigungsverfahren </w:t>
      </w:r>
      <w:r w:rsidR="00E44F03" w:rsidRPr="00D43626">
        <w:rPr>
          <w:rFonts w:ascii="Arial" w:hAnsi="Arial" w:cs="Arial"/>
          <w:sz w:val="24"/>
          <w:szCs w:val="24"/>
        </w:rPr>
        <w:t xml:space="preserve">Interpolationsdrehen </w:t>
      </w:r>
      <w:r w:rsidR="001A706B" w:rsidRPr="00D43626">
        <w:rPr>
          <w:rFonts w:ascii="Arial" w:hAnsi="Arial" w:cs="Arial"/>
          <w:sz w:val="24"/>
          <w:szCs w:val="24"/>
        </w:rPr>
        <w:t>liegt voll im Trend</w:t>
      </w:r>
      <w:r w:rsidR="0057246D" w:rsidRPr="00D43626">
        <w:rPr>
          <w:rFonts w:ascii="Arial" w:hAnsi="Arial" w:cs="Arial"/>
          <w:sz w:val="24"/>
          <w:szCs w:val="24"/>
        </w:rPr>
        <w:t>.</w:t>
      </w:r>
      <w:r w:rsidR="001A706B" w:rsidRPr="00D43626">
        <w:rPr>
          <w:rFonts w:ascii="Arial" w:hAnsi="Arial" w:cs="Arial"/>
          <w:sz w:val="24"/>
          <w:szCs w:val="24"/>
        </w:rPr>
        <w:t xml:space="preserve"> Es ermöglicht Drehoperationen auf allen Maschinen mit lagegeregelter Spindel – Fräsmaschinen eingeschlossen. Das Verfahren eignet sich besonders für Bauteile mit vielen Fräs- und eher wenigen Drehanteilen. Mit dem Interpolationsdrehen lassen sich Zeiteinsparungen von 80 Prozent erzielen, beispielsweise weil Bereiche, die früher gefräst werden mussten, nun gedreht werden können</w:t>
      </w:r>
      <w:r w:rsidRPr="00D43626">
        <w:rPr>
          <w:rFonts w:ascii="Arial" w:hAnsi="Arial" w:cs="Arial"/>
          <w:sz w:val="24"/>
          <w:szCs w:val="24"/>
        </w:rPr>
        <w:t>.“</w:t>
      </w:r>
      <w:r w:rsidR="001A706B" w:rsidRPr="00D43626">
        <w:rPr>
          <w:rFonts w:ascii="Arial" w:hAnsi="Arial" w:cs="Arial"/>
          <w:sz w:val="24"/>
          <w:szCs w:val="24"/>
        </w:rPr>
        <w:t xml:space="preserve"> Zudem lassen sich statt hochpreisiger geschliffener Fräswerkzeuge einfache Drehmeißel mit hohen Werkzeugstandzeiten einsetzen. Da die Schneide beim Interpolationsdrehen kontinuierlich im Einsatz ist, werden sehr hohe </w:t>
      </w:r>
      <w:proofErr w:type="spellStart"/>
      <w:r w:rsidR="001A706B" w:rsidRPr="00D43626">
        <w:rPr>
          <w:rFonts w:ascii="Arial" w:hAnsi="Arial" w:cs="Arial"/>
          <w:sz w:val="24"/>
          <w:szCs w:val="24"/>
        </w:rPr>
        <w:t>Oberflächengüten</w:t>
      </w:r>
      <w:proofErr w:type="spellEnd"/>
      <w:r w:rsidR="001A706B" w:rsidRPr="00D43626">
        <w:rPr>
          <w:rFonts w:ascii="Arial" w:hAnsi="Arial" w:cs="Arial"/>
          <w:sz w:val="24"/>
          <w:szCs w:val="24"/>
        </w:rPr>
        <w:t xml:space="preserve"> erzielt.</w:t>
      </w:r>
    </w:p>
    <w:p w14:paraId="0C3BE7E3" w14:textId="45D5B4AC" w:rsidR="001A706B" w:rsidRPr="00D43626" w:rsidRDefault="001A706B" w:rsidP="006D179D">
      <w:pPr>
        <w:spacing w:line="240" w:lineRule="auto"/>
        <w:rPr>
          <w:rFonts w:ascii="Arial" w:hAnsi="Arial" w:cs="Arial"/>
          <w:sz w:val="24"/>
          <w:szCs w:val="24"/>
        </w:rPr>
      </w:pPr>
      <w:r w:rsidRPr="00D43626">
        <w:rPr>
          <w:rFonts w:ascii="Arial" w:hAnsi="Arial" w:cs="Arial"/>
          <w:sz w:val="24"/>
          <w:szCs w:val="24"/>
        </w:rPr>
        <w:t>Tebis ist das einzige System am Markt, das die nächste Ausbaustufe des Interpolationsdrehens beherrscht – und zwar das 6-achsige simultane Interpolationsdrehen.</w:t>
      </w:r>
    </w:p>
    <w:p w14:paraId="713BA38A" w14:textId="77777777" w:rsidR="001A706B" w:rsidRPr="00D43626" w:rsidRDefault="001A706B" w:rsidP="006D179D">
      <w:pPr>
        <w:spacing w:line="240" w:lineRule="auto"/>
        <w:rPr>
          <w:rFonts w:ascii="Arial" w:hAnsi="Arial" w:cs="Arial"/>
          <w:sz w:val="24"/>
          <w:szCs w:val="24"/>
        </w:rPr>
      </w:pPr>
      <w:r w:rsidRPr="00D43626">
        <w:rPr>
          <w:rFonts w:ascii="Arial" w:hAnsi="Arial" w:cs="Arial"/>
          <w:sz w:val="24"/>
          <w:szCs w:val="24"/>
        </w:rPr>
        <w:t xml:space="preserve">„Mit dem 6-achsigen simultanen Interpolationsdrehen lassen sich auch </w:t>
      </w:r>
      <w:proofErr w:type="spellStart"/>
      <w:r w:rsidRPr="00D43626">
        <w:rPr>
          <w:rFonts w:ascii="Arial" w:hAnsi="Arial" w:cs="Arial"/>
          <w:sz w:val="24"/>
          <w:szCs w:val="24"/>
        </w:rPr>
        <w:t>hinterschnittige</w:t>
      </w:r>
      <w:proofErr w:type="spellEnd"/>
      <w:r w:rsidRPr="00D43626">
        <w:rPr>
          <w:rFonts w:ascii="Arial" w:hAnsi="Arial" w:cs="Arial"/>
          <w:sz w:val="24"/>
          <w:szCs w:val="24"/>
        </w:rPr>
        <w:t xml:space="preserve"> Bauteilbereiche problemlos und effizient in einer Aufspannung fertigen“, erläutert Jakub Dittmar, Produktmanager bei Tebis. „Da beim mehrachsigen Drehen zudem sehr kurze Werkzeuge eingesetzt werden können und die Spindel sehr gleichmäßig interpoliert, erzielen wir mit dieser Bearbeitungsart eine noch bessere Oberflächengüte. Die ideale Technologie also, wenn Präzision an erster Stelle steht. Wir haben dieses vielversprechende und zukunftsträchtige Verfahren in Europa bereits zum Patent angemeldet.“</w:t>
      </w:r>
    </w:p>
    <w:p w14:paraId="17FDC831" w14:textId="77777777" w:rsidR="001A706B" w:rsidRPr="00D43626" w:rsidRDefault="001A706B" w:rsidP="001A706B">
      <w:pPr>
        <w:rPr>
          <w:rFonts w:ascii="Arial" w:hAnsi="Arial" w:cs="Arial"/>
          <w:b/>
          <w:sz w:val="24"/>
          <w:szCs w:val="24"/>
        </w:rPr>
      </w:pPr>
    </w:p>
    <w:p w14:paraId="7DF5B85E" w14:textId="77777777" w:rsidR="001A706B" w:rsidRPr="00D43626" w:rsidRDefault="001A706B" w:rsidP="001A706B">
      <w:pPr>
        <w:rPr>
          <w:rFonts w:ascii="Arial" w:hAnsi="Arial" w:cs="Arial"/>
          <w:b/>
          <w:sz w:val="24"/>
          <w:szCs w:val="24"/>
        </w:rPr>
      </w:pPr>
      <w:r w:rsidRPr="00D43626">
        <w:rPr>
          <w:rFonts w:ascii="Arial" w:hAnsi="Arial" w:cs="Arial"/>
          <w:b/>
          <w:sz w:val="24"/>
          <w:szCs w:val="24"/>
        </w:rPr>
        <w:br w:type="page"/>
      </w:r>
    </w:p>
    <w:p w14:paraId="56AEF3AB" w14:textId="77777777" w:rsidR="00E44F03" w:rsidRPr="00D43626" w:rsidRDefault="00E44F03" w:rsidP="006D179D">
      <w:pPr>
        <w:spacing w:line="240" w:lineRule="auto"/>
        <w:rPr>
          <w:rFonts w:ascii="Arial" w:hAnsi="Arial" w:cs="Arial"/>
          <w:b/>
          <w:sz w:val="24"/>
          <w:szCs w:val="24"/>
        </w:rPr>
      </w:pPr>
      <w:r w:rsidRPr="00D43626">
        <w:rPr>
          <w:rFonts w:ascii="Arial" w:hAnsi="Arial" w:cs="Arial"/>
          <w:b/>
          <w:sz w:val="24"/>
          <w:szCs w:val="24"/>
        </w:rPr>
        <w:lastRenderedPageBreak/>
        <w:t>Kombinierte Dreh-/Fräsbearbeitung als Türöffner für die Erweiterung des Produktportfolios</w:t>
      </w:r>
    </w:p>
    <w:p w14:paraId="10C6DB57" w14:textId="3BAB3C85" w:rsidR="00E44F03" w:rsidRPr="00D43626" w:rsidRDefault="00E44F03" w:rsidP="006D179D">
      <w:pPr>
        <w:spacing w:line="240" w:lineRule="auto"/>
        <w:rPr>
          <w:rFonts w:ascii="Arial" w:hAnsi="Arial" w:cs="Arial"/>
          <w:sz w:val="24"/>
          <w:szCs w:val="24"/>
        </w:rPr>
      </w:pPr>
      <w:r w:rsidRPr="00D43626">
        <w:rPr>
          <w:rFonts w:ascii="Arial" w:hAnsi="Arial" w:cs="Arial"/>
          <w:sz w:val="24"/>
          <w:szCs w:val="24"/>
        </w:rPr>
        <w:t>Fast alle Industriesektoren beauftragen Bauteile mit Dreh- und Fräsanteilen. Zu nennen sind hier die Luft- und Raumfahrt, der Energiesektor, die Medizintechnik oder die Automobil- und Halbleiterindustrie.</w:t>
      </w:r>
    </w:p>
    <w:p w14:paraId="37D94184" w14:textId="333D97D4" w:rsidR="00E44F03" w:rsidRPr="00D43626" w:rsidRDefault="00E44F03" w:rsidP="006D179D">
      <w:pPr>
        <w:spacing w:line="240" w:lineRule="auto"/>
        <w:rPr>
          <w:rFonts w:ascii="Arial" w:hAnsi="Arial" w:cs="Arial"/>
          <w:sz w:val="24"/>
          <w:szCs w:val="24"/>
        </w:rPr>
      </w:pPr>
      <w:r w:rsidRPr="00D43626">
        <w:rPr>
          <w:rFonts w:ascii="Arial" w:hAnsi="Arial" w:cs="Arial"/>
          <w:sz w:val="24"/>
          <w:szCs w:val="24"/>
        </w:rPr>
        <w:t>Mit den vielseitigen Lösungen, die Tebis für die kombinierte Dreh-/Fräsbearbeitung anbietet, sind Unternehmen, die ihr Angebotsspektrum entsprechend ausbauen oder erweitern wollen, perfekt aufgestellt. Denn passend zu ihrem Bauteilspektrum und ihrem Maschinenpark können sie mit Tebis Interpolationsdrehen, Drehfräsen oder Fräsdrehen</w:t>
      </w:r>
      <w:r w:rsidR="0057246D" w:rsidRPr="00D43626">
        <w:rPr>
          <w:rFonts w:ascii="Arial" w:hAnsi="Arial" w:cs="Arial"/>
          <w:sz w:val="24"/>
          <w:szCs w:val="24"/>
        </w:rPr>
        <w:t xml:space="preserve"> anbieten</w:t>
      </w:r>
      <w:r w:rsidRPr="00D43626">
        <w:rPr>
          <w:rFonts w:ascii="Arial" w:hAnsi="Arial" w:cs="Arial"/>
          <w:sz w:val="24"/>
          <w:szCs w:val="24"/>
        </w:rPr>
        <w:t>.</w:t>
      </w:r>
    </w:p>
    <w:p w14:paraId="24B3458A" w14:textId="0AF0F523" w:rsidR="001A706B" w:rsidRPr="00D43626" w:rsidRDefault="001A706B" w:rsidP="006D179D">
      <w:pPr>
        <w:spacing w:line="240" w:lineRule="auto"/>
        <w:rPr>
          <w:rFonts w:ascii="Arial" w:hAnsi="Arial" w:cs="Arial"/>
          <w:sz w:val="24"/>
          <w:szCs w:val="24"/>
        </w:rPr>
      </w:pPr>
      <w:r w:rsidRPr="00D43626">
        <w:rPr>
          <w:rFonts w:ascii="Arial" w:hAnsi="Arial" w:cs="Arial"/>
          <w:sz w:val="24"/>
          <w:szCs w:val="24"/>
        </w:rPr>
        <w:t xml:space="preserve">Erfahren Sie mehr unter </w:t>
      </w:r>
      <w:hyperlink r:id="rId9" w:history="1">
        <w:r w:rsidRPr="00D43626">
          <w:rPr>
            <w:rStyle w:val="Hyperlink"/>
            <w:rFonts w:ascii="Arial" w:hAnsi="Arial" w:cs="Arial"/>
            <w:sz w:val="24"/>
            <w:szCs w:val="24"/>
          </w:rPr>
          <w:t>https://www.tebis.com/de/software/cam-software/kombinierte-dreh-frasbearbeitung</w:t>
        </w:r>
      </w:hyperlink>
      <w:r w:rsidRPr="00D43626">
        <w:rPr>
          <w:rFonts w:ascii="Arial" w:hAnsi="Arial" w:cs="Arial"/>
          <w:sz w:val="24"/>
          <w:szCs w:val="24"/>
        </w:rPr>
        <w:t>.</w:t>
      </w:r>
      <w:r w:rsidR="001F27F4">
        <w:rPr>
          <w:rFonts w:ascii="Arial" w:hAnsi="Arial" w:cs="Arial"/>
          <w:sz w:val="24"/>
          <w:szCs w:val="24"/>
        </w:rPr>
        <w:br/>
      </w:r>
    </w:p>
    <w:tbl>
      <w:tblPr>
        <w:tblStyle w:val="Tabellenraster"/>
        <w:tblW w:w="0" w:type="auto"/>
        <w:tblLook w:val="04A0" w:firstRow="1" w:lastRow="0" w:firstColumn="1" w:lastColumn="0" w:noHBand="0" w:noVBand="1"/>
      </w:tblPr>
      <w:tblGrid>
        <w:gridCol w:w="9060"/>
      </w:tblGrid>
      <w:tr w:rsidR="001A706B" w:rsidRPr="00B1619E" w14:paraId="0670C824" w14:textId="77777777" w:rsidTr="006D179D">
        <w:tc>
          <w:tcPr>
            <w:tcW w:w="9062" w:type="dxa"/>
          </w:tcPr>
          <w:p w14:paraId="1122F36C" w14:textId="4515E66E" w:rsidR="001A706B" w:rsidRPr="00D43626" w:rsidRDefault="001A706B" w:rsidP="006D179D">
            <w:pPr>
              <w:rPr>
                <w:rFonts w:ascii="Arial" w:hAnsi="Arial" w:cs="Arial"/>
                <w:b/>
              </w:rPr>
            </w:pPr>
            <w:r w:rsidRPr="00D43626">
              <w:rPr>
                <w:rFonts w:ascii="Arial" w:hAnsi="Arial" w:cs="Arial"/>
                <w:b/>
              </w:rPr>
              <w:t>Mit Tebis sind Unternehmen auf alle Herausforderungen der kombinierte</w:t>
            </w:r>
            <w:r w:rsidR="00D43626">
              <w:rPr>
                <w:rFonts w:ascii="Arial" w:hAnsi="Arial" w:cs="Arial"/>
                <w:b/>
              </w:rPr>
              <w:t>n</w:t>
            </w:r>
            <w:r w:rsidRPr="00D43626">
              <w:rPr>
                <w:rFonts w:ascii="Arial" w:hAnsi="Arial" w:cs="Arial"/>
                <w:b/>
              </w:rPr>
              <w:t xml:space="preserve"> </w:t>
            </w:r>
            <w:r w:rsidR="00D43626">
              <w:rPr>
                <w:rFonts w:ascii="Arial" w:hAnsi="Arial" w:cs="Arial"/>
                <w:b/>
              </w:rPr>
              <w:br/>
            </w:r>
            <w:r w:rsidRPr="00D43626">
              <w:rPr>
                <w:rFonts w:ascii="Arial" w:hAnsi="Arial" w:cs="Arial"/>
                <w:b/>
              </w:rPr>
              <w:t xml:space="preserve">Dreh-/Fräsbearbeitung bestens vorbereitet </w:t>
            </w:r>
          </w:p>
          <w:p w14:paraId="04E13FD1" w14:textId="77777777" w:rsidR="001A706B" w:rsidRPr="00D43626" w:rsidRDefault="001A706B" w:rsidP="006D179D">
            <w:pPr>
              <w:rPr>
                <w:rFonts w:ascii="Arial" w:hAnsi="Arial" w:cs="Arial"/>
                <w:b/>
              </w:rPr>
            </w:pPr>
          </w:p>
          <w:p w14:paraId="5059F6A3" w14:textId="77777777" w:rsidR="001A706B" w:rsidRPr="00D43626" w:rsidRDefault="001A706B" w:rsidP="006D179D">
            <w:pPr>
              <w:pStyle w:val="Listenabsatz"/>
              <w:numPr>
                <w:ilvl w:val="0"/>
                <w:numId w:val="1"/>
              </w:numPr>
              <w:rPr>
                <w:rFonts w:ascii="Arial" w:hAnsi="Arial" w:cs="Arial"/>
              </w:rPr>
            </w:pPr>
            <w:r w:rsidRPr="00D43626">
              <w:rPr>
                <w:rFonts w:ascii="Arial" w:hAnsi="Arial" w:cs="Arial"/>
                <w:b/>
              </w:rPr>
              <w:t>Herausforderung „Sicherheit“</w:t>
            </w:r>
            <w:r w:rsidRPr="00D43626">
              <w:rPr>
                <w:rFonts w:ascii="Arial" w:hAnsi="Arial" w:cs="Arial"/>
              </w:rPr>
              <w:t>: Komplexe Dreh-/Fräsoperationen können an der Maschine nicht zuverlässig überwacht werden – zu vielfältig sind die beteiligten Maschinenkomponenten und -</w:t>
            </w:r>
            <w:proofErr w:type="spellStart"/>
            <w:r w:rsidRPr="00D43626">
              <w:rPr>
                <w:rFonts w:ascii="Arial" w:hAnsi="Arial" w:cs="Arial"/>
              </w:rPr>
              <w:t>kinematiken</w:t>
            </w:r>
            <w:proofErr w:type="spellEnd"/>
            <w:r w:rsidRPr="00D43626">
              <w:rPr>
                <w:rFonts w:ascii="Arial" w:hAnsi="Arial" w:cs="Arial"/>
              </w:rPr>
              <w:t xml:space="preserve">. </w:t>
            </w:r>
            <w:r w:rsidRPr="00D43626">
              <w:rPr>
                <w:rFonts w:ascii="Arial" w:hAnsi="Arial" w:cs="Arial"/>
              </w:rPr>
              <w:br/>
            </w:r>
            <w:r w:rsidRPr="00D43626">
              <w:rPr>
                <w:rFonts w:ascii="Arial" w:hAnsi="Arial" w:cs="Arial"/>
                <w:b/>
              </w:rPr>
              <w:t>Die Tebis Lösung</w:t>
            </w:r>
            <w:r w:rsidRPr="00D43626">
              <w:rPr>
                <w:rFonts w:ascii="Arial" w:hAnsi="Arial" w:cs="Arial"/>
              </w:rPr>
              <w:t xml:space="preserve">: In Tebis werden alle Werkzeugwege unter Berücksichtigung aller </w:t>
            </w:r>
            <w:proofErr w:type="spellStart"/>
            <w:r w:rsidRPr="00D43626">
              <w:rPr>
                <w:rFonts w:ascii="Arial" w:hAnsi="Arial" w:cs="Arial"/>
              </w:rPr>
              <w:t>Verfahrbewegungen</w:t>
            </w:r>
            <w:proofErr w:type="spellEnd"/>
            <w:r w:rsidRPr="00D43626">
              <w:rPr>
                <w:rFonts w:ascii="Arial" w:hAnsi="Arial" w:cs="Arial"/>
              </w:rPr>
              <w:t xml:space="preserve"> und Maschinenkomponenten zuverlässig auf Kollision geprüft. Dafür ist keine zusätzliche Software erforderlich. Somit lässt sich das Bauteil nahezu vollautomatisiert und mannlos auf der Maschine fertigen. </w:t>
            </w:r>
          </w:p>
          <w:p w14:paraId="2657B085" w14:textId="77777777" w:rsidR="001A706B" w:rsidRPr="00D43626" w:rsidRDefault="001A706B" w:rsidP="006D179D">
            <w:pPr>
              <w:pStyle w:val="Listenabsatz"/>
              <w:numPr>
                <w:ilvl w:val="0"/>
                <w:numId w:val="1"/>
              </w:numPr>
              <w:rPr>
                <w:rFonts w:ascii="Arial" w:hAnsi="Arial" w:cs="Arial"/>
              </w:rPr>
            </w:pPr>
            <w:r w:rsidRPr="00D43626">
              <w:rPr>
                <w:rFonts w:ascii="Arial" w:hAnsi="Arial" w:cs="Arial"/>
                <w:b/>
              </w:rPr>
              <w:t>Herausforderung „Know-how</w:t>
            </w:r>
            <w:r w:rsidRPr="00D43626">
              <w:rPr>
                <w:rFonts w:ascii="Arial" w:hAnsi="Arial" w:cs="Arial"/>
              </w:rPr>
              <w:t xml:space="preserve">: Mitarbeitenden fehlt das Programmier- und Fertigungswissen. </w:t>
            </w:r>
            <w:r w:rsidRPr="00D43626">
              <w:rPr>
                <w:rFonts w:ascii="Arial" w:hAnsi="Arial" w:cs="Arial"/>
              </w:rPr>
              <w:br/>
            </w:r>
            <w:r w:rsidRPr="00D43626">
              <w:rPr>
                <w:rFonts w:ascii="Arial" w:hAnsi="Arial" w:cs="Arial"/>
                <w:b/>
              </w:rPr>
              <w:t>Die Tebis Lösung</w:t>
            </w:r>
            <w:r w:rsidRPr="00D43626">
              <w:rPr>
                <w:rFonts w:ascii="Arial" w:hAnsi="Arial" w:cs="Arial"/>
              </w:rPr>
              <w:t xml:space="preserve">: Alle Programmieraufgaben, gleich ob Fräsen oder Drehen, lassen sich in Tebis durchgängig in einer Software und mit identischer Nutzerführung erledigen. Diese verringert die Einarbeitungszeit um ein Vielfaches. Gleichzeitig lassen sich viele Programmieraufgaben automatisieren. </w:t>
            </w:r>
          </w:p>
          <w:p w14:paraId="0D1BA7F9" w14:textId="77777777" w:rsidR="001A706B" w:rsidRPr="00D43626" w:rsidRDefault="001A706B" w:rsidP="006D179D">
            <w:pPr>
              <w:pStyle w:val="Listenabsatz"/>
              <w:numPr>
                <w:ilvl w:val="0"/>
                <w:numId w:val="1"/>
              </w:numPr>
              <w:rPr>
                <w:rFonts w:ascii="Arial" w:hAnsi="Arial" w:cs="Arial"/>
              </w:rPr>
            </w:pPr>
            <w:r w:rsidRPr="00D43626">
              <w:rPr>
                <w:rFonts w:ascii="Arial" w:hAnsi="Arial" w:cs="Arial"/>
                <w:b/>
              </w:rPr>
              <w:t>Herausforderung „Qualität“</w:t>
            </w:r>
            <w:r w:rsidRPr="00D43626">
              <w:rPr>
                <w:rFonts w:ascii="Arial" w:hAnsi="Arial" w:cs="Arial"/>
              </w:rPr>
              <w:t xml:space="preserve">: Bei kombinierten Dreh-/Fräsbauteilen besteht aufgrund ihres Einsatzspektrums häufig ein sehr hoher Anspruch an die Oberflächengüte. </w:t>
            </w:r>
          </w:p>
          <w:p w14:paraId="7907C422" w14:textId="77777777" w:rsidR="001A706B" w:rsidRPr="00D43626" w:rsidRDefault="001A706B" w:rsidP="006D179D">
            <w:pPr>
              <w:pStyle w:val="Listenabsatz"/>
              <w:rPr>
                <w:rFonts w:ascii="Arial" w:hAnsi="Arial" w:cs="Arial"/>
              </w:rPr>
            </w:pPr>
            <w:r w:rsidRPr="00D43626">
              <w:rPr>
                <w:rFonts w:ascii="Arial" w:hAnsi="Arial" w:cs="Arial"/>
                <w:b/>
              </w:rPr>
              <w:t>Die Tebis Lösung</w:t>
            </w:r>
            <w:r w:rsidRPr="00D43626">
              <w:rPr>
                <w:rFonts w:ascii="Arial" w:hAnsi="Arial" w:cs="Arial"/>
              </w:rPr>
              <w:t xml:space="preserve">: Mit dem 6-achsigen simultanen Interpolationsdrehen wird das Bauteil ohne Anstellungswechsel in einem Zug und somit ohne Abstufungen gefertigt. Tebis unterstützt vollumfänglich die engen Toleranzen, die bei der Drehbearbeitung gefordert sind. Gleichzeitig tastet Tebis beim Fräsen direkt auf Flächen an. Die Verteilung der NC-Punkte lässt sich zudem gezielt steuern. So können in sensiblen Übergangsbereichen zusätzliche NC-Punkte gesetzt werden. </w:t>
            </w:r>
          </w:p>
          <w:p w14:paraId="39FC53E6" w14:textId="77777777" w:rsidR="001A706B" w:rsidRPr="00D43626" w:rsidRDefault="001A706B" w:rsidP="006D179D">
            <w:pPr>
              <w:pStyle w:val="Listenabsatz"/>
              <w:numPr>
                <w:ilvl w:val="0"/>
                <w:numId w:val="1"/>
              </w:numPr>
              <w:rPr>
                <w:rFonts w:ascii="Arial" w:hAnsi="Arial" w:cs="Arial"/>
              </w:rPr>
            </w:pPr>
            <w:r w:rsidRPr="00D43626">
              <w:rPr>
                <w:rFonts w:ascii="Arial" w:hAnsi="Arial" w:cs="Arial"/>
                <w:b/>
              </w:rPr>
              <w:t>Herausforderung „Verformung“:</w:t>
            </w:r>
            <w:r w:rsidRPr="00D43626">
              <w:rPr>
                <w:rFonts w:ascii="Arial" w:hAnsi="Arial" w:cs="Arial"/>
              </w:rPr>
              <w:t xml:space="preserve"> Zum Beispiel bei weichen Materialien oder dünnwandigen Geometrien. </w:t>
            </w:r>
            <w:r w:rsidRPr="00D43626">
              <w:rPr>
                <w:rFonts w:ascii="Arial" w:hAnsi="Arial" w:cs="Arial"/>
              </w:rPr>
              <w:br/>
            </w:r>
            <w:r w:rsidRPr="00D43626">
              <w:rPr>
                <w:rFonts w:ascii="Arial" w:hAnsi="Arial" w:cs="Arial"/>
                <w:b/>
              </w:rPr>
              <w:t>Die Tebis Lösung</w:t>
            </w:r>
            <w:r w:rsidRPr="00D43626">
              <w:rPr>
                <w:rFonts w:ascii="Arial" w:hAnsi="Arial" w:cs="Arial"/>
              </w:rPr>
              <w:t xml:space="preserve">: In Tebis lassen sich bei virtuellen Werkzeugen für alle Materialien und Bearbeitungsarten passende Schnittwerte hinterlegen. Die Werkzeugwege passen genau zu den Möglichkeiten der Maschine. </w:t>
            </w:r>
          </w:p>
          <w:p w14:paraId="3C5AE786" w14:textId="226E166D" w:rsidR="001A706B" w:rsidRPr="00B1619E" w:rsidRDefault="001A706B" w:rsidP="00D43626">
            <w:pPr>
              <w:pStyle w:val="Listenabsatz"/>
              <w:numPr>
                <w:ilvl w:val="0"/>
                <w:numId w:val="1"/>
              </w:numPr>
              <w:rPr>
                <w:rFonts w:ascii="Arial" w:hAnsi="Arial" w:cs="Arial"/>
                <w:b/>
                <w:sz w:val="24"/>
                <w:szCs w:val="24"/>
              </w:rPr>
            </w:pPr>
            <w:r w:rsidRPr="00D43626">
              <w:rPr>
                <w:rFonts w:ascii="Arial" w:hAnsi="Arial" w:cs="Arial"/>
                <w:b/>
              </w:rPr>
              <w:t>Herausforderung „Werkzeugbruch“</w:t>
            </w:r>
            <w:r w:rsidRPr="00D43626">
              <w:rPr>
                <w:rFonts w:ascii="Arial" w:hAnsi="Arial" w:cs="Arial"/>
              </w:rPr>
              <w:t>: Bei der Drehbearbeitung wirken enorme Kräfte auf das Werkzeug ein.</w:t>
            </w:r>
            <w:r w:rsidRPr="00D43626">
              <w:rPr>
                <w:rFonts w:ascii="Arial" w:hAnsi="Arial" w:cs="Arial"/>
              </w:rPr>
              <w:br/>
            </w:r>
            <w:r w:rsidRPr="00D43626">
              <w:rPr>
                <w:rFonts w:ascii="Arial" w:hAnsi="Arial" w:cs="Arial"/>
                <w:b/>
              </w:rPr>
              <w:t>Die Tebis Lösung</w:t>
            </w:r>
            <w:r w:rsidRPr="00D43626">
              <w:rPr>
                <w:rFonts w:ascii="Arial" w:hAnsi="Arial" w:cs="Arial"/>
              </w:rPr>
              <w:t xml:space="preserve">: In Tebis können für Werkzeuge maximale Standzeiten angegeben werden. Ist die Standzeit erreicht, wird das Werkzeug automatisch eingewechselt. Alternativ lässt sich in Tebis auch direkt ein Messprogramm für das Werkzeug erstellen. Das Messprogramm wird an der Maschine vermessen und bei Bedarf automatisch gegen sein Zwillingswerkzeug ausgetauscht. </w:t>
            </w:r>
          </w:p>
        </w:tc>
      </w:tr>
    </w:tbl>
    <w:p w14:paraId="265F1E8D" w14:textId="77777777" w:rsidR="001F27F4" w:rsidRDefault="001F27F4" w:rsidP="001A706B">
      <w:pPr>
        <w:pStyle w:val="NurText"/>
        <w:spacing w:line="360" w:lineRule="auto"/>
        <w:rPr>
          <w:rFonts w:ascii="Arial" w:hAnsi="Arial" w:cs="Arial"/>
          <w:b/>
          <w:iCs/>
          <w:sz w:val="24"/>
          <w:szCs w:val="24"/>
          <w:lang w:val="de-DE" w:eastAsia="de-DE"/>
        </w:rPr>
        <w:sectPr w:rsidR="001F27F4" w:rsidSect="00D7267B">
          <w:footerReference w:type="default" r:id="rId10"/>
          <w:pgSz w:w="11906" w:h="16838"/>
          <w:pgMar w:top="1418" w:right="1418" w:bottom="1134" w:left="1418" w:header="709" w:footer="709" w:gutter="0"/>
          <w:cols w:space="708"/>
          <w:docGrid w:linePitch="360"/>
        </w:sectPr>
      </w:pPr>
    </w:p>
    <w:p w14:paraId="344C5ED7" w14:textId="6176D1E5" w:rsidR="001A706B" w:rsidRPr="00B1619E" w:rsidRDefault="001A706B" w:rsidP="001A706B">
      <w:pPr>
        <w:pStyle w:val="NurText"/>
        <w:spacing w:line="360" w:lineRule="auto"/>
        <w:rPr>
          <w:rFonts w:ascii="Arial" w:hAnsi="Arial" w:cs="Arial"/>
          <w:b/>
          <w:iCs/>
          <w:sz w:val="24"/>
          <w:szCs w:val="24"/>
          <w:lang w:val="de-DE" w:eastAsia="de-DE"/>
        </w:rPr>
      </w:pPr>
      <w:r w:rsidRPr="00B1619E">
        <w:rPr>
          <w:rFonts w:ascii="Arial" w:hAnsi="Arial" w:cs="Arial"/>
          <w:b/>
          <w:iCs/>
          <w:sz w:val="24"/>
          <w:szCs w:val="24"/>
          <w:lang w:val="de-DE" w:eastAsia="de-DE"/>
        </w:rPr>
        <w:lastRenderedPageBreak/>
        <w:t>Bilder</w:t>
      </w:r>
    </w:p>
    <w:p w14:paraId="70DF3266" w14:textId="77777777" w:rsidR="001A706B" w:rsidRPr="00B1619E" w:rsidRDefault="001A706B" w:rsidP="001A706B">
      <w:pPr>
        <w:pStyle w:val="NurText"/>
        <w:spacing w:line="360" w:lineRule="auto"/>
        <w:rPr>
          <w:rFonts w:ascii="Arial" w:hAnsi="Arial" w:cs="Arial"/>
          <w:b/>
          <w:iCs/>
          <w:sz w:val="22"/>
          <w:szCs w:val="22"/>
          <w:lang w:val="de-DE" w:eastAsia="de-DE"/>
        </w:rPr>
      </w:pPr>
    </w:p>
    <w:p w14:paraId="3D9D5A28" w14:textId="77777777" w:rsidR="001A706B" w:rsidRPr="00B1619E" w:rsidRDefault="001A706B" w:rsidP="001A706B">
      <w:pPr>
        <w:pStyle w:val="NurText"/>
        <w:spacing w:line="360" w:lineRule="auto"/>
        <w:rPr>
          <w:rFonts w:ascii="Arial" w:hAnsi="Arial" w:cs="Arial"/>
          <w:b/>
          <w:iCs/>
          <w:sz w:val="22"/>
          <w:szCs w:val="22"/>
          <w:lang w:val="de-DE" w:eastAsia="de-DE"/>
        </w:rPr>
      </w:pPr>
      <w:r w:rsidRPr="00B1619E">
        <w:rPr>
          <w:rFonts w:ascii="Arial" w:hAnsi="Arial" w:cs="Arial"/>
          <w:b/>
          <w:iCs/>
          <w:sz w:val="22"/>
          <w:szCs w:val="22"/>
          <w:lang w:val="de-DE" w:eastAsia="de-DE"/>
        </w:rPr>
        <w:t>Bild 1</w:t>
      </w:r>
    </w:p>
    <w:p w14:paraId="589887F9" w14:textId="77777777" w:rsidR="001A706B" w:rsidRPr="00B1619E" w:rsidRDefault="001A706B" w:rsidP="001A706B">
      <w:pPr>
        <w:pStyle w:val="NurText"/>
        <w:spacing w:line="360" w:lineRule="auto"/>
        <w:rPr>
          <w:rFonts w:ascii="Arial" w:hAnsi="Arial" w:cs="Arial"/>
          <w:b/>
          <w:iCs/>
          <w:sz w:val="22"/>
          <w:szCs w:val="22"/>
          <w:lang w:val="de-DE" w:eastAsia="de-DE"/>
        </w:rPr>
      </w:pPr>
      <w:r w:rsidRPr="00B1619E">
        <w:rPr>
          <w:rFonts w:ascii="Arial" w:hAnsi="Arial" w:cs="Arial"/>
          <w:noProof/>
        </w:rPr>
        <w:drawing>
          <wp:inline distT="0" distB="0" distL="0" distR="0" wp14:anchorId="0A8C219F" wp14:editId="08B9A776">
            <wp:extent cx="3060000" cy="1717200"/>
            <wp:effectExtent l="0" t="0" r="762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060000" cy="1717200"/>
                    </a:xfrm>
                    <a:prstGeom prst="rect">
                      <a:avLst/>
                    </a:prstGeom>
                    <a:noFill/>
                    <a:ln>
                      <a:noFill/>
                    </a:ln>
                  </pic:spPr>
                </pic:pic>
              </a:graphicData>
            </a:graphic>
          </wp:inline>
        </w:drawing>
      </w:r>
    </w:p>
    <w:p w14:paraId="6EA53452" w14:textId="17E87E44" w:rsidR="001A706B" w:rsidRPr="00B1619E" w:rsidRDefault="001A706B" w:rsidP="006D179D">
      <w:pPr>
        <w:spacing w:line="240" w:lineRule="auto"/>
        <w:ind w:right="250"/>
        <w:rPr>
          <w:rFonts w:ascii="Arial" w:hAnsi="Arial" w:cs="Arial"/>
          <w:iCs/>
        </w:rPr>
      </w:pPr>
      <w:r w:rsidRPr="00B1619E">
        <w:rPr>
          <w:rFonts w:ascii="Arial" w:hAnsi="Arial" w:cs="Arial"/>
          <w:iCs/>
        </w:rPr>
        <w:t>Tebis Kunde AC Tech fertigt mit dem Interpolationsdrehen rotationssymmetrische Bauteilbereiche 80 Prozent schneller.</w:t>
      </w:r>
    </w:p>
    <w:p w14:paraId="619DCA9D" w14:textId="7AEDCDE8" w:rsidR="00FE37AC" w:rsidRDefault="00FE37AC" w:rsidP="00FE37AC">
      <w:pPr>
        <w:spacing w:line="240" w:lineRule="auto"/>
        <w:ind w:right="250"/>
        <w:rPr>
          <w:rFonts w:ascii="Arial" w:hAnsi="Arial" w:cs="Arial"/>
          <w:iCs/>
        </w:rPr>
      </w:pPr>
      <w:r>
        <w:rPr>
          <w:rFonts w:ascii="Arial" w:hAnsi="Arial" w:cs="Arial"/>
          <w:iCs/>
        </w:rPr>
        <w:t>Tebis_Interpolationsdrehen_1_Bauteil.jpg</w:t>
      </w:r>
      <w:r>
        <w:rPr>
          <w:rFonts w:ascii="Arial" w:hAnsi="Arial" w:cs="Arial"/>
          <w:iCs/>
        </w:rPr>
        <w:br/>
      </w:r>
    </w:p>
    <w:p w14:paraId="7541DFD6" w14:textId="77777777" w:rsidR="001A706B" w:rsidRPr="00B1619E" w:rsidRDefault="001A706B" w:rsidP="001A706B">
      <w:pPr>
        <w:pStyle w:val="NurText"/>
        <w:spacing w:line="360" w:lineRule="auto"/>
        <w:rPr>
          <w:rFonts w:ascii="Arial" w:hAnsi="Arial" w:cs="Arial"/>
          <w:b/>
          <w:iCs/>
          <w:sz w:val="22"/>
          <w:szCs w:val="22"/>
          <w:lang w:val="de-DE" w:eastAsia="de-DE"/>
        </w:rPr>
      </w:pPr>
      <w:r w:rsidRPr="00B1619E">
        <w:rPr>
          <w:rFonts w:ascii="Arial" w:hAnsi="Arial" w:cs="Arial"/>
          <w:b/>
          <w:iCs/>
          <w:sz w:val="22"/>
          <w:szCs w:val="22"/>
          <w:lang w:val="de-DE" w:eastAsia="de-DE"/>
        </w:rPr>
        <w:t>Bild 2</w:t>
      </w:r>
    </w:p>
    <w:p w14:paraId="7B3506C8" w14:textId="70742143" w:rsidR="001A706B" w:rsidRPr="00B1619E" w:rsidRDefault="00E700B0" w:rsidP="001A706B">
      <w:pPr>
        <w:pStyle w:val="NurText"/>
        <w:spacing w:line="360" w:lineRule="auto"/>
        <w:rPr>
          <w:rFonts w:ascii="Arial" w:hAnsi="Arial" w:cs="Arial"/>
          <w:iCs/>
          <w:sz w:val="22"/>
          <w:szCs w:val="22"/>
          <w:lang w:val="en-US" w:eastAsia="de-DE"/>
        </w:rPr>
      </w:pPr>
      <w:r>
        <w:rPr>
          <w:rFonts w:ascii="Arial" w:hAnsi="Arial" w:cs="Arial"/>
          <w:noProof/>
        </w:rPr>
        <w:drawing>
          <wp:inline distT="0" distB="0" distL="0" distR="0" wp14:anchorId="3A73DB2C" wp14:editId="7DE30166">
            <wp:extent cx="3060000" cy="1724400"/>
            <wp:effectExtent l="0" t="0" r="7620" b="952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060000" cy="1724400"/>
                    </a:xfrm>
                    <a:prstGeom prst="rect">
                      <a:avLst/>
                    </a:prstGeom>
                    <a:noFill/>
                    <a:ln>
                      <a:noFill/>
                    </a:ln>
                  </pic:spPr>
                </pic:pic>
              </a:graphicData>
            </a:graphic>
          </wp:inline>
        </w:drawing>
      </w:r>
    </w:p>
    <w:p w14:paraId="3C52122E" w14:textId="77777777" w:rsidR="001A706B" w:rsidRPr="00B1619E" w:rsidRDefault="001A706B" w:rsidP="001A706B">
      <w:pPr>
        <w:rPr>
          <w:rFonts w:ascii="Arial" w:hAnsi="Arial" w:cs="Arial"/>
        </w:rPr>
      </w:pPr>
      <w:r w:rsidRPr="00B1619E">
        <w:rPr>
          <w:rFonts w:ascii="Arial" w:hAnsi="Arial" w:cs="Arial"/>
        </w:rPr>
        <w:t>6-achsiges simultanes Interpolationsdrehen auf einer Fräsmaschine, simuliert in Tebis.</w:t>
      </w:r>
    </w:p>
    <w:p w14:paraId="6CCFCA46" w14:textId="461C6C4B" w:rsidR="00FE37AC" w:rsidRDefault="00FE37AC" w:rsidP="00FE37AC">
      <w:pPr>
        <w:spacing w:line="240" w:lineRule="auto"/>
        <w:ind w:right="250"/>
        <w:rPr>
          <w:rFonts w:ascii="Arial" w:hAnsi="Arial" w:cs="Arial"/>
          <w:iCs/>
        </w:rPr>
      </w:pPr>
      <w:r>
        <w:rPr>
          <w:rFonts w:ascii="Arial" w:hAnsi="Arial" w:cs="Arial"/>
          <w:iCs/>
        </w:rPr>
        <w:t>Tebis_Interpolationsdrehen_</w:t>
      </w:r>
      <w:r w:rsidR="00E700B0">
        <w:rPr>
          <w:rFonts w:ascii="Arial" w:hAnsi="Arial" w:cs="Arial"/>
          <w:iCs/>
        </w:rPr>
        <w:t>2</w:t>
      </w:r>
      <w:r>
        <w:rPr>
          <w:rFonts w:ascii="Arial" w:hAnsi="Arial" w:cs="Arial"/>
          <w:iCs/>
        </w:rPr>
        <w:t>_Simulation.tif</w:t>
      </w:r>
      <w:r>
        <w:rPr>
          <w:rFonts w:ascii="Arial" w:hAnsi="Arial" w:cs="Arial"/>
          <w:iCs/>
        </w:rPr>
        <w:br/>
      </w:r>
    </w:p>
    <w:p w14:paraId="3F4231A8" w14:textId="1C42B627" w:rsidR="001A706B" w:rsidRPr="00B1619E" w:rsidRDefault="001A706B" w:rsidP="001A706B">
      <w:pPr>
        <w:pStyle w:val="NurText"/>
        <w:spacing w:line="360" w:lineRule="auto"/>
        <w:rPr>
          <w:rFonts w:ascii="Arial" w:hAnsi="Arial" w:cs="Arial"/>
          <w:b/>
          <w:iCs/>
          <w:sz w:val="22"/>
          <w:szCs w:val="22"/>
          <w:lang w:val="de-DE" w:eastAsia="de-DE"/>
        </w:rPr>
      </w:pPr>
      <w:r w:rsidRPr="00B1619E">
        <w:rPr>
          <w:rFonts w:ascii="Arial" w:hAnsi="Arial" w:cs="Arial"/>
          <w:b/>
          <w:iCs/>
          <w:sz w:val="22"/>
          <w:szCs w:val="22"/>
          <w:lang w:val="de-DE" w:eastAsia="de-DE"/>
        </w:rPr>
        <w:t>Bild 3</w:t>
      </w:r>
    </w:p>
    <w:p w14:paraId="346CAAAB" w14:textId="6E59BDC5" w:rsidR="001A706B" w:rsidRPr="00B1619E" w:rsidRDefault="00E700B0" w:rsidP="001A706B">
      <w:pPr>
        <w:pStyle w:val="NurText"/>
        <w:spacing w:line="360" w:lineRule="auto"/>
        <w:rPr>
          <w:rFonts w:ascii="Arial" w:hAnsi="Arial" w:cs="Arial"/>
          <w:iCs/>
          <w:sz w:val="22"/>
          <w:szCs w:val="22"/>
          <w:lang w:val="de-DE" w:eastAsia="de-DE"/>
        </w:rPr>
      </w:pPr>
      <w:r>
        <w:rPr>
          <w:rFonts w:ascii="Arial" w:hAnsi="Arial" w:cs="Arial"/>
          <w:iCs/>
          <w:noProof/>
          <w:sz w:val="22"/>
          <w:szCs w:val="22"/>
          <w:lang w:val="de-DE" w:eastAsia="de-DE"/>
        </w:rPr>
        <w:drawing>
          <wp:inline distT="0" distB="0" distL="0" distR="0" wp14:anchorId="115F4675" wp14:editId="74FBE091">
            <wp:extent cx="3060000" cy="1724400"/>
            <wp:effectExtent l="0" t="0" r="7620" b="9525"/>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3060000" cy="1724400"/>
                    </a:xfrm>
                    <a:prstGeom prst="rect">
                      <a:avLst/>
                    </a:prstGeom>
                    <a:noFill/>
                    <a:ln>
                      <a:noFill/>
                    </a:ln>
                  </pic:spPr>
                </pic:pic>
              </a:graphicData>
            </a:graphic>
          </wp:inline>
        </w:drawing>
      </w:r>
    </w:p>
    <w:p w14:paraId="5ED992D4" w14:textId="65A17AAD" w:rsidR="001A706B" w:rsidRPr="00D43626" w:rsidRDefault="001A706B" w:rsidP="006D179D">
      <w:pPr>
        <w:rPr>
          <w:lang w:eastAsia="de-DE"/>
        </w:rPr>
      </w:pPr>
      <w:r w:rsidRPr="00B1619E">
        <w:rPr>
          <w:rFonts w:ascii="Arial" w:hAnsi="Arial" w:cs="Arial"/>
        </w:rPr>
        <w:t xml:space="preserve">Auch außermittiges Drehen für exzentrische Drehbauteile ist mit Tebis möglich. </w:t>
      </w:r>
    </w:p>
    <w:p w14:paraId="3BD767A0" w14:textId="64E8CE48" w:rsidR="00FE37AC" w:rsidRDefault="00FE37AC" w:rsidP="00FE37AC">
      <w:pPr>
        <w:spacing w:line="240" w:lineRule="auto"/>
        <w:ind w:right="250"/>
        <w:rPr>
          <w:rFonts w:ascii="Arial" w:hAnsi="Arial" w:cs="Arial"/>
          <w:iCs/>
        </w:rPr>
      </w:pPr>
      <w:r>
        <w:rPr>
          <w:rFonts w:ascii="Arial" w:hAnsi="Arial" w:cs="Arial"/>
          <w:iCs/>
        </w:rPr>
        <w:t>Tebis_Interpolationsdrehen_</w:t>
      </w:r>
      <w:r w:rsidR="00E700B0">
        <w:rPr>
          <w:rFonts w:ascii="Arial" w:hAnsi="Arial" w:cs="Arial"/>
          <w:iCs/>
        </w:rPr>
        <w:t>3</w:t>
      </w:r>
      <w:r>
        <w:rPr>
          <w:rFonts w:ascii="Arial" w:hAnsi="Arial" w:cs="Arial"/>
          <w:iCs/>
        </w:rPr>
        <w:t>_Exzenter.</w:t>
      </w:r>
      <w:r w:rsidR="00F60F7C">
        <w:rPr>
          <w:rFonts w:ascii="Arial" w:hAnsi="Arial" w:cs="Arial"/>
          <w:iCs/>
        </w:rPr>
        <w:t>tif</w:t>
      </w:r>
      <w:r>
        <w:rPr>
          <w:rFonts w:ascii="Arial" w:hAnsi="Arial" w:cs="Arial"/>
          <w:iCs/>
        </w:rPr>
        <w:br/>
      </w:r>
    </w:p>
    <w:p w14:paraId="5BE2C181" w14:textId="77777777" w:rsidR="001A706B" w:rsidRPr="00FE37AC" w:rsidRDefault="001A706B" w:rsidP="001A706B">
      <w:pPr>
        <w:pStyle w:val="NurText"/>
        <w:spacing w:line="360" w:lineRule="auto"/>
        <w:rPr>
          <w:rFonts w:ascii="Arial" w:hAnsi="Arial" w:cs="Arial"/>
          <w:b/>
          <w:iCs/>
          <w:sz w:val="22"/>
          <w:szCs w:val="22"/>
          <w:lang w:val="de-DE" w:eastAsia="de-DE"/>
        </w:rPr>
      </w:pPr>
      <w:r w:rsidRPr="00FE37AC">
        <w:rPr>
          <w:rFonts w:ascii="Arial" w:hAnsi="Arial" w:cs="Arial"/>
          <w:b/>
          <w:iCs/>
          <w:sz w:val="22"/>
          <w:szCs w:val="22"/>
          <w:lang w:val="de-DE" w:eastAsia="de-DE"/>
        </w:rPr>
        <w:lastRenderedPageBreak/>
        <w:t>Bild 4</w:t>
      </w:r>
    </w:p>
    <w:p w14:paraId="252660AF" w14:textId="77777777" w:rsidR="001A706B" w:rsidRPr="00B1619E" w:rsidRDefault="001A706B" w:rsidP="001A706B">
      <w:pPr>
        <w:pStyle w:val="NurText"/>
        <w:spacing w:line="360" w:lineRule="auto"/>
        <w:rPr>
          <w:rFonts w:ascii="Arial" w:hAnsi="Arial" w:cs="Arial"/>
          <w:iCs/>
          <w:sz w:val="22"/>
          <w:szCs w:val="22"/>
          <w:lang w:val="en-US" w:eastAsia="de-DE"/>
        </w:rPr>
      </w:pPr>
      <w:r w:rsidRPr="00B1619E">
        <w:rPr>
          <w:rFonts w:ascii="Arial" w:hAnsi="Arial" w:cs="Arial"/>
          <w:noProof/>
        </w:rPr>
        <w:drawing>
          <wp:inline distT="0" distB="0" distL="0" distR="0" wp14:anchorId="236A2A66" wp14:editId="555A01A7">
            <wp:extent cx="3060000" cy="1713600"/>
            <wp:effectExtent l="0" t="0" r="7620" b="127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stretch>
                      <a:fillRect/>
                    </a:stretch>
                  </pic:blipFill>
                  <pic:spPr>
                    <a:xfrm>
                      <a:off x="0" y="0"/>
                      <a:ext cx="3060000" cy="1713600"/>
                    </a:xfrm>
                    <a:prstGeom prst="rect">
                      <a:avLst/>
                    </a:prstGeom>
                  </pic:spPr>
                </pic:pic>
              </a:graphicData>
            </a:graphic>
          </wp:inline>
        </w:drawing>
      </w:r>
    </w:p>
    <w:p w14:paraId="4C57E5DA" w14:textId="77777777" w:rsidR="001A706B" w:rsidRPr="00B1619E" w:rsidRDefault="001A706B" w:rsidP="006D179D">
      <w:pPr>
        <w:spacing w:line="240" w:lineRule="auto"/>
        <w:rPr>
          <w:rFonts w:ascii="Arial" w:hAnsi="Arial" w:cs="Arial"/>
        </w:rPr>
      </w:pPr>
      <w:r w:rsidRPr="00B1619E">
        <w:rPr>
          <w:rFonts w:ascii="Arial" w:hAnsi="Arial" w:cs="Arial"/>
        </w:rPr>
        <w:t xml:space="preserve">Beispiel Drehfräsen: Mit Tebis Simulationstechnologien haben Unternehmen ihre Maschinen inklusive aller Positionierbewegungen voll im Griff. Dies ermöglicht die </w:t>
      </w:r>
      <w:proofErr w:type="spellStart"/>
      <w:r w:rsidRPr="00B1619E">
        <w:rPr>
          <w:rFonts w:ascii="Arial" w:hAnsi="Arial" w:cs="Arial"/>
        </w:rPr>
        <w:t>mannarme</w:t>
      </w:r>
      <w:proofErr w:type="spellEnd"/>
      <w:r w:rsidRPr="00B1619E">
        <w:rPr>
          <w:rFonts w:ascii="Arial" w:hAnsi="Arial" w:cs="Arial"/>
        </w:rPr>
        <w:t>, sichere und automatisierte Fertigung auf komplexen Bearbeitungszentren, ohne dass der Maschinenbediener eingreifen muss.</w:t>
      </w:r>
    </w:p>
    <w:p w14:paraId="028DF841" w14:textId="2917DECA" w:rsidR="00FE37AC" w:rsidRDefault="00FE37AC" w:rsidP="00FE37AC">
      <w:pPr>
        <w:spacing w:line="240" w:lineRule="auto"/>
        <w:ind w:right="250"/>
        <w:rPr>
          <w:rFonts w:ascii="Arial" w:hAnsi="Arial" w:cs="Arial"/>
          <w:iCs/>
        </w:rPr>
      </w:pPr>
      <w:r>
        <w:rPr>
          <w:rFonts w:ascii="Arial" w:hAnsi="Arial" w:cs="Arial"/>
          <w:iCs/>
        </w:rPr>
        <w:t>Tebis_Interpolationsdrehen_</w:t>
      </w:r>
      <w:r w:rsidR="00E700B0">
        <w:rPr>
          <w:rFonts w:ascii="Arial" w:hAnsi="Arial" w:cs="Arial"/>
          <w:iCs/>
        </w:rPr>
        <w:t>4</w:t>
      </w:r>
      <w:r>
        <w:rPr>
          <w:rFonts w:ascii="Arial" w:hAnsi="Arial" w:cs="Arial"/>
          <w:iCs/>
        </w:rPr>
        <w:t>_Aggregate.</w:t>
      </w:r>
      <w:r w:rsidR="003A4661">
        <w:rPr>
          <w:rFonts w:ascii="Arial" w:hAnsi="Arial" w:cs="Arial"/>
          <w:iCs/>
        </w:rPr>
        <w:t>tif</w:t>
      </w:r>
      <w:r>
        <w:rPr>
          <w:rFonts w:ascii="Arial" w:hAnsi="Arial" w:cs="Arial"/>
          <w:iCs/>
        </w:rPr>
        <w:br/>
      </w:r>
    </w:p>
    <w:p w14:paraId="39996886" w14:textId="77777777" w:rsidR="001A706B" w:rsidRPr="00B1619E" w:rsidRDefault="001A706B" w:rsidP="001A706B">
      <w:pPr>
        <w:pStyle w:val="NurText"/>
        <w:spacing w:line="360" w:lineRule="auto"/>
        <w:rPr>
          <w:rFonts w:ascii="Arial" w:hAnsi="Arial" w:cs="Arial"/>
          <w:b/>
          <w:iCs/>
          <w:sz w:val="22"/>
          <w:szCs w:val="22"/>
          <w:lang w:val="de-DE" w:eastAsia="de-DE"/>
        </w:rPr>
      </w:pPr>
      <w:r w:rsidRPr="00B1619E">
        <w:rPr>
          <w:rFonts w:ascii="Arial" w:hAnsi="Arial" w:cs="Arial"/>
          <w:b/>
          <w:iCs/>
          <w:sz w:val="22"/>
          <w:szCs w:val="22"/>
          <w:lang w:val="de-DE" w:eastAsia="de-DE"/>
        </w:rPr>
        <w:t>Bild 5</w:t>
      </w:r>
    </w:p>
    <w:p w14:paraId="4D4BB7F1" w14:textId="77777777" w:rsidR="001A706B" w:rsidRPr="00B1619E" w:rsidRDefault="001A706B" w:rsidP="001A706B">
      <w:pPr>
        <w:pStyle w:val="NurText"/>
        <w:spacing w:line="360" w:lineRule="auto"/>
        <w:rPr>
          <w:rFonts w:ascii="Arial" w:hAnsi="Arial" w:cs="Arial"/>
          <w:iCs/>
          <w:sz w:val="22"/>
          <w:szCs w:val="22"/>
          <w:lang w:val="en-US" w:eastAsia="de-DE"/>
        </w:rPr>
      </w:pPr>
      <w:r w:rsidRPr="00B1619E">
        <w:rPr>
          <w:rFonts w:ascii="Arial" w:hAnsi="Arial" w:cs="Arial"/>
          <w:noProof/>
        </w:rPr>
        <w:drawing>
          <wp:inline distT="0" distB="0" distL="0" distR="0" wp14:anchorId="231ED86B" wp14:editId="78FE4ED0">
            <wp:extent cx="3060000" cy="1908000"/>
            <wp:effectExtent l="0" t="0" r="7620" b="0"/>
            <wp:docPr id="7" name="Grafi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stretch>
                      <a:fillRect/>
                    </a:stretch>
                  </pic:blipFill>
                  <pic:spPr>
                    <a:xfrm>
                      <a:off x="0" y="0"/>
                      <a:ext cx="3060000" cy="1908000"/>
                    </a:xfrm>
                    <a:prstGeom prst="rect">
                      <a:avLst/>
                    </a:prstGeom>
                  </pic:spPr>
                </pic:pic>
              </a:graphicData>
            </a:graphic>
          </wp:inline>
        </w:drawing>
      </w:r>
    </w:p>
    <w:p w14:paraId="6988A80C" w14:textId="0676B89B" w:rsidR="001A706B" w:rsidRDefault="001A706B" w:rsidP="00667D40">
      <w:pPr>
        <w:rPr>
          <w:rFonts w:ascii="Arial" w:hAnsi="Arial" w:cs="Arial"/>
        </w:rPr>
      </w:pPr>
      <w:r w:rsidRPr="00B1619E">
        <w:rPr>
          <w:rFonts w:ascii="Arial" w:hAnsi="Arial" w:cs="Arial"/>
        </w:rPr>
        <w:t>Das Fräsdrehen eignet sich für die durchgängige Fertigung hochkomplexer Bauteile in hervorragender Qualität.</w:t>
      </w:r>
    </w:p>
    <w:p w14:paraId="4CAE2A9D" w14:textId="3DD50DF2" w:rsidR="00FE37AC" w:rsidRDefault="00FE37AC" w:rsidP="00FE37AC">
      <w:pPr>
        <w:spacing w:line="240" w:lineRule="auto"/>
        <w:ind w:right="250"/>
        <w:rPr>
          <w:rFonts w:ascii="Arial" w:hAnsi="Arial" w:cs="Arial"/>
          <w:iCs/>
        </w:rPr>
      </w:pPr>
      <w:r>
        <w:rPr>
          <w:rFonts w:ascii="Arial" w:hAnsi="Arial" w:cs="Arial"/>
          <w:iCs/>
        </w:rPr>
        <w:t>Tebis_Interpolationsdrehen_</w:t>
      </w:r>
      <w:r w:rsidR="00E700B0">
        <w:rPr>
          <w:rFonts w:ascii="Arial" w:hAnsi="Arial" w:cs="Arial"/>
          <w:iCs/>
        </w:rPr>
        <w:t>5</w:t>
      </w:r>
      <w:r>
        <w:rPr>
          <w:rFonts w:ascii="Arial" w:hAnsi="Arial" w:cs="Arial"/>
          <w:iCs/>
        </w:rPr>
        <w:t>_</w:t>
      </w:r>
      <w:r w:rsidRPr="00FE37AC">
        <w:rPr>
          <w:rFonts w:ascii="Arial" w:hAnsi="Arial" w:cs="Arial"/>
        </w:rPr>
        <w:t xml:space="preserve"> </w:t>
      </w:r>
      <w:r w:rsidRPr="00B1619E">
        <w:rPr>
          <w:rFonts w:ascii="Arial" w:hAnsi="Arial" w:cs="Arial"/>
        </w:rPr>
        <w:t>Fräsdrehen</w:t>
      </w:r>
      <w:r>
        <w:rPr>
          <w:rFonts w:ascii="Arial" w:hAnsi="Arial" w:cs="Arial"/>
          <w:iCs/>
        </w:rPr>
        <w:t>.jpg</w:t>
      </w:r>
      <w:r>
        <w:rPr>
          <w:rFonts w:ascii="Arial" w:hAnsi="Arial" w:cs="Arial"/>
          <w:iCs/>
        </w:rPr>
        <w:br/>
      </w:r>
    </w:p>
    <w:p w14:paraId="2E563566" w14:textId="77777777" w:rsidR="001F27F4" w:rsidRDefault="001F27F4">
      <w:pPr>
        <w:rPr>
          <w:rFonts w:ascii="Arial" w:hAnsi="Arial" w:cs="Arial"/>
          <w:iCs/>
        </w:rPr>
        <w:sectPr w:rsidR="001F27F4" w:rsidSect="00D7267B">
          <w:pgSz w:w="11906" w:h="16838"/>
          <w:pgMar w:top="1418" w:right="1418" w:bottom="1134" w:left="1418" w:header="709" w:footer="709" w:gutter="0"/>
          <w:paperSrc w:first="4" w:other="4"/>
          <w:cols w:space="708"/>
          <w:docGrid w:linePitch="360"/>
        </w:sectPr>
      </w:pPr>
    </w:p>
    <w:p w14:paraId="3184E4FE" w14:textId="3B224FA5" w:rsidR="00373D4C" w:rsidRDefault="00373D4C">
      <w:pPr>
        <w:rPr>
          <w:rFonts w:ascii="Arial" w:hAnsi="Arial" w:cs="Arial"/>
          <w:iCs/>
        </w:rPr>
      </w:pPr>
    </w:p>
    <w:p w14:paraId="3AA3D04B" w14:textId="77777777" w:rsidR="00BD4A18" w:rsidRPr="00D43626" w:rsidRDefault="00BD4A18" w:rsidP="00BD4A18">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Cs/>
          <w:iCs/>
          <w:sz w:val="22"/>
          <w:szCs w:val="22"/>
          <w:lang w:eastAsia="x-none"/>
        </w:rPr>
      </w:pPr>
    </w:p>
    <w:p w14:paraId="397A915B" w14:textId="77777777" w:rsidR="00BD4A18" w:rsidRPr="00D43626" w:rsidRDefault="00BD4A18" w:rsidP="00BD4A18">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Cs/>
          <w:iCs/>
          <w:sz w:val="22"/>
          <w:szCs w:val="22"/>
          <w:lang w:eastAsia="x-none"/>
        </w:rPr>
      </w:pPr>
      <w:r w:rsidRPr="00D43626">
        <w:rPr>
          <w:rFonts w:ascii="Arial" w:hAnsi="Arial" w:cs="Arial"/>
          <w:bCs/>
          <w:iCs/>
          <w:sz w:val="22"/>
          <w:szCs w:val="22"/>
          <w:lang w:eastAsia="x-none"/>
        </w:rPr>
        <w:t>Das Komplettsystem Tebis 4.1 ist ein durchgängig parametrisch-assoziatives CAD/CAM-Komplettsystem, mit dem sich Aufgaben in Konstruktion, Fertigungsaufbereitung und CAM-Programmierung teilweise hochautomatisiert in einem einzigen System erledigen lassen. Tebis 4.1 richtet sich an Unternehmenskunden jeder Größe im Werkzeug-, Formen- und Maschinen- sowie Modellbau. Tebis 4.1 ist die Plattform für die vollumfängliche Automatisierung der Prozessabläufe in modernen Fertigungsunternehmen.</w:t>
      </w:r>
    </w:p>
    <w:p w14:paraId="2E272E2C" w14:textId="77777777" w:rsidR="00BD4A18" w:rsidRPr="00D43626" w:rsidRDefault="00BD4A18" w:rsidP="00BD4A18">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bCs/>
          <w:iCs/>
          <w:sz w:val="22"/>
          <w:szCs w:val="22"/>
          <w:lang w:eastAsia="x-none"/>
        </w:rPr>
      </w:pPr>
    </w:p>
    <w:p w14:paraId="302306DB" w14:textId="31AC560A" w:rsidR="00BD4A18" w:rsidRPr="00D43626" w:rsidRDefault="00BD4A18" w:rsidP="00BD4A18">
      <w:pPr>
        <w:pStyle w:val="StandardWeb"/>
        <w:pBdr>
          <w:top w:val="single" w:sz="4" w:space="1" w:color="auto"/>
          <w:left w:val="single" w:sz="4" w:space="4" w:color="auto"/>
          <w:bottom w:val="single" w:sz="4" w:space="1" w:color="auto"/>
          <w:right w:val="single" w:sz="4" w:space="4" w:color="auto"/>
        </w:pBdr>
        <w:spacing w:before="0" w:beforeAutospacing="0" w:after="0" w:afterAutospacing="0"/>
        <w:rPr>
          <w:rFonts w:ascii="Arial" w:hAnsi="Arial" w:cs="Arial"/>
          <w:sz w:val="22"/>
          <w:szCs w:val="22"/>
          <w:shd w:val="clear" w:color="auto" w:fill="FFFFFF"/>
          <w:lang w:eastAsia="x-none"/>
        </w:rPr>
      </w:pPr>
      <w:r w:rsidRPr="00D43626">
        <w:rPr>
          <w:rFonts w:ascii="Arial" w:hAnsi="Arial" w:cs="Arial"/>
          <w:bCs/>
          <w:iCs/>
          <w:sz w:val="22"/>
          <w:szCs w:val="22"/>
          <w:lang w:eastAsia="x-none"/>
        </w:rPr>
        <w:t>Rund um die Installation und die kontinuierliche Verwendung der 4.1 können Unternehmenskunden vollumfänglich auf die Expertise von Tebis zugreifen. Mit einem modularen Schulungskonzept und Trainings für spezielle Fertigungsverfahren werden Tebis Anwender in die Lage versetzt, die Potenziale der Software voll auszuschöpfen und damit die Unternehmensprozesse nachhaltig zu verbessern. Neben dem validen Know-how des Service-Teams von Tebis, zahlreichen Anwendungsbeispielen und interaktiven Möglichkeiten zum Austausch in der Online-Community steht auch ein eigenes Support-Team für individuelle Anwenderfragen bereit.</w:t>
      </w:r>
      <w:r w:rsidR="00A61D5D">
        <w:rPr>
          <w:rFonts w:ascii="Arial" w:hAnsi="Arial" w:cs="Arial"/>
          <w:bCs/>
          <w:iCs/>
          <w:sz w:val="22"/>
          <w:szCs w:val="22"/>
          <w:lang w:eastAsia="x-none"/>
        </w:rPr>
        <w:br/>
      </w:r>
    </w:p>
    <w:p w14:paraId="4ACAD43A" w14:textId="77777777" w:rsidR="00BD4A18" w:rsidRPr="00B1619E" w:rsidRDefault="00BD4A18" w:rsidP="00BD4A18">
      <w:pPr>
        <w:pStyle w:val="StandardWeb"/>
        <w:spacing w:before="0" w:beforeAutospacing="0" w:after="0" w:afterAutospacing="0"/>
        <w:rPr>
          <w:rFonts w:ascii="Arial" w:hAnsi="Arial" w:cs="Arial"/>
          <w:bCs/>
          <w:iCs/>
          <w:lang w:eastAsia="x-none"/>
        </w:rPr>
      </w:pPr>
    </w:p>
    <w:p w14:paraId="623C98A6" w14:textId="3B6D8172" w:rsidR="001A706B" w:rsidRPr="00B1619E" w:rsidRDefault="00A61D5D" w:rsidP="001A706B">
      <w:pPr>
        <w:rPr>
          <w:rFonts w:ascii="Arial" w:eastAsia="Times New Roman" w:hAnsi="Arial" w:cs="Arial"/>
          <w:b/>
          <w:iCs/>
          <w:lang w:eastAsia="de-DE"/>
        </w:rPr>
      </w:pPr>
      <w:r>
        <w:rPr>
          <w:rFonts w:ascii="Arial" w:hAnsi="Arial" w:cs="Arial"/>
          <w:b/>
          <w:iCs/>
          <w:lang w:eastAsia="de-DE"/>
        </w:rPr>
        <w:br/>
      </w:r>
      <w:r w:rsidR="001A706B" w:rsidRPr="00B1619E">
        <w:rPr>
          <w:rFonts w:ascii="Arial" w:hAnsi="Arial" w:cs="Arial"/>
          <w:b/>
          <w:iCs/>
          <w:lang w:eastAsia="de-DE"/>
        </w:rPr>
        <w:t>Über Tebis</w:t>
      </w:r>
    </w:p>
    <w:p w14:paraId="49B90181" w14:textId="77777777" w:rsidR="001A706B" w:rsidRPr="00B1619E" w:rsidRDefault="001A706B" w:rsidP="001A706B">
      <w:pPr>
        <w:ind w:right="250"/>
        <w:rPr>
          <w:rFonts w:ascii="Arial" w:hAnsi="Arial" w:cs="Arial"/>
          <w:iCs/>
        </w:rPr>
      </w:pPr>
      <w:r w:rsidRPr="00B1619E">
        <w:rPr>
          <w:rFonts w:ascii="Arial" w:hAnsi="Arial" w:cs="Arial"/>
          <w:iCs/>
        </w:rPr>
        <w:t>Die Tebis AG gehört zu den globalen Markt- und Technologieführern im CAD/CAM- und MES-Bereich. Mit Tebis Software konstruieren, planen und fertigen Kunden hochwertige Modelle, Formwerkzeuge und Komponenten effizient, sicher und in höchster Qualität. Teams aus praxiserfahrenen Consulting- und Implementierungs-Spezialisten entwickeln Strategien für effiziente und sichere CAD/CAM-Prozesse, setzen diese beim Kunden um und sorgen so für nachhaltigen Technologie- und Wettbewerbsvorsprung.</w:t>
      </w:r>
    </w:p>
    <w:p w14:paraId="597B8C9A" w14:textId="77777777" w:rsidR="001A706B" w:rsidRPr="00B1619E" w:rsidRDefault="001A706B" w:rsidP="001A706B">
      <w:pPr>
        <w:ind w:right="250"/>
        <w:rPr>
          <w:rFonts w:ascii="Arial" w:hAnsi="Arial" w:cs="Arial"/>
          <w:bCs/>
          <w:iCs/>
        </w:rPr>
      </w:pPr>
      <w:r w:rsidRPr="00B1619E">
        <w:rPr>
          <w:rFonts w:ascii="Arial" w:hAnsi="Arial" w:cs="Arial"/>
          <w:iCs/>
        </w:rPr>
        <w:t>Tebis Software ist intuitiv zu bedienen und sorgt für hohe Qualität und Sicherheit in der Fertigung, auch bei hochkomplexen Bauteilen.</w:t>
      </w:r>
      <w:r w:rsidRPr="00B1619E">
        <w:rPr>
          <w:rFonts w:ascii="Arial" w:hAnsi="Arial" w:cs="Arial"/>
          <w:bCs/>
          <w:iCs/>
        </w:rPr>
        <w:t xml:space="preserve"> Mit den Tebis Serviceangeboten gelingt es leicht, neue Technologien einzuführen und die Potenziale der Tebis Prozesslösungen voll auszuschöpfen.</w:t>
      </w:r>
    </w:p>
    <w:p w14:paraId="73CDC882" w14:textId="77777777" w:rsidR="001A706B" w:rsidRPr="00B1619E" w:rsidRDefault="001A706B" w:rsidP="001A706B">
      <w:pPr>
        <w:ind w:right="250"/>
        <w:rPr>
          <w:rFonts w:ascii="Arial" w:hAnsi="Arial" w:cs="Arial"/>
          <w:bCs/>
          <w:iCs/>
        </w:rPr>
      </w:pPr>
      <w:r w:rsidRPr="00B1619E">
        <w:rPr>
          <w:rFonts w:ascii="Arial" w:hAnsi="Arial" w:cs="Arial"/>
          <w:iCs/>
        </w:rPr>
        <w:t xml:space="preserve">Das Unternehmen mit Sitz in Martinsried bei München unterhält weltweit 9 Tebis Niederlassungen sowie Handelsvertretungen in weiteren 8 Ländern. 350 Mitarbeiter weltweit unterstützen die Unternehmenskunden, die zumeist aus dem Automobil-, </w:t>
      </w:r>
      <w:r w:rsidRPr="00B1619E">
        <w:rPr>
          <w:rFonts w:ascii="Arial" w:hAnsi="Arial" w:cs="Arial"/>
          <w:bCs/>
          <w:iCs/>
        </w:rPr>
        <w:t>Flugzeug- und Maschinenbau stammen.</w:t>
      </w:r>
    </w:p>
    <w:p w14:paraId="389217E4" w14:textId="77777777" w:rsidR="001A706B" w:rsidRPr="00B1619E" w:rsidRDefault="001A706B" w:rsidP="001A706B">
      <w:pPr>
        <w:ind w:right="250"/>
        <w:rPr>
          <w:rFonts w:ascii="Arial" w:hAnsi="Arial" w:cs="Arial"/>
          <w:bCs/>
          <w:iCs/>
        </w:rPr>
      </w:pPr>
      <w:r w:rsidRPr="00B1619E">
        <w:rPr>
          <w:rFonts w:ascii="Arial" w:hAnsi="Arial" w:cs="Arial"/>
          <w:bCs/>
          <w:iCs/>
        </w:rPr>
        <w:t>Automatisierung ist seit 40 Jahren die Erfolgsformel von Tebis. Für seine Kunden versteht sich Tebis als Wegbereiter in Richtung Industrie 4.0.</w:t>
      </w:r>
    </w:p>
    <w:p w14:paraId="6373C0F3" w14:textId="2EA1D2C0" w:rsidR="00787C0A" w:rsidRPr="00B1619E" w:rsidRDefault="001A706B">
      <w:pPr>
        <w:rPr>
          <w:rFonts w:ascii="Arial" w:eastAsia="Times New Roman" w:hAnsi="Arial" w:cs="Arial"/>
          <w:b/>
          <w:iCs/>
          <w:sz w:val="24"/>
          <w:szCs w:val="24"/>
          <w:lang w:eastAsia="de-DE"/>
        </w:rPr>
      </w:pPr>
      <w:r w:rsidRPr="00B1619E">
        <w:rPr>
          <w:rFonts w:ascii="Arial" w:hAnsi="Arial" w:cs="Arial"/>
          <w:b/>
          <w:lang w:val="en-US"/>
        </w:rPr>
        <w:t>www.tebis.com</w:t>
      </w:r>
    </w:p>
    <w:sectPr w:rsidR="00787C0A" w:rsidRPr="00B1619E" w:rsidSect="00D7267B">
      <w:pgSz w:w="11906" w:h="16838"/>
      <w:pgMar w:top="1418"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372F90B" w14:textId="77777777" w:rsidR="005E18BB" w:rsidRDefault="005E18BB" w:rsidP="005556A1">
      <w:pPr>
        <w:spacing w:after="0" w:line="240" w:lineRule="auto"/>
      </w:pPr>
      <w:r>
        <w:separator/>
      </w:r>
    </w:p>
  </w:endnote>
  <w:endnote w:type="continuationSeparator" w:id="0">
    <w:p w14:paraId="20FE8E9A" w14:textId="77777777" w:rsidR="005E18BB" w:rsidRDefault="005E18BB" w:rsidP="005556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nsolas">
    <w:panose1 w:val="020B0609020204030204"/>
    <w:charset w:val="00"/>
    <w:family w:val="modern"/>
    <w:pitch w:val="fixed"/>
    <w:sig w:usb0="E00006FF" w:usb1="0000FCFF" w:usb2="00000001" w:usb3="00000000" w:csb0="000001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2704658" w14:textId="77777777" w:rsidR="005E18BB" w:rsidRDefault="005E18BB" w:rsidP="00D56FAB">
    <w:pPr>
      <w:pStyle w:val="Fuzeile"/>
      <w:jc w:val="right"/>
    </w:pPr>
    <w:r>
      <w:t xml:space="preserve">Seite </w:t>
    </w:r>
    <w:r>
      <w:rPr>
        <w:b/>
      </w:rPr>
      <w:fldChar w:fldCharType="begin"/>
    </w:r>
    <w:r>
      <w:rPr>
        <w:b/>
      </w:rPr>
      <w:instrText>PAGE</w:instrText>
    </w:r>
    <w:r>
      <w:rPr>
        <w:b/>
      </w:rPr>
      <w:fldChar w:fldCharType="separate"/>
    </w:r>
    <w:r>
      <w:rPr>
        <w:b/>
      </w:rPr>
      <w:t>1</w:t>
    </w:r>
    <w:r>
      <w:rPr>
        <w:b/>
      </w:rPr>
      <w:fldChar w:fldCharType="end"/>
    </w:r>
    <w:r>
      <w:t xml:space="preserve"> von </w:t>
    </w:r>
    <w:r>
      <w:rPr>
        <w:b/>
      </w:rPr>
      <w:fldChar w:fldCharType="begin"/>
    </w:r>
    <w:r>
      <w:rPr>
        <w:b/>
      </w:rPr>
      <w:instrText>NUMPAGES</w:instrText>
    </w:r>
    <w:r>
      <w:rPr>
        <w:b/>
      </w:rPr>
      <w:fldChar w:fldCharType="separate"/>
    </w:r>
    <w:r>
      <w:rPr>
        <w:b/>
      </w:rPr>
      <w:t>5</w:t>
    </w:r>
    <w:r>
      <w:rPr>
        <w:b/>
      </w:rPr>
      <w:fldChar w:fldCharType="end"/>
    </w:r>
  </w:p>
  <w:p w14:paraId="7847629A" w14:textId="77777777" w:rsidR="005E18BB" w:rsidRDefault="005E18BB">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7150FD9" w14:textId="77777777" w:rsidR="005E18BB" w:rsidRDefault="005E18BB" w:rsidP="005556A1">
      <w:pPr>
        <w:spacing w:after="0" w:line="240" w:lineRule="auto"/>
      </w:pPr>
      <w:r>
        <w:separator/>
      </w:r>
    </w:p>
  </w:footnote>
  <w:footnote w:type="continuationSeparator" w:id="0">
    <w:p w14:paraId="783F0B08" w14:textId="77777777" w:rsidR="005E18BB" w:rsidRDefault="005E18BB" w:rsidP="005556A1">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F11C5E"/>
    <w:multiLevelType w:val="hybridMultilevel"/>
    <w:tmpl w:val="0486DE28"/>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4F4B3569"/>
    <w:multiLevelType w:val="hybridMultilevel"/>
    <w:tmpl w:val="84F667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mailMerge>
    <w:mainDocumentType w:val="email"/>
    <w:linkToQuery/>
    <w:dataType w:val="native"/>
    <w:connectString w:val="Provider=Microsoft.ACE.OLEDB.12.0;User ID=Admin;Data Source=P:\marketing\INTERN\PRESSE\Presseverteiler\TestkurzMiKloc.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query w:val="SELECT * FROM `Adressen_Presse_Test$`"/>
    <w:addressFieldName w:val="Email"/>
    <w:mailSubject w:val="PROOF: Tebis 4.1 Release 8 ist fertig und eines unserer Highlight-Themen auf der AMB"/>
    <w:activeRecord w:val="-1"/>
    <w:odso>
      <w:udl w:val="Provider=Microsoft.ACE.OLEDB.12.0;User ID=Admin;Data Source=P:\marketing\INTERN\PRESSE\Presseverteiler\TestkurzMiKloc.xlsx;Mode=Read;Extended Properties=&quot;HDR=YES;IMEX=1;&quot;;Jet OLEDB:System database=&quot;&quot;;Jet OLEDB:Registry Path=&quot;&quot;;Jet OLEDB:Engine Type=35;Jet OLEDB:Database Locking Mode=0;Jet OLEDB:Global Partial Bulk Ops=2;Jet OLEDB:Global Bulk Transactions=1;Jet OLEDB:New Database Password=&quot;&quot;;Jet OLEDB:Create System Database=False;Jet OLEDB:Encrypt Database=False;Jet OLEDB:Don't Copy Locale on Compact=False;Jet OLEDB:Compact Without Replica Repair=False;Jet OLEDB:SFP=False;Jet OLEDB:Support Complex Data=False;Jet OLEDB:Bypass UserInfo Validation=False;Jet OLEDB:Limited DB Caching=False;Jet OLEDB:Bypass ChoiceField Validation=False"/>
      <w:table w:val="Adressen_Presse_Test$"/>
      <w:src r:id="rId1"/>
      <w:colDelim w:val="9"/>
      <w:type w:val="database"/>
      <w:fHdr/>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type w:val="dbColumn"/>
        <w:name w:val="Email"/>
        <w:mappedName w:val="E-Mail-Adresse"/>
        <w:column w:val="1"/>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fieldMapData>
        <w:column w:val="0"/>
        <w:lid w:val="de-DE"/>
      </w:fieldMapData>
    </w:odso>
  </w:mailMerge>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3364D"/>
    <w:rsid w:val="0000597A"/>
    <w:rsid w:val="00014C76"/>
    <w:rsid w:val="000223D7"/>
    <w:rsid w:val="00034A1E"/>
    <w:rsid w:val="00066F70"/>
    <w:rsid w:val="00071E65"/>
    <w:rsid w:val="00075541"/>
    <w:rsid w:val="00086807"/>
    <w:rsid w:val="00092269"/>
    <w:rsid w:val="000A0BBA"/>
    <w:rsid w:val="000B7108"/>
    <w:rsid w:val="000C443E"/>
    <w:rsid w:val="000C5FF8"/>
    <w:rsid w:val="000C6306"/>
    <w:rsid w:val="000D15AA"/>
    <w:rsid w:val="000E0246"/>
    <w:rsid w:val="000F28AF"/>
    <w:rsid w:val="000F28DC"/>
    <w:rsid w:val="000F40E2"/>
    <w:rsid w:val="00141562"/>
    <w:rsid w:val="00163A55"/>
    <w:rsid w:val="00180832"/>
    <w:rsid w:val="001812DE"/>
    <w:rsid w:val="00184378"/>
    <w:rsid w:val="001939D1"/>
    <w:rsid w:val="001A1044"/>
    <w:rsid w:val="001A230A"/>
    <w:rsid w:val="001A706B"/>
    <w:rsid w:val="001C4E29"/>
    <w:rsid w:val="001C4FB2"/>
    <w:rsid w:val="001F27F4"/>
    <w:rsid w:val="001F4379"/>
    <w:rsid w:val="001F4D34"/>
    <w:rsid w:val="00212AD4"/>
    <w:rsid w:val="00224486"/>
    <w:rsid w:val="0023421E"/>
    <w:rsid w:val="0024375A"/>
    <w:rsid w:val="00245461"/>
    <w:rsid w:val="002522E7"/>
    <w:rsid w:val="002547F6"/>
    <w:rsid w:val="00254B6B"/>
    <w:rsid w:val="0026035C"/>
    <w:rsid w:val="002667C7"/>
    <w:rsid w:val="00271FA4"/>
    <w:rsid w:val="00272945"/>
    <w:rsid w:val="002734FE"/>
    <w:rsid w:val="00273546"/>
    <w:rsid w:val="002A5B49"/>
    <w:rsid w:val="002A70A0"/>
    <w:rsid w:val="002D7117"/>
    <w:rsid w:val="003105E6"/>
    <w:rsid w:val="00311552"/>
    <w:rsid w:val="00343982"/>
    <w:rsid w:val="0034648F"/>
    <w:rsid w:val="00352179"/>
    <w:rsid w:val="00352B10"/>
    <w:rsid w:val="00364AE9"/>
    <w:rsid w:val="003722DF"/>
    <w:rsid w:val="00373400"/>
    <w:rsid w:val="00373D4C"/>
    <w:rsid w:val="00375A85"/>
    <w:rsid w:val="0037775E"/>
    <w:rsid w:val="00383867"/>
    <w:rsid w:val="00385B89"/>
    <w:rsid w:val="00395D04"/>
    <w:rsid w:val="003A0843"/>
    <w:rsid w:val="003A4661"/>
    <w:rsid w:val="003A7636"/>
    <w:rsid w:val="003B528D"/>
    <w:rsid w:val="003D6BDE"/>
    <w:rsid w:val="003E6271"/>
    <w:rsid w:val="003F5FCE"/>
    <w:rsid w:val="00401E9F"/>
    <w:rsid w:val="00404A41"/>
    <w:rsid w:val="0041209B"/>
    <w:rsid w:val="0042085C"/>
    <w:rsid w:val="00422B11"/>
    <w:rsid w:val="0042699E"/>
    <w:rsid w:val="00431D37"/>
    <w:rsid w:val="0043364D"/>
    <w:rsid w:val="00445AE8"/>
    <w:rsid w:val="00451567"/>
    <w:rsid w:val="00453D94"/>
    <w:rsid w:val="00466B2D"/>
    <w:rsid w:val="00475587"/>
    <w:rsid w:val="0048340E"/>
    <w:rsid w:val="00485096"/>
    <w:rsid w:val="0048575F"/>
    <w:rsid w:val="004A004B"/>
    <w:rsid w:val="004B0DDD"/>
    <w:rsid w:val="004B2068"/>
    <w:rsid w:val="004C708D"/>
    <w:rsid w:val="004E54D3"/>
    <w:rsid w:val="004F5D1E"/>
    <w:rsid w:val="00504172"/>
    <w:rsid w:val="005061DF"/>
    <w:rsid w:val="0051109A"/>
    <w:rsid w:val="0054341C"/>
    <w:rsid w:val="005556A1"/>
    <w:rsid w:val="00556C58"/>
    <w:rsid w:val="00561974"/>
    <w:rsid w:val="00564E01"/>
    <w:rsid w:val="0057246D"/>
    <w:rsid w:val="00583439"/>
    <w:rsid w:val="00595101"/>
    <w:rsid w:val="005A3E20"/>
    <w:rsid w:val="005C693F"/>
    <w:rsid w:val="005D647D"/>
    <w:rsid w:val="005E18BB"/>
    <w:rsid w:val="005E36EB"/>
    <w:rsid w:val="005E645C"/>
    <w:rsid w:val="00623253"/>
    <w:rsid w:val="0063780F"/>
    <w:rsid w:val="006509F3"/>
    <w:rsid w:val="006610A2"/>
    <w:rsid w:val="006630B2"/>
    <w:rsid w:val="00667467"/>
    <w:rsid w:val="00667D40"/>
    <w:rsid w:val="006709D8"/>
    <w:rsid w:val="00677521"/>
    <w:rsid w:val="006853EF"/>
    <w:rsid w:val="00686610"/>
    <w:rsid w:val="0069595E"/>
    <w:rsid w:val="006A3E5D"/>
    <w:rsid w:val="006A5375"/>
    <w:rsid w:val="006B3727"/>
    <w:rsid w:val="006C0D1D"/>
    <w:rsid w:val="006D179D"/>
    <w:rsid w:val="006D68C4"/>
    <w:rsid w:val="006F2DF4"/>
    <w:rsid w:val="006F3478"/>
    <w:rsid w:val="007222D5"/>
    <w:rsid w:val="00727492"/>
    <w:rsid w:val="00741B24"/>
    <w:rsid w:val="007428A5"/>
    <w:rsid w:val="007578B1"/>
    <w:rsid w:val="00757EAC"/>
    <w:rsid w:val="007656A6"/>
    <w:rsid w:val="007762CD"/>
    <w:rsid w:val="00787C0A"/>
    <w:rsid w:val="0079119D"/>
    <w:rsid w:val="007A0188"/>
    <w:rsid w:val="007A08EB"/>
    <w:rsid w:val="007A17D9"/>
    <w:rsid w:val="007A2F68"/>
    <w:rsid w:val="007A381B"/>
    <w:rsid w:val="007D315A"/>
    <w:rsid w:val="007E565D"/>
    <w:rsid w:val="007F01AF"/>
    <w:rsid w:val="007F5693"/>
    <w:rsid w:val="008016F2"/>
    <w:rsid w:val="00813C6B"/>
    <w:rsid w:val="00825D49"/>
    <w:rsid w:val="00830382"/>
    <w:rsid w:val="00852FC1"/>
    <w:rsid w:val="008555D0"/>
    <w:rsid w:val="00856743"/>
    <w:rsid w:val="008725A6"/>
    <w:rsid w:val="00876B2A"/>
    <w:rsid w:val="008800E8"/>
    <w:rsid w:val="008A4044"/>
    <w:rsid w:val="008A62E6"/>
    <w:rsid w:val="008C6F78"/>
    <w:rsid w:val="008D6301"/>
    <w:rsid w:val="008E1324"/>
    <w:rsid w:val="008F06B1"/>
    <w:rsid w:val="00907B45"/>
    <w:rsid w:val="009104A1"/>
    <w:rsid w:val="0091092C"/>
    <w:rsid w:val="0093195B"/>
    <w:rsid w:val="0094385E"/>
    <w:rsid w:val="00951511"/>
    <w:rsid w:val="009526DF"/>
    <w:rsid w:val="00955D41"/>
    <w:rsid w:val="009A0032"/>
    <w:rsid w:val="009B6AB4"/>
    <w:rsid w:val="009D1E25"/>
    <w:rsid w:val="009F6210"/>
    <w:rsid w:val="00A06518"/>
    <w:rsid w:val="00A1655C"/>
    <w:rsid w:val="00A37E5E"/>
    <w:rsid w:val="00A4189E"/>
    <w:rsid w:val="00A54977"/>
    <w:rsid w:val="00A61D5D"/>
    <w:rsid w:val="00A64531"/>
    <w:rsid w:val="00A70C17"/>
    <w:rsid w:val="00A934CA"/>
    <w:rsid w:val="00A97835"/>
    <w:rsid w:val="00AA0235"/>
    <w:rsid w:val="00AC644E"/>
    <w:rsid w:val="00AE3CDD"/>
    <w:rsid w:val="00AE68EA"/>
    <w:rsid w:val="00AE6C5A"/>
    <w:rsid w:val="00B04E47"/>
    <w:rsid w:val="00B12FA9"/>
    <w:rsid w:val="00B1619E"/>
    <w:rsid w:val="00B21000"/>
    <w:rsid w:val="00B27B2F"/>
    <w:rsid w:val="00B436F8"/>
    <w:rsid w:val="00B51E16"/>
    <w:rsid w:val="00B53CD6"/>
    <w:rsid w:val="00B566D8"/>
    <w:rsid w:val="00B62703"/>
    <w:rsid w:val="00B673BD"/>
    <w:rsid w:val="00B67EC8"/>
    <w:rsid w:val="00B85C26"/>
    <w:rsid w:val="00B9580A"/>
    <w:rsid w:val="00BA02DF"/>
    <w:rsid w:val="00BA1203"/>
    <w:rsid w:val="00BA4FE2"/>
    <w:rsid w:val="00BB6797"/>
    <w:rsid w:val="00BC466D"/>
    <w:rsid w:val="00BC6A75"/>
    <w:rsid w:val="00BD4A18"/>
    <w:rsid w:val="00BE7EE4"/>
    <w:rsid w:val="00C113BC"/>
    <w:rsid w:val="00C158B8"/>
    <w:rsid w:val="00C23661"/>
    <w:rsid w:val="00C46DA4"/>
    <w:rsid w:val="00C74813"/>
    <w:rsid w:val="00C75C48"/>
    <w:rsid w:val="00CA00EC"/>
    <w:rsid w:val="00CB169D"/>
    <w:rsid w:val="00CB5214"/>
    <w:rsid w:val="00CD4A4E"/>
    <w:rsid w:val="00CE21B0"/>
    <w:rsid w:val="00CE326E"/>
    <w:rsid w:val="00CE43BD"/>
    <w:rsid w:val="00CF1BFC"/>
    <w:rsid w:val="00D03F19"/>
    <w:rsid w:val="00D30D62"/>
    <w:rsid w:val="00D3287C"/>
    <w:rsid w:val="00D34FE0"/>
    <w:rsid w:val="00D426C9"/>
    <w:rsid w:val="00D43626"/>
    <w:rsid w:val="00D50495"/>
    <w:rsid w:val="00D56FAB"/>
    <w:rsid w:val="00D7267B"/>
    <w:rsid w:val="00D919D8"/>
    <w:rsid w:val="00D925E1"/>
    <w:rsid w:val="00D93867"/>
    <w:rsid w:val="00D9744E"/>
    <w:rsid w:val="00DA4931"/>
    <w:rsid w:val="00DB1DD3"/>
    <w:rsid w:val="00DB2B32"/>
    <w:rsid w:val="00DC7BC4"/>
    <w:rsid w:val="00DD314B"/>
    <w:rsid w:val="00DD3E07"/>
    <w:rsid w:val="00DE06C8"/>
    <w:rsid w:val="00DE41B2"/>
    <w:rsid w:val="00DE4514"/>
    <w:rsid w:val="00E14AC0"/>
    <w:rsid w:val="00E24865"/>
    <w:rsid w:val="00E25AFE"/>
    <w:rsid w:val="00E33B9E"/>
    <w:rsid w:val="00E33D74"/>
    <w:rsid w:val="00E44AD2"/>
    <w:rsid w:val="00E44F03"/>
    <w:rsid w:val="00E55A21"/>
    <w:rsid w:val="00E55E5A"/>
    <w:rsid w:val="00E700B0"/>
    <w:rsid w:val="00E73A20"/>
    <w:rsid w:val="00E86A37"/>
    <w:rsid w:val="00E9013B"/>
    <w:rsid w:val="00E9085A"/>
    <w:rsid w:val="00E97D96"/>
    <w:rsid w:val="00EB4E37"/>
    <w:rsid w:val="00EE0457"/>
    <w:rsid w:val="00EE103E"/>
    <w:rsid w:val="00EE2FC5"/>
    <w:rsid w:val="00EF1099"/>
    <w:rsid w:val="00EF209C"/>
    <w:rsid w:val="00F01F13"/>
    <w:rsid w:val="00F22021"/>
    <w:rsid w:val="00F25E36"/>
    <w:rsid w:val="00F44904"/>
    <w:rsid w:val="00F53395"/>
    <w:rsid w:val="00F53892"/>
    <w:rsid w:val="00F607B7"/>
    <w:rsid w:val="00F60F7C"/>
    <w:rsid w:val="00F70F81"/>
    <w:rsid w:val="00F74060"/>
    <w:rsid w:val="00F95631"/>
    <w:rsid w:val="00FA06D7"/>
    <w:rsid w:val="00FA4738"/>
    <w:rsid w:val="00FC2ABC"/>
    <w:rsid w:val="00FC4ACA"/>
    <w:rsid w:val="00FD19CD"/>
    <w:rsid w:val="00FE37AC"/>
    <w:rsid w:val="00FE37E1"/>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B9BC28"/>
  <w15:chartTrackingRefBased/>
  <w15:docId w15:val="{B3F4F6D7-3A57-4B36-BE2F-03B6367EA0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Standard">
    <w:name w:val="Normal"/>
    <w:qFormat/>
    <w:rsid w:val="00757EAC"/>
  </w:style>
  <w:style w:type="paragraph" w:styleId="berschrift1">
    <w:name w:val="heading 1"/>
    <w:basedOn w:val="Standard"/>
    <w:next w:val="Standard"/>
    <w:link w:val="berschrift1Zchn"/>
    <w:qFormat/>
    <w:rsid w:val="003A0843"/>
    <w:pPr>
      <w:keepNext/>
      <w:spacing w:before="240" w:after="60" w:line="240" w:lineRule="auto"/>
      <w:outlineLvl w:val="0"/>
    </w:pPr>
    <w:rPr>
      <w:rFonts w:ascii="Arial" w:eastAsia="Times New Roman" w:hAnsi="Arial" w:cs="Arial"/>
      <w:b/>
      <w:bCs/>
      <w:kern w:val="32"/>
      <w:sz w:val="32"/>
      <w:szCs w:val="32"/>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59"/>
    <w:rsid w:val="0031155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enabsatz">
    <w:name w:val="List Paragraph"/>
    <w:basedOn w:val="Standard"/>
    <w:uiPriority w:val="34"/>
    <w:qFormat/>
    <w:rsid w:val="007A381B"/>
    <w:pPr>
      <w:ind w:left="720"/>
      <w:contextualSpacing/>
    </w:pPr>
  </w:style>
  <w:style w:type="character" w:styleId="Hyperlink">
    <w:name w:val="Hyperlink"/>
    <w:basedOn w:val="Absatz-Standardschriftart"/>
    <w:uiPriority w:val="99"/>
    <w:unhideWhenUsed/>
    <w:rsid w:val="006709D8"/>
    <w:rPr>
      <w:color w:val="0000FF" w:themeColor="hyperlink"/>
      <w:u w:val="single"/>
    </w:rPr>
  </w:style>
  <w:style w:type="character" w:styleId="NichtaufgelsteErwhnung">
    <w:name w:val="Unresolved Mention"/>
    <w:basedOn w:val="Absatz-Standardschriftart"/>
    <w:uiPriority w:val="99"/>
    <w:semiHidden/>
    <w:unhideWhenUsed/>
    <w:rsid w:val="006709D8"/>
    <w:rPr>
      <w:color w:val="605E5C"/>
      <w:shd w:val="clear" w:color="auto" w:fill="E1DFDD"/>
    </w:rPr>
  </w:style>
  <w:style w:type="paragraph" w:styleId="Kopfzeile">
    <w:name w:val="header"/>
    <w:basedOn w:val="Standard"/>
    <w:link w:val="KopfzeileZchn"/>
    <w:unhideWhenUsed/>
    <w:rsid w:val="005556A1"/>
    <w:pPr>
      <w:tabs>
        <w:tab w:val="center" w:pos="4513"/>
        <w:tab w:val="right" w:pos="9026"/>
      </w:tabs>
      <w:spacing w:after="0" w:line="240" w:lineRule="auto"/>
    </w:pPr>
  </w:style>
  <w:style w:type="character" w:customStyle="1" w:styleId="KopfzeileZchn">
    <w:name w:val="Kopfzeile Zchn"/>
    <w:basedOn w:val="Absatz-Standardschriftart"/>
    <w:link w:val="Kopfzeile"/>
    <w:rsid w:val="005556A1"/>
  </w:style>
  <w:style w:type="paragraph" w:styleId="Fuzeile">
    <w:name w:val="footer"/>
    <w:basedOn w:val="Standard"/>
    <w:link w:val="FuzeileZchn"/>
    <w:uiPriority w:val="99"/>
    <w:unhideWhenUsed/>
    <w:rsid w:val="005556A1"/>
    <w:pPr>
      <w:tabs>
        <w:tab w:val="center" w:pos="4513"/>
        <w:tab w:val="right" w:pos="9026"/>
      </w:tabs>
      <w:spacing w:after="0" w:line="240" w:lineRule="auto"/>
    </w:pPr>
  </w:style>
  <w:style w:type="character" w:customStyle="1" w:styleId="FuzeileZchn">
    <w:name w:val="Fußzeile Zchn"/>
    <w:basedOn w:val="Absatz-Standardschriftart"/>
    <w:link w:val="Fuzeile"/>
    <w:uiPriority w:val="99"/>
    <w:rsid w:val="005556A1"/>
  </w:style>
  <w:style w:type="paragraph" w:customStyle="1" w:styleId="berschrift24">
    <w:name w:val="Überschrift 24"/>
    <w:basedOn w:val="Standard"/>
    <w:rsid w:val="005556A1"/>
    <w:pPr>
      <w:spacing w:before="100" w:beforeAutospacing="1" w:after="75" w:line="360" w:lineRule="atLeast"/>
      <w:outlineLvl w:val="2"/>
    </w:pPr>
    <w:rPr>
      <w:rFonts w:ascii="Arial" w:eastAsia="Times New Roman" w:hAnsi="Arial" w:cs="Times New Roman"/>
      <w:b/>
      <w:bCs/>
      <w:sz w:val="23"/>
      <w:szCs w:val="23"/>
      <w:lang w:eastAsia="de-DE"/>
    </w:rPr>
  </w:style>
  <w:style w:type="paragraph" w:styleId="StandardWeb">
    <w:name w:val="Normal (Web)"/>
    <w:basedOn w:val="Standard"/>
    <w:uiPriority w:val="99"/>
    <w:unhideWhenUsed/>
    <w:rsid w:val="00BD4A18"/>
    <w:pPr>
      <w:spacing w:before="100" w:beforeAutospacing="1" w:after="100" w:afterAutospacing="1" w:line="240" w:lineRule="auto"/>
    </w:pPr>
    <w:rPr>
      <w:rFonts w:ascii="Times New Roman" w:eastAsia="Times New Roman" w:hAnsi="Times New Roman" w:cs="Times New Roman"/>
      <w:sz w:val="24"/>
      <w:szCs w:val="24"/>
      <w:lang w:eastAsia="de-DE"/>
    </w:rPr>
  </w:style>
  <w:style w:type="paragraph" w:styleId="NurText">
    <w:name w:val="Plain Text"/>
    <w:basedOn w:val="Standard"/>
    <w:link w:val="NurTextZchn"/>
    <w:uiPriority w:val="99"/>
    <w:unhideWhenUsed/>
    <w:rsid w:val="00BD4A18"/>
    <w:pPr>
      <w:spacing w:after="0" w:line="240" w:lineRule="auto"/>
    </w:pPr>
    <w:rPr>
      <w:rFonts w:ascii="Consolas" w:eastAsia="Times New Roman" w:hAnsi="Consolas" w:cs="Times New Roman"/>
      <w:sz w:val="21"/>
      <w:szCs w:val="21"/>
      <w:lang w:val="x-none" w:eastAsia="x-none"/>
    </w:rPr>
  </w:style>
  <w:style w:type="character" w:customStyle="1" w:styleId="NurTextZchn">
    <w:name w:val="Nur Text Zchn"/>
    <w:basedOn w:val="Absatz-Standardschriftart"/>
    <w:link w:val="NurText"/>
    <w:uiPriority w:val="99"/>
    <w:rsid w:val="00BD4A18"/>
    <w:rPr>
      <w:rFonts w:ascii="Consolas" w:eastAsia="Times New Roman" w:hAnsi="Consolas" w:cs="Times New Roman"/>
      <w:sz w:val="21"/>
      <w:szCs w:val="21"/>
      <w:lang w:val="x-none" w:eastAsia="x-none"/>
    </w:rPr>
  </w:style>
  <w:style w:type="character" w:customStyle="1" w:styleId="berschrift1Zchn">
    <w:name w:val="Überschrift 1 Zchn"/>
    <w:basedOn w:val="Absatz-Standardschriftart"/>
    <w:link w:val="berschrift1"/>
    <w:rsid w:val="003A0843"/>
    <w:rPr>
      <w:rFonts w:ascii="Arial" w:eastAsia="Times New Roman" w:hAnsi="Arial" w:cs="Arial"/>
      <w:b/>
      <w:bCs/>
      <w:kern w:val="32"/>
      <w:sz w:val="32"/>
      <w:szCs w:val="32"/>
      <w:lang w:eastAsia="de-DE"/>
    </w:rPr>
  </w:style>
  <w:style w:type="character" w:styleId="Fett">
    <w:name w:val="Strong"/>
    <w:basedOn w:val="Absatz-Standardschriftart"/>
    <w:uiPriority w:val="22"/>
    <w:qFormat/>
    <w:rsid w:val="00E44F03"/>
    <w:rPr>
      <w:b/>
      <w:bCs/>
    </w:rPr>
  </w:style>
  <w:style w:type="paragraph" w:styleId="Sprechblasentext">
    <w:name w:val="Balloon Text"/>
    <w:basedOn w:val="Standard"/>
    <w:link w:val="SprechblasentextZchn"/>
    <w:uiPriority w:val="99"/>
    <w:semiHidden/>
    <w:unhideWhenUsed/>
    <w:rsid w:val="0048575F"/>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48575F"/>
    <w:rPr>
      <w:rFonts w:ascii="Segoe UI" w:hAnsi="Segoe UI" w:cs="Segoe UI"/>
      <w:sz w:val="18"/>
      <w:szCs w:val="18"/>
    </w:rPr>
  </w:style>
  <w:style w:type="character" w:styleId="Kommentarzeichen">
    <w:name w:val="annotation reference"/>
    <w:basedOn w:val="Absatz-Standardschriftart"/>
    <w:uiPriority w:val="99"/>
    <w:semiHidden/>
    <w:unhideWhenUsed/>
    <w:rsid w:val="00273546"/>
    <w:rPr>
      <w:sz w:val="16"/>
      <w:szCs w:val="16"/>
    </w:rPr>
  </w:style>
  <w:style w:type="paragraph" w:styleId="Kommentartext">
    <w:name w:val="annotation text"/>
    <w:basedOn w:val="Standard"/>
    <w:link w:val="KommentartextZchn"/>
    <w:uiPriority w:val="99"/>
    <w:semiHidden/>
    <w:unhideWhenUsed/>
    <w:rsid w:val="00273546"/>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273546"/>
    <w:rPr>
      <w:sz w:val="20"/>
      <w:szCs w:val="20"/>
    </w:rPr>
  </w:style>
  <w:style w:type="paragraph" w:styleId="Kommentarthema">
    <w:name w:val="annotation subject"/>
    <w:basedOn w:val="Kommentartext"/>
    <w:next w:val="Kommentartext"/>
    <w:link w:val="KommentarthemaZchn"/>
    <w:uiPriority w:val="99"/>
    <w:semiHidden/>
    <w:unhideWhenUsed/>
    <w:rsid w:val="00273546"/>
    <w:rPr>
      <w:b/>
      <w:bCs/>
    </w:rPr>
  </w:style>
  <w:style w:type="character" w:customStyle="1" w:styleId="KommentarthemaZchn">
    <w:name w:val="Kommentarthema Zchn"/>
    <w:basedOn w:val="KommentartextZchn"/>
    <w:link w:val="Kommentarthema"/>
    <w:uiPriority w:val="99"/>
    <w:semiHidden/>
    <w:rsid w:val="00273546"/>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image" Target="media/image4.tif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3.tiff"/><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image" Target="media/image6.png"/><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tebis.com/de/software/cam-software/kombinierte-dreh-frasbearbeitung" TargetMode="External"/><Relationship Id="rId14" Type="http://schemas.openxmlformats.org/officeDocument/2006/relationships/image" Target="media/image5.png"/></Relationships>
</file>

<file path=word/_rels/settings.xml.rels><?xml version="1.0" encoding="UTF-8" standalone="yes"?>
<Relationships xmlns="http://schemas.openxmlformats.org/package/2006/relationships"><Relationship Id="rId1" Type="http://schemas.openxmlformats.org/officeDocument/2006/relationships/mailMergeSource" Target="file:///P:\marketing\INTERN\PRESSE\Presseverteiler\TestkurzMiKloc.xlsx"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FD069B-110A-4A4F-B413-FCD231F2875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1329</Words>
  <Characters>8376</Characters>
  <Application>Microsoft Office Word</Application>
  <DocSecurity>0</DocSecurity>
  <Lines>69</Lines>
  <Paragraphs>19</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Tebis AG</Company>
  <LinksUpToDate>false</LinksUpToDate>
  <CharactersWithSpaces>9686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Keller, Ulrike</dc:creator>
  <cp:keywords/>
  <dc:description/>
  <cp:lastModifiedBy>Drobny, Christian</cp:lastModifiedBy>
  <cp:revision>7</cp:revision>
  <cp:lastPrinted>2024-09-09T09:33:00Z</cp:lastPrinted>
  <dcterms:created xsi:type="dcterms:W3CDTF">2024-09-09T09:29:00Z</dcterms:created>
  <dcterms:modified xsi:type="dcterms:W3CDTF">2024-09-10T10:48:00Z</dcterms:modified>
</cp:coreProperties>
</file>