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2378F5E" w14:textId="77777777" w:rsidR="0097028E" w:rsidRPr="002937FC" w:rsidRDefault="0097028E" w:rsidP="0097028E">
      <w:pPr>
        <w:spacing w:after="0"/>
        <w:jc w:val="right"/>
        <w:outlineLvl w:val="0"/>
        <w:rPr>
          <w:rFonts w:cs="Arial"/>
          <w:b/>
          <w:noProof/>
          <w:kern w:val="32"/>
          <w:sz w:val="32"/>
          <w:szCs w:val="32"/>
        </w:rPr>
      </w:pPr>
    </w:p>
    <w:p w14:paraId="6883EE39" w14:textId="77777777" w:rsidR="0097028E" w:rsidRPr="002937FC" w:rsidRDefault="0097028E" w:rsidP="00A9774F">
      <w:pPr>
        <w:spacing w:after="0"/>
        <w:outlineLvl w:val="0"/>
        <w:rPr>
          <w:rFonts w:cs="Arial"/>
          <w:b/>
          <w:noProof/>
          <w:kern w:val="32"/>
          <w:sz w:val="32"/>
          <w:szCs w:val="32"/>
        </w:rPr>
      </w:pPr>
    </w:p>
    <w:p w14:paraId="2857022F" w14:textId="77777777" w:rsidR="00E638AA" w:rsidRPr="002937FC" w:rsidRDefault="00A9774F" w:rsidP="00A9774F">
      <w:pPr>
        <w:spacing w:after="0"/>
        <w:outlineLvl w:val="0"/>
        <w:rPr>
          <w:rFonts w:cs="Arial"/>
          <w:b/>
          <w:bCs/>
          <w:noProof/>
          <w:kern w:val="32"/>
          <w:sz w:val="32"/>
          <w:szCs w:val="32"/>
        </w:rPr>
      </w:pPr>
      <w:r w:rsidRPr="002937FC">
        <w:rPr>
          <w:rFonts w:cs="Arial"/>
          <w:b/>
          <w:noProof/>
          <w:kern w:val="32"/>
          <w:sz w:val="32"/>
          <w:szCs w:val="32"/>
        </w:rPr>
        <w:t xml:space="preserve">Tebis </w:t>
      </w:r>
      <w:r w:rsidR="001307BC">
        <w:rPr>
          <w:rFonts w:cs="Arial"/>
          <w:b/>
          <w:noProof/>
          <w:kern w:val="32"/>
          <w:sz w:val="32"/>
          <w:szCs w:val="32"/>
        </w:rPr>
        <w:t>präsentiert</w:t>
      </w:r>
      <w:r w:rsidR="00034C6A" w:rsidRPr="002937FC">
        <w:rPr>
          <w:rFonts w:cs="Arial"/>
          <w:b/>
          <w:noProof/>
          <w:kern w:val="32"/>
          <w:sz w:val="32"/>
          <w:szCs w:val="32"/>
        </w:rPr>
        <w:t xml:space="preserve"> </w:t>
      </w:r>
      <w:r w:rsidR="001307BC">
        <w:rPr>
          <w:rFonts w:cs="Arial"/>
          <w:b/>
          <w:noProof/>
          <w:kern w:val="32"/>
          <w:sz w:val="32"/>
          <w:szCs w:val="32"/>
        </w:rPr>
        <w:t xml:space="preserve">Release 3 seines </w:t>
      </w:r>
      <w:r w:rsidR="00034C6A" w:rsidRPr="002937FC">
        <w:rPr>
          <w:rFonts w:cs="Arial"/>
          <w:b/>
          <w:bCs/>
          <w:noProof/>
          <w:kern w:val="32"/>
          <w:sz w:val="32"/>
          <w:szCs w:val="32"/>
        </w:rPr>
        <w:t>CAD/CAM-Komplettsystem</w:t>
      </w:r>
      <w:r w:rsidR="001307BC">
        <w:rPr>
          <w:rFonts w:cs="Arial"/>
          <w:b/>
          <w:bCs/>
          <w:noProof/>
          <w:kern w:val="32"/>
          <w:sz w:val="32"/>
          <w:szCs w:val="32"/>
        </w:rPr>
        <w:t>s</w:t>
      </w:r>
      <w:r w:rsidR="00034C6A" w:rsidRPr="002937FC">
        <w:rPr>
          <w:rFonts w:cs="Arial"/>
          <w:b/>
          <w:bCs/>
          <w:noProof/>
          <w:kern w:val="32"/>
          <w:sz w:val="32"/>
          <w:szCs w:val="32"/>
        </w:rPr>
        <w:t xml:space="preserve"> 4.1</w:t>
      </w:r>
      <w:r w:rsidR="001307BC">
        <w:rPr>
          <w:rFonts w:cs="Arial"/>
          <w:b/>
          <w:bCs/>
          <w:noProof/>
          <w:kern w:val="32"/>
          <w:sz w:val="32"/>
          <w:szCs w:val="32"/>
        </w:rPr>
        <w:t xml:space="preserve"> </w:t>
      </w:r>
    </w:p>
    <w:p w14:paraId="2CFB9A1F" w14:textId="77777777" w:rsidR="00034C6A" w:rsidRPr="002937FC" w:rsidRDefault="00034C6A" w:rsidP="00A9774F">
      <w:pPr>
        <w:spacing w:after="0"/>
        <w:outlineLvl w:val="0"/>
        <w:rPr>
          <w:rFonts w:cs="Arial"/>
          <w:b/>
          <w:bCs/>
          <w:noProof/>
          <w:kern w:val="32"/>
          <w:sz w:val="32"/>
          <w:szCs w:val="32"/>
        </w:rPr>
      </w:pPr>
    </w:p>
    <w:p w14:paraId="4B5450F5" w14:textId="2AF4249B" w:rsidR="00FC4007" w:rsidRDefault="00604D1F" w:rsidP="00FC4007">
      <w:pPr>
        <w:pStyle w:val="berschrift1"/>
        <w:shd w:val="clear" w:color="auto" w:fill="FFFFFF"/>
        <w:rPr>
          <w:b w:val="0"/>
          <w:bCs w:val="0"/>
          <w:i/>
          <w:noProof/>
          <w:sz w:val="24"/>
          <w:szCs w:val="24"/>
        </w:rPr>
      </w:pPr>
      <w:r>
        <w:rPr>
          <w:b w:val="0"/>
          <w:bCs w:val="0"/>
          <w:i/>
          <w:noProof/>
          <w:sz w:val="24"/>
          <w:szCs w:val="24"/>
        </w:rPr>
        <w:t>Verkürzte Programmierzeiten um bis zu 85</w:t>
      </w:r>
      <w:r w:rsidR="008A2D0C">
        <w:rPr>
          <w:b w:val="0"/>
          <w:bCs w:val="0"/>
          <w:i/>
          <w:noProof/>
          <w:sz w:val="24"/>
          <w:szCs w:val="24"/>
        </w:rPr>
        <w:t> </w:t>
      </w:r>
      <w:r>
        <w:rPr>
          <w:b w:val="0"/>
          <w:bCs w:val="0"/>
          <w:i/>
          <w:noProof/>
          <w:sz w:val="24"/>
          <w:szCs w:val="24"/>
        </w:rPr>
        <w:t xml:space="preserve">% </w:t>
      </w:r>
      <w:r w:rsidRPr="00CD51CD">
        <w:rPr>
          <w:b w:val="0"/>
          <w:bCs w:val="0"/>
          <w:i/>
          <w:noProof/>
          <w:sz w:val="24"/>
          <w:szCs w:val="24"/>
        </w:rPr>
        <w:t>|</w:t>
      </w:r>
      <w:r>
        <w:rPr>
          <w:b w:val="0"/>
          <w:bCs w:val="0"/>
          <w:i/>
          <w:noProof/>
          <w:sz w:val="24"/>
          <w:szCs w:val="24"/>
        </w:rPr>
        <w:t xml:space="preserve"> v</w:t>
      </w:r>
      <w:r w:rsidR="001307BC">
        <w:rPr>
          <w:b w:val="0"/>
          <w:bCs w:val="0"/>
          <w:i/>
          <w:noProof/>
          <w:sz w:val="24"/>
          <w:szCs w:val="24"/>
        </w:rPr>
        <w:t>ollständige Kollisionsüberwachung mit Materialabtragsimulation</w:t>
      </w:r>
      <w:r w:rsidR="00FC4007" w:rsidRPr="00CD51CD">
        <w:rPr>
          <w:b w:val="0"/>
          <w:bCs w:val="0"/>
          <w:i/>
          <w:noProof/>
          <w:sz w:val="24"/>
          <w:szCs w:val="24"/>
        </w:rPr>
        <w:t xml:space="preserve"> </w:t>
      </w:r>
      <w:r w:rsidR="00CD51CD" w:rsidRPr="00CD51CD">
        <w:rPr>
          <w:b w:val="0"/>
          <w:bCs w:val="0"/>
          <w:i/>
          <w:noProof/>
          <w:sz w:val="24"/>
          <w:szCs w:val="24"/>
        </w:rPr>
        <w:t>|</w:t>
      </w:r>
      <w:r w:rsidR="00CD51CD">
        <w:rPr>
          <w:b w:val="0"/>
          <w:bCs w:val="0"/>
          <w:i/>
          <w:noProof/>
          <w:sz w:val="24"/>
          <w:szCs w:val="24"/>
        </w:rPr>
        <w:t xml:space="preserve"> </w:t>
      </w:r>
      <w:r w:rsidR="001307BC">
        <w:rPr>
          <w:b w:val="0"/>
          <w:bCs w:val="0"/>
          <w:i/>
          <w:noProof/>
          <w:sz w:val="24"/>
          <w:szCs w:val="24"/>
        </w:rPr>
        <w:t>automatisch</w:t>
      </w:r>
      <w:r>
        <w:rPr>
          <w:b w:val="0"/>
          <w:bCs w:val="0"/>
          <w:i/>
          <w:noProof/>
          <w:sz w:val="24"/>
          <w:szCs w:val="24"/>
        </w:rPr>
        <w:t xml:space="preserve"> und interaktiv</w:t>
      </w:r>
    </w:p>
    <w:p w14:paraId="7CB29B98" w14:textId="77777777" w:rsidR="00952D80" w:rsidRPr="002937FC" w:rsidRDefault="00952D80" w:rsidP="00FC4007">
      <w:pPr>
        <w:pStyle w:val="berschrift1"/>
        <w:shd w:val="clear" w:color="auto" w:fill="FFFFFF"/>
        <w:rPr>
          <w:sz w:val="24"/>
          <w:szCs w:val="24"/>
        </w:rPr>
      </w:pPr>
      <w:r w:rsidRPr="002937FC">
        <w:rPr>
          <w:sz w:val="24"/>
          <w:szCs w:val="24"/>
        </w:rPr>
        <w:t>Zahl der Zeichen und Bilder:</w:t>
      </w:r>
    </w:p>
    <w:p w14:paraId="6B081931" w14:textId="01A76299" w:rsidR="00952D80" w:rsidRPr="0002597A" w:rsidRDefault="00AD434B" w:rsidP="001A5223">
      <w:pPr>
        <w:spacing w:after="0"/>
        <w:rPr>
          <w:rFonts w:cs="Arial"/>
          <w:i/>
          <w:noProof/>
          <w:kern w:val="32"/>
        </w:rPr>
      </w:pPr>
      <w:r w:rsidRPr="0002597A">
        <w:rPr>
          <w:rFonts w:cs="Arial"/>
          <w:i/>
          <w:noProof/>
          <w:kern w:val="32"/>
        </w:rPr>
        <w:t>Ca</w:t>
      </w:r>
      <w:r w:rsidR="00A46595" w:rsidRPr="0002597A">
        <w:rPr>
          <w:rFonts w:cs="Arial"/>
          <w:i/>
          <w:noProof/>
          <w:kern w:val="32"/>
        </w:rPr>
        <w:t>.</w:t>
      </w:r>
      <w:r w:rsidR="006B51A8" w:rsidRPr="0002597A">
        <w:rPr>
          <w:rFonts w:cs="Arial"/>
          <w:i/>
          <w:noProof/>
          <w:kern w:val="32"/>
        </w:rPr>
        <w:t xml:space="preserve"> </w:t>
      </w:r>
      <w:r w:rsidR="0002597A">
        <w:rPr>
          <w:rFonts w:cs="Arial"/>
          <w:i/>
          <w:noProof/>
          <w:kern w:val="32"/>
        </w:rPr>
        <w:t>4.600</w:t>
      </w:r>
      <w:r w:rsidR="00C87FD1" w:rsidRPr="0002597A">
        <w:rPr>
          <w:rFonts w:cs="Arial"/>
          <w:i/>
          <w:noProof/>
          <w:kern w:val="32"/>
        </w:rPr>
        <w:t xml:space="preserve"> Zeichen</w:t>
      </w:r>
    </w:p>
    <w:p w14:paraId="30BB5A1F" w14:textId="59B12029" w:rsidR="00FB0F74" w:rsidRPr="0002597A" w:rsidRDefault="0002597A" w:rsidP="00CD51CD">
      <w:pPr>
        <w:tabs>
          <w:tab w:val="left" w:pos="6838"/>
        </w:tabs>
        <w:spacing w:after="0"/>
        <w:rPr>
          <w:rFonts w:cs="Arial"/>
          <w:i/>
          <w:noProof/>
          <w:kern w:val="32"/>
        </w:rPr>
      </w:pPr>
      <w:r w:rsidRPr="0002597A">
        <w:rPr>
          <w:rFonts w:cs="Arial"/>
          <w:i/>
          <w:noProof/>
          <w:kern w:val="32"/>
        </w:rPr>
        <w:t>9</w:t>
      </w:r>
      <w:r w:rsidR="002C01D9" w:rsidRPr="0002597A">
        <w:rPr>
          <w:rFonts w:cs="Arial"/>
          <w:i/>
          <w:noProof/>
          <w:kern w:val="32"/>
        </w:rPr>
        <w:t xml:space="preserve"> </w:t>
      </w:r>
      <w:r w:rsidR="009C6CA2" w:rsidRPr="0002597A">
        <w:rPr>
          <w:rFonts w:cs="Arial"/>
          <w:i/>
          <w:noProof/>
          <w:kern w:val="32"/>
        </w:rPr>
        <w:t>Bild</w:t>
      </w:r>
      <w:r w:rsidR="00DD0B28" w:rsidRPr="0002597A">
        <w:rPr>
          <w:rFonts w:cs="Arial"/>
          <w:i/>
          <w:noProof/>
          <w:kern w:val="32"/>
        </w:rPr>
        <w:t>er</w:t>
      </w:r>
    </w:p>
    <w:p w14:paraId="1E7D31B4" w14:textId="77777777" w:rsidR="00477EE2" w:rsidRPr="002937FC" w:rsidRDefault="00477EE2" w:rsidP="001307BC">
      <w:pPr>
        <w:tabs>
          <w:tab w:val="left" w:pos="2200"/>
        </w:tabs>
        <w:rPr>
          <w:rFonts w:cs="Arial"/>
        </w:rPr>
      </w:pPr>
    </w:p>
    <w:p w14:paraId="43E88315" w14:textId="77777777" w:rsidR="00477EE2" w:rsidRPr="002937FC" w:rsidRDefault="00477EE2" w:rsidP="00952D80">
      <w:pPr>
        <w:rPr>
          <w:rFonts w:cs="Arial"/>
        </w:rPr>
      </w:pPr>
      <w:r w:rsidRPr="002937FC">
        <w:rPr>
          <w:rFonts w:cs="Arial"/>
        </w:rPr>
        <w:t>Bildrechte: Tebis AG</w:t>
      </w:r>
      <w:r w:rsidR="006B51A8" w:rsidRPr="002937FC">
        <w:rPr>
          <w:rFonts w:cs="Arial"/>
        </w:rPr>
        <w:t xml:space="preserve"> </w:t>
      </w:r>
    </w:p>
    <w:p w14:paraId="49F99B6A" w14:textId="77777777" w:rsidR="00477EE2" w:rsidRPr="002937FC" w:rsidRDefault="00477EE2" w:rsidP="00952D80">
      <w:pPr>
        <w:rPr>
          <w:rFonts w:cs="Arial"/>
        </w:rPr>
      </w:pPr>
    </w:p>
    <w:p w14:paraId="07CC02BC" w14:textId="77777777" w:rsidR="00952D80" w:rsidRPr="002937FC" w:rsidRDefault="00952D80" w:rsidP="00952D80">
      <w:pPr>
        <w:pStyle w:val="berschrift24"/>
        <w:rPr>
          <w:rFonts w:cs="Arial"/>
          <w:sz w:val="24"/>
          <w:szCs w:val="24"/>
        </w:rPr>
      </w:pPr>
      <w:r w:rsidRPr="002937FC">
        <w:rPr>
          <w:rFonts w:cs="Arial"/>
          <w:sz w:val="24"/>
          <w:szCs w:val="24"/>
        </w:rPr>
        <w:t>Weitere Informationen erhalten Sie von:</w:t>
      </w:r>
    </w:p>
    <w:p w14:paraId="389195E1" w14:textId="77777777" w:rsidR="00952D80" w:rsidRPr="002937FC" w:rsidRDefault="00034C6A" w:rsidP="00952D80">
      <w:pPr>
        <w:spacing w:after="0"/>
        <w:rPr>
          <w:rFonts w:cs="Arial"/>
        </w:rPr>
      </w:pPr>
      <w:r w:rsidRPr="002937FC">
        <w:rPr>
          <w:rFonts w:cs="Arial"/>
        </w:rPr>
        <w:t xml:space="preserve">Silvia Mattei </w:t>
      </w:r>
    </w:p>
    <w:p w14:paraId="442F9954" w14:textId="77777777" w:rsidR="00952D80" w:rsidRPr="002937FC" w:rsidRDefault="00952D80" w:rsidP="00952D80">
      <w:pPr>
        <w:spacing w:after="0"/>
        <w:rPr>
          <w:rFonts w:cs="Arial"/>
        </w:rPr>
      </w:pPr>
    </w:p>
    <w:p w14:paraId="7119F505" w14:textId="77777777" w:rsidR="00952D80" w:rsidRPr="002937FC" w:rsidRDefault="00952D80" w:rsidP="00952D80">
      <w:pPr>
        <w:spacing w:after="0"/>
        <w:rPr>
          <w:rFonts w:cs="Arial"/>
        </w:rPr>
      </w:pPr>
      <w:r w:rsidRPr="002937FC">
        <w:rPr>
          <w:rFonts w:cs="Arial"/>
        </w:rPr>
        <w:t xml:space="preserve">Tebis </w:t>
      </w:r>
    </w:p>
    <w:p w14:paraId="0BD9A1ED" w14:textId="77777777" w:rsidR="00952D80" w:rsidRPr="002937FC" w:rsidRDefault="00952D80" w:rsidP="00952D80">
      <w:pPr>
        <w:spacing w:after="0"/>
        <w:rPr>
          <w:rFonts w:cs="Arial"/>
        </w:rPr>
      </w:pPr>
      <w:r w:rsidRPr="002937FC">
        <w:rPr>
          <w:rFonts w:cs="Arial"/>
        </w:rPr>
        <w:t>Technische Informationssysteme AG</w:t>
      </w:r>
    </w:p>
    <w:p w14:paraId="3725C429" w14:textId="77777777" w:rsidR="00952D80" w:rsidRPr="002937FC" w:rsidRDefault="00952D80" w:rsidP="00952D80">
      <w:pPr>
        <w:spacing w:after="0"/>
        <w:rPr>
          <w:rFonts w:cs="Arial"/>
        </w:rPr>
      </w:pPr>
      <w:r w:rsidRPr="002937FC">
        <w:rPr>
          <w:rFonts w:cs="Arial"/>
        </w:rPr>
        <w:t>Einsteinstraße 39</w:t>
      </w:r>
    </w:p>
    <w:p w14:paraId="3EE3222D" w14:textId="77777777" w:rsidR="00952D80" w:rsidRPr="002937FC" w:rsidRDefault="00952D80" w:rsidP="00952D80">
      <w:pPr>
        <w:spacing w:after="0"/>
        <w:rPr>
          <w:rFonts w:cs="Arial"/>
        </w:rPr>
      </w:pPr>
      <w:r w:rsidRPr="002937FC">
        <w:rPr>
          <w:rFonts w:cs="Arial"/>
        </w:rPr>
        <w:t>82152 Martinsried</w:t>
      </w:r>
      <w:r w:rsidR="005803E1" w:rsidRPr="002937FC">
        <w:rPr>
          <w:rFonts w:cs="Arial"/>
        </w:rPr>
        <w:br/>
      </w:r>
    </w:p>
    <w:p w14:paraId="2AA2E48D" w14:textId="77777777" w:rsidR="00952D80" w:rsidRPr="002937FC" w:rsidRDefault="00952D80" w:rsidP="00952D80">
      <w:pPr>
        <w:spacing w:after="0"/>
        <w:rPr>
          <w:rFonts w:cs="Arial"/>
        </w:rPr>
      </w:pPr>
      <w:r w:rsidRPr="002937FC">
        <w:rPr>
          <w:rFonts w:cs="Arial"/>
        </w:rPr>
        <w:t>Tel</w:t>
      </w:r>
      <w:r w:rsidRPr="002937FC">
        <w:rPr>
          <w:rFonts w:cs="Arial"/>
        </w:rPr>
        <w:tab/>
      </w:r>
      <w:r w:rsidR="004A229E" w:rsidRPr="002937FC">
        <w:rPr>
          <w:rFonts w:cs="Arial"/>
        </w:rPr>
        <w:t>+49 /</w:t>
      </w:r>
      <w:r w:rsidRPr="002937FC">
        <w:rPr>
          <w:rFonts w:cs="Arial"/>
        </w:rPr>
        <w:t xml:space="preserve"> 89</w:t>
      </w:r>
      <w:r w:rsidR="004A229E" w:rsidRPr="002937FC">
        <w:rPr>
          <w:rFonts w:cs="Arial"/>
        </w:rPr>
        <w:t xml:space="preserve"> </w:t>
      </w:r>
      <w:r w:rsidRPr="002937FC">
        <w:rPr>
          <w:rFonts w:cs="Arial"/>
        </w:rPr>
        <w:t>/</w:t>
      </w:r>
      <w:r w:rsidR="004A229E" w:rsidRPr="002937FC">
        <w:rPr>
          <w:rFonts w:cs="Arial"/>
        </w:rPr>
        <w:t xml:space="preserve"> </w:t>
      </w:r>
      <w:r w:rsidRPr="002937FC">
        <w:rPr>
          <w:rFonts w:cs="Arial"/>
        </w:rPr>
        <w:t>8 1 80 3</w:t>
      </w:r>
      <w:r w:rsidR="005803E1" w:rsidRPr="002937FC">
        <w:rPr>
          <w:rFonts w:cs="Arial"/>
        </w:rPr>
        <w:t xml:space="preserve"> </w:t>
      </w:r>
      <w:r w:rsidRPr="002937FC">
        <w:rPr>
          <w:rFonts w:cs="Arial"/>
        </w:rPr>
        <w:t>-</w:t>
      </w:r>
      <w:r w:rsidR="005803E1" w:rsidRPr="002937FC">
        <w:rPr>
          <w:rFonts w:cs="Arial"/>
        </w:rPr>
        <w:t xml:space="preserve"> 1</w:t>
      </w:r>
      <w:r w:rsidR="00034C6A" w:rsidRPr="002937FC">
        <w:rPr>
          <w:rFonts w:cs="Arial"/>
        </w:rPr>
        <w:t>182</w:t>
      </w:r>
    </w:p>
    <w:p w14:paraId="4626C4A6" w14:textId="77777777" w:rsidR="00952D80" w:rsidRPr="002937FC" w:rsidRDefault="005803E1" w:rsidP="00952D80">
      <w:pPr>
        <w:spacing w:after="0"/>
        <w:rPr>
          <w:rFonts w:cs="Arial"/>
        </w:rPr>
      </w:pPr>
      <w:r w:rsidRPr="002937FC">
        <w:rPr>
          <w:rFonts w:cs="Arial"/>
        </w:rPr>
        <w:br/>
      </w:r>
      <w:r w:rsidR="00952D80" w:rsidRPr="002937FC">
        <w:rPr>
          <w:rFonts w:cs="Arial"/>
        </w:rPr>
        <w:tab/>
      </w:r>
      <w:r w:rsidR="00034C6A" w:rsidRPr="002937FC">
        <w:rPr>
          <w:rFonts w:cs="Arial"/>
        </w:rPr>
        <w:t>silvia.mattei</w:t>
      </w:r>
      <w:r w:rsidR="00952D80" w:rsidRPr="002937FC">
        <w:rPr>
          <w:rFonts w:cs="Arial"/>
        </w:rPr>
        <w:t>@tebis.com</w:t>
      </w:r>
    </w:p>
    <w:p w14:paraId="5852DC76" w14:textId="77777777" w:rsidR="00952D80" w:rsidRPr="002937FC" w:rsidRDefault="00952D80" w:rsidP="00952D80">
      <w:pPr>
        <w:spacing w:after="0"/>
        <w:rPr>
          <w:rFonts w:cs="Arial"/>
        </w:rPr>
      </w:pPr>
      <w:r w:rsidRPr="002937FC">
        <w:rPr>
          <w:rFonts w:cs="Arial"/>
        </w:rPr>
        <w:tab/>
        <w:t>www.tebis.com</w:t>
      </w:r>
    </w:p>
    <w:p w14:paraId="7DE071A1" w14:textId="77777777" w:rsidR="00952D80" w:rsidRPr="002937FC" w:rsidRDefault="00952D80" w:rsidP="00952D80">
      <w:pPr>
        <w:rPr>
          <w:rFonts w:cs="Arial"/>
        </w:rPr>
      </w:pPr>
    </w:p>
    <w:p w14:paraId="26743ABB" w14:textId="77777777" w:rsidR="00476DD9" w:rsidRPr="002937FC" w:rsidRDefault="00476DD9" w:rsidP="00952D80">
      <w:pPr>
        <w:rPr>
          <w:rFonts w:cs="Arial"/>
        </w:rPr>
      </w:pPr>
    </w:p>
    <w:p w14:paraId="53FDDA8B" w14:textId="77777777" w:rsidR="00952D80" w:rsidRPr="002937FC" w:rsidRDefault="00952D80" w:rsidP="00952D80">
      <w:pPr>
        <w:rPr>
          <w:rFonts w:cs="Arial"/>
        </w:rPr>
      </w:pPr>
      <w:r w:rsidRPr="002937FC">
        <w:rPr>
          <w:rFonts w:cs="Arial"/>
        </w:rPr>
        <w:t>Wir freuen uns, wenn Sie diese Informationen Ihren Lesern übermitteln und uns ein Belegexemplar zusenden.</w:t>
      </w:r>
    </w:p>
    <w:p w14:paraId="4CB5F2B1" w14:textId="77777777" w:rsidR="002652B5" w:rsidRPr="002937FC" w:rsidRDefault="007313F6" w:rsidP="002652B5">
      <w:pPr>
        <w:spacing w:after="0"/>
        <w:outlineLvl w:val="0"/>
        <w:rPr>
          <w:rFonts w:cs="Arial"/>
          <w:b/>
          <w:noProof/>
          <w:kern w:val="32"/>
          <w:sz w:val="32"/>
          <w:szCs w:val="32"/>
        </w:rPr>
      </w:pPr>
      <w:r w:rsidRPr="002937FC">
        <w:rPr>
          <w:rFonts w:cs="Arial"/>
        </w:rPr>
        <w:br w:type="page"/>
      </w:r>
    </w:p>
    <w:p w14:paraId="7B2C553A" w14:textId="77777777" w:rsidR="002652B5" w:rsidRPr="002937FC" w:rsidRDefault="001307BC" w:rsidP="002652B5">
      <w:pPr>
        <w:spacing w:after="0"/>
        <w:outlineLvl w:val="0"/>
        <w:rPr>
          <w:rFonts w:cs="Arial"/>
          <w:b/>
          <w:bCs/>
          <w:noProof/>
          <w:kern w:val="32"/>
          <w:sz w:val="32"/>
          <w:szCs w:val="32"/>
        </w:rPr>
      </w:pPr>
      <w:r>
        <w:rPr>
          <w:rFonts w:cs="Arial"/>
          <w:b/>
          <w:noProof/>
          <w:kern w:val="32"/>
          <w:sz w:val="32"/>
          <w:szCs w:val="32"/>
        </w:rPr>
        <w:lastRenderedPageBreak/>
        <w:t>Schnell</w:t>
      </w:r>
      <w:r w:rsidR="00A611AC">
        <w:rPr>
          <w:rFonts w:cs="Arial"/>
          <w:b/>
          <w:noProof/>
          <w:kern w:val="32"/>
          <w:sz w:val="32"/>
          <w:szCs w:val="32"/>
        </w:rPr>
        <w:t>,</w:t>
      </w:r>
      <w:r>
        <w:rPr>
          <w:rFonts w:cs="Arial"/>
          <w:b/>
          <w:noProof/>
          <w:kern w:val="32"/>
          <w:sz w:val="32"/>
          <w:szCs w:val="32"/>
        </w:rPr>
        <w:t xml:space="preserve"> sicher </w:t>
      </w:r>
      <w:r w:rsidR="00A611AC">
        <w:rPr>
          <w:rFonts w:cs="Arial"/>
          <w:b/>
          <w:noProof/>
          <w:kern w:val="32"/>
          <w:sz w:val="32"/>
          <w:szCs w:val="32"/>
        </w:rPr>
        <w:t xml:space="preserve">und automatisiert </w:t>
      </w:r>
      <w:r>
        <w:rPr>
          <w:rFonts w:cs="Arial"/>
          <w:b/>
          <w:noProof/>
          <w:kern w:val="32"/>
          <w:sz w:val="32"/>
          <w:szCs w:val="32"/>
        </w:rPr>
        <w:t>zum fertigen Bauteil mit Tebis 4.1 Release 3</w:t>
      </w:r>
    </w:p>
    <w:p w14:paraId="6ECE859B" w14:textId="77777777" w:rsidR="00A9774F" w:rsidRPr="002937FC" w:rsidRDefault="00A9774F" w:rsidP="00A9774F">
      <w:pPr>
        <w:spacing w:after="0"/>
        <w:outlineLvl w:val="0"/>
        <w:rPr>
          <w:rFonts w:cs="Arial"/>
          <w:b/>
          <w:noProof/>
          <w:kern w:val="32"/>
          <w:sz w:val="32"/>
          <w:szCs w:val="32"/>
        </w:rPr>
      </w:pPr>
    </w:p>
    <w:p w14:paraId="03E88F1D" w14:textId="0BB21C7C" w:rsidR="00275AE5" w:rsidRDefault="0096259A" w:rsidP="00F47B53">
      <w:pPr>
        <w:pStyle w:val="berschrift2"/>
        <w:shd w:val="clear" w:color="auto" w:fill="FFFFFF"/>
        <w:rPr>
          <w:rFonts w:cs="Arial"/>
          <w:sz w:val="24"/>
          <w:szCs w:val="24"/>
          <w:lang w:val="de-DE"/>
        </w:rPr>
      </w:pPr>
      <w:r w:rsidRPr="002937FC">
        <w:rPr>
          <w:rFonts w:cs="Arial"/>
          <w:sz w:val="24"/>
          <w:szCs w:val="24"/>
          <w:u w:val="single"/>
        </w:rPr>
        <w:t xml:space="preserve">Martinsried, </w:t>
      </w:r>
      <w:r w:rsidR="00B22AA5">
        <w:rPr>
          <w:rFonts w:cs="Arial"/>
          <w:sz w:val="24"/>
          <w:szCs w:val="24"/>
          <w:u w:val="single"/>
          <w:lang w:val="de-DE"/>
        </w:rPr>
        <w:t>12</w:t>
      </w:r>
      <w:r w:rsidR="00CD25C4">
        <w:rPr>
          <w:rFonts w:cs="Arial"/>
          <w:sz w:val="24"/>
          <w:szCs w:val="24"/>
          <w:u w:val="single"/>
          <w:lang w:val="de-DE"/>
        </w:rPr>
        <w:t>. April</w:t>
      </w:r>
      <w:r w:rsidR="001307BC">
        <w:rPr>
          <w:rFonts w:cs="Arial"/>
          <w:sz w:val="24"/>
          <w:szCs w:val="24"/>
          <w:u w:val="single"/>
          <w:lang w:val="de-DE"/>
        </w:rPr>
        <w:t xml:space="preserve"> </w:t>
      </w:r>
      <w:r w:rsidRPr="002937FC">
        <w:rPr>
          <w:rFonts w:cs="Arial"/>
          <w:sz w:val="24"/>
          <w:szCs w:val="24"/>
          <w:u w:val="single"/>
        </w:rPr>
        <w:t>20</w:t>
      </w:r>
      <w:r w:rsidR="00034C6A" w:rsidRPr="002937FC">
        <w:rPr>
          <w:rFonts w:cs="Arial"/>
          <w:sz w:val="24"/>
          <w:szCs w:val="24"/>
          <w:u w:val="single"/>
        </w:rPr>
        <w:t>2</w:t>
      </w:r>
      <w:r w:rsidR="001307BC">
        <w:rPr>
          <w:rFonts w:cs="Arial"/>
          <w:sz w:val="24"/>
          <w:szCs w:val="24"/>
          <w:u w:val="single"/>
          <w:lang w:val="de-DE"/>
        </w:rPr>
        <w:t>2</w:t>
      </w:r>
      <w:r w:rsidRPr="002937FC">
        <w:rPr>
          <w:rFonts w:cs="Arial"/>
          <w:sz w:val="24"/>
          <w:szCs w:val="24"/>
        </w:rPr>
        <w:t xml:space="preserve"> – </w:t>
      </w:r>
      <w:r w:rsidR="00275AE5">
        <w:rPr>
          <w:rFonts w:cs="Arial"/>
          <w:sz w:val="24"/>
          <w:szCs w:val="24"/>
          <w:lang w:val="de-DE"/>
        </w:rPr>
        <w:t xml:space="preserve">Tebis 4.1 ist ein CAD/CAM-Komplettsystem, das auf die </w:t>
      </w:r>
      <w:r w:rsidR="003577D0">
        <w:rPr>
          <w:rFonts w:cs="Arial"/>
          <w:sz w:val="24"/>
          <w:szCs w:val="24"/>
          <w:lang w:val="de-DE"/>
        </w:rPr>
        <w:t xml:space="preserve">automatisierte Fertigung von einzelnen Maschinen-, Formen- und Werkzeugteilen ausgerichtet ist. </w:t>
      </w:r>
      <w:r w:rsidR="00A611AC">
        <w:rPr>
          <w:rFonts w:cs="Arial"/>
          <w:sz w:val="24"/>
          <w:szCs w:val="24"/>
          <w:lang w:val="de-DE"/>
        </w:rPr>
        <w:t xml:space="preserve">Aufgaben in Konstruktion, Fertigungsaufbereitung und NC-Programmierung erledigen CAD/CAM-Anwender in nur einem System. Mit dem dritten Release von Tebis 4.1, das </w:t>
      </w:r>
      <w:r w:rsidR="00E52DDA">
        <w:rPr>
          <w:rFonts w:cs="Arial"/>
          <w:sz w:val="24"/>
          <w:szCs w:val="24"/>
          <w:lang w:val="de-DE"/>
        </w:rPr>
        <w:t>zwischenzeitlich</w:t>
      </w:r>
      <w:r w:rsidR="00A611AC">
        <w:rPr>
          <w:rFonts w:cs="Arial"/>
          <w:sz w:val="24"/>
          <w:szCs w:val="24"/>
          <w:lang w:val="de-DE"/>
        </w:rPr>
        <w:t xml:space="preserve"> ausgeliefert wurde, geht das Unternehmen den Weg in Richtung Automatisierung, Benutzerfreundlichkeit und Praxistauglichkeit konsequent weiter. </w:t>
      </w:r>
      <w:r w:rsidR="006E739F">
        <w:rPr>
          <w:rFonts w:cs="Arial"/>
          <w:sz w:val="24"/>
          <w:szCs w:val="24"/>
          <w:lang w:val="de-DE"/>
        </w:rPr>
        <w:t xml:space="preserve">Zahlreiche neue Funktionen sorgen zudem für eine noch schnellere und sicherere Fertigung. </w:t>
      </w:r>
    </w:p>
    <w:p w14:paraId="0BC6EC22" w14:textId="77777777" w:rsidR="006E739F" w:rsidRDefault="006E739F" w:rsidP="006E739F">
      <w:pPr>
        <w:rPr>
          <w:lang w:eastAsia="x-none"/>
        </w:rPr>
      </w:pPr>
    </w:p>
    <w:p w14:paraId="695D8859" w14:textId="77777777" w:rsidR="006E739F" w:rsidRPr="00C74868" w:rsidRDefault="001A5A6D" w:rsidP="006E739F">
      <w:pPr>
        <w:rPr>
          <w:b/>
          <w:u w:val="single"/>
          <w:lang w:eastAsia="x-none"/>
        </w:rPr>
      </w:pPr>
      <w:r>
        <w:rPr>
          <w:b/>
          <w:u w:val="single"/>
          <w:lang w:eastAsia="x-none"/>
        </w:rPr>
        <w:t>Enorme Zeitersparnis mit Tebis 4.1</w:t>
      </w:r>
    </w:p>
    <w:p w14:paraId="4444C0C8" w14:textId="54991583" w:rsidR="006E739F" w:rsidRDefault="001A5A6D" w:rsidP="006E739F">
      <w:pPr>
        <w:rPr>
          <w:lang w:eastAsia="x-none"/>
        </w:rPr>
      </w:pPr>
      <w:r>
        <w:rPr>
          <w:lang w:eastAsia="x-none"/>
        </w:rPr>
        <w:t>„</w:t>
      </w:r>
      <w:r w:rsidR="006E739F" w:rsidRPr="001A2906">
        <w:rPr>
          <w:lang w:eastAsia="x-none"/>
        </w:rPr>
        <w:t xml:space="preserve">Mit Tebis 4.1 </w:t>
      </w:r>
      <w:r w:rsidR="00856835">
        <w:rPr>
          <w:lang w:eastAsia="x-none"/>
        </w:rPr>
        <w:t>sparen Fertigungsunternehmen</w:t>
      </w:r>
      <w:r w:rsidR="006E739F" w:rsidRPr="001A2906">
        <w:rPr>
          <w:lang w:eastAsia="x-none"/>
        </w:rPr>
        <w:t xml:space="preserve"> vom Datenimport bis zum fertigen Bauteil </w:t>
      </w:r>
      <w:r w:rsidR="00856835">
        <w:rPr>
          <w:lang w:eastAsia="x-none"/>
        </w:rPr>
        <w:t>sehr viel Zeit</w:t>
      </w:r>
      <w:r>
        <w:rPr>
          <w:lang w:eastAsia="x-none"/>
        </w:rPr>
        <w:t>. Vor dem Hintergrund der konsequent durchgezogenen Automatisierung sind bis zu 85</w:t>
      </w:r>
      <w:r w:rsidR="008A2D0C">
        <w:rPr>
          <w:lang w:eastAsia="x-none"/>
        </w:rPr>
        <w:t> </w:t>
      </w:r>
      <w:r>
        <w:rPr>
          <w:lang w:eastAsia="x-none"/>
        </w:rPr>
        <w:t>% Zeitersparnis drin“, so Torsten Fiedler</w:t>
      </w:r>
      <w:r w:rsidR="00327CC9">
        <w:rPr>
          <w:lang w:eastAsia="x-none"/>
        </w:rPr>
        <w:t xml:space="preserve"> aus der</w:t>
      </w:r>
      <w:r>
        <w:rPr>
          <w:lang w:eastAsia="x-none"/>
        </w:rPr>
        <w:t xml:space="preserve"> </w:t>
      </w:r>
      <w:r w:rsidR="00E52DDA" w:rsidRPr="00E52DDA">
        <w:rPr>
          <w:lang w:eastAsia="x-none"/>
        </w:rPr>
        <w:t>Implementierung CAM</w:t>
      </w:r>
      <w:r>
        <w:rPr>
          <w:lang w:eastAsia="x-none"/>
        </w:rPr>
        <w:t xml:space="preserve"> bei Tebis. </w:t>
      </w:r>
      <w:r w:rsidR="00856835">
        <w:rPr>
          <w:lang w:eastAsia="x-none"/>
        </w:rPr>
        <w:t>Die Datenaufbereitung –</w:t>
      </w:r>
      <w:r w:rsidR="000C7736">
        <w:rPr>
          <w:lang w:eastAsia="x-none"/>
        </w:rPr>
        <w:t xml:space="preserve"> </w:t>
      </w:r>
      <w:r w:rsidR="008A2D0C">
        <w:rPr>
          <w:lang w:eastAsia="x-none"/>
        </w:rPr>
        <w:t xml:space="preserve">die </w:t>
      </w:r>
      <w:r w:rsidR="00856835">
        <w:rPr>
          <w:lang w:eastAsia="x-none"/>
        </w:rPr>
        <w:t>Grundlage für die automatisierte CAM-Programmierung – lässt sich auf Basis parametrischer CAD-Schablonen schnell und einfach erledigen. Quasi per Mausklick werden Bohrungen für Spannsysteme gesetzt, Anstellungen definiert, Füllflächen konstruiert oder Rohteile erstellt. Änderungen lassen sich mit Release 3 direkt und komfortabel über Benutzerparameter und Formeln steuern. Die CAD-Elemente werden automatisch in passende CAM-Schablonen übernommen</w:t>
      </w:r>
      <w:r w:rsidR="00182813">
        <w:rPr>
          <w:lang w:eastAsia="x-none"/>
        </w:rPr>
        <w:t>.</w:t>
      </w:r>
      <w:r w:rsidR="00C74868">
        <w:rPr>
          <w:lang w:eastAsia="x-none"/>
        </w:rPr>
        <w:t xml:space="preserve"> Zudem wurde d</w:t>
      </w:r>
      <w:r w:rsidR="00182813">
        <w:rPr>
          <w:lang w:eastAsia="x-none"/>
        </w:rPr>
        <w:t>ie Tebis-eigene NCJob-Technologie optimiert und vereinfacht</w:t>
      </w:r>
      <w:r w:rsidR="00856835">
        <w:rPr>
          <w:lang w:eastAsia="x-none"/>
        </w:rPr>
        <w:t xml:space="preserve">. </w:t>
      </w:r>
      <w:r w:rsidR="00182813">
        <w:rPr>
          <w:lang w:eastAsia="x-none"/>
        </w:rPr>
        <w:t>Darüber hinaus lässt sich</w:t>
      </w:r>
      <w:r w:rsidR="00856835">
        <w:rPr>
          <w:lang w:eastAsia="x-none"/>
        </w:rPr>
        <w:t xml:space="preserve"> die Maschine bereits im CAD/CAM-System virtuell </w:t>
      </w:r>
      <w:r w:rsidR="00182813">
        <w:rPr>
          <w:lang w:eastAsia="x-none"/>
        </w:rPr>
        <w:t>rüsten und die Qualität der Ergebnisse prüfen</w:t>
      </w:r>
      <w:r w:rsidR="00856835">
        <w:rPr>
          <w:lang w:eastAsia="x-none"/>
        </w:rPr>
        <w:t xml:space="preserve">. </w:t>
      </w:r>
      <w:r w:rsidR="00182813">
        <w:rPr>
          <w:lang w:eastAsia="x-none"/>
        </w:rPr>
        <w:t>Auf diese Weise wird auch der Maschinenbediener</w:t>
      </w:r>
      <w:r w:rsidR="000B25AB">
        <w:rPr>
          <w:lang w:eastAsia="x-none"/>
        </w:rPr>
        <w:t xml:space="preserve"> enorm entlastet, was gerade in Zeiten des Fachkräftemangels ein sehr großer Vorteil ist. Tebis gibt an, dass sich mit dieser Vorgehensweise – je nach Bauteilkategorie – bis zu 85</w:t>
      </w:r>
      <w:r w:rsidR="008A2D0C">
        <w:rPr>
          <w:lang w:eastAsia="x-none"/>
        </w:rPr>
        <w:t> %</w:t>
      </w:r>
      <w:r w:rsidR="000B25AB">
        <w:rPr>
          <w:lang w:eastAsia="x-none"/>
        </w:rPr>
        <w:t xml:space="preserve"> Zeit sparen lässt. S</w:t>
      </w:r>
      <w:r w:rsidR="00856835">
        <w:rPr>
          <w:lang w:eastAsia="x-none"/>
        </w:rPr>
        <w:t xml:space="preserve">elbst bei der Fertigung komplexer Bauteile </w:t>
      </w:r>
      <w:r w:rsidR="000B25AB">
        <w:rPr>
          <w:lang w:eastAsia="x-none"/>
        </w:rPr>
        <w:t xml:space="preserve">seien </w:t>
      </w:r>
      <w:r w:rsidR="00856835">
        <w:rPr>
          <w:lang w:eastAsia="x-none"/>
        </w:rPr>
        <w:t>Zeiteinsparungen von über 40</w:t>
      </w:r>
      <w:r w:rsidR="008A2D0C">
        <w:rPr>
          <w:lang w:eastAsia="x-none"/>
        </w:rPr>
        <w:t> %</w:t>
      </w:r>
      <w:r w:rsidR="00856835">
        <w:rPr>
          <w:lang w:eastAsia="x-none"/>
        </w:rPr>
        <w:t>möglich.</w:t>
      </w:r>
    </w:p>
    <w:p w14:paraId="1CA49B90" w14:textId="77777777" w:rsidR="001A2906" w:rsidRPr="00C74868" w:rsidRDefault="00C74868" w:rsidP="00C74868">
      <w:pPr>
        <w:rPr>
          <w:b/>
          <w:u w:val="single"/>
          <w:lang w:eastAsia="x-none"/>
        </w:rPr>
      </w:pPr>
      <w:r w:rsidRPr="00C74868">
        <w:rPr>
          <w:b/>
          <w:u w:val="single"/>
          <w:lang w:eastAsia="x-none"/>
        </w:rPr>
        <w:t>Die wichtigsten</w:t>
      </w:r>
      <w:r w:rsidR="001A2906" w:rsidRPr="00C74868">
        <w:rPr>
          <w:b/>
          <w:u w:val="single"/>
          <w:lang w:eastAsia="x-none"/>
        </w:rPr>
        <w:t xml:space="preserve"> </w:t>
      </w:r>
      <w:r>
        <w:rPr>
          <w:b/>
          <w:u w:val="single"/>
          <w:lang w:eastAsia="x-none"/>
        </w:rPr>
        <w:t>Neuerungen</w:t>
      </w:r>
      <w:r w:rsidRPr="00C74868">
        <w:rPr>
          <w:b/>
          <w:u w:val="single"/>
          <w:lang w:eastAsia="x-none"/>
        </w:rPr>
        <w:t xml:space="preserve"> </w:t>
      </w:r>
      <w:r w:rsidR="001A2906" w:rsidRPr="00C74868">
        <w:rPr>
          <w:b/>
          <w:u w:val="single"/>
          <w:lang w:eastAsia="x-none"/>
        </w:rPr>
        <w:t>von Tebis 4.1 Release 3 im Überblick</w:t>
      </w:r>
    </w:p>
    <w:p w14:paraId="71F0B428" w14:textId="77777777" w:rsidR="00EA4D34" w:rsidRPr="00987AF1" w:rsidRDefault="00EA4D34" w:rsidP="00987AF1">
      <w:pPr>
        <w:pStyle w:val="Listenabsatz"/>
        <w:numPr>
          <w:ilvl w:val="0"/>
          <w:numId w:val="27"/>
        </w:numPr>
        <w:rPr>
          <w:b/>
          <w:lang w:eastAsia="x-none"/>
        </w:rPr>
      </w:pPr>
      <w:r w:rsidRPr="00987AF1">
        <w:rPr>
          <w:b/>
          <w:lang w:eastAsia="x-none"/>
        </w:rPr>
        <w:t>Präzise Ergebnisse beim Beschneiden von Tiefzieh- und Biegeteilen</w:t>
      </w:r>
    </w:p>
    <w:p w14:paraId="3A3C625C" w14:textId="35E5650E" w:rsidR="00EA4D34" w:rsidRDefault="00EA4D34" w:rsidP="00987AF1">
      <w:pPr>
        <w:ind w:left="708"/>
        <w:rPr>
          <w:lang w:eastAsia="x-none"/>
        </w:rPr>
      </w:pPr>
      <w:r>
        <w:rPr>
          <w:lang w:eastAsia="x-none"/>
        </w:rPr>
        <w:t>Speziell für die Wirkflächenkonstruktion im Werkzeugbau bietet Tebis 4.1 Release 3 eine neue Funktion, mit der</w:t>
      </w:r>
      <w:r w:rsidRPr="00BD7C6B">
        <w:rPr>
          <w:lang w:eastAsia="x-none"/>
        </w:rPr>
        <w:t xml:space="preserve"> sich theoretisch ausgelegte Beschnittkanten für Flansche bei Tiefzieh- und Biegeteilen schnell und einfach ermitteln</w:t>
      </w:r>
      <w:r>
        <w:rPr>
          <w:lang w:eastAsia="x-none"/>
        </w:rPr>
        <w:t xml:space="preserve"> lassen</w:t>
      </w:r>
      <w:r w:rsidRPr="00BD7C6B">
        <w:rPr>
          <w:lang w:eastAsia="x-none"/>
        </w:rPr>
        <w:t>. Die Materialstärke des Bauteils sowie die Lage der neutralen Faser werden berücksichtigt – das Ergebnis ist hochpräzise</w:t>
      </w:r>
      <w:r w:rsidR="005D4219">
        <w:rPr>
          <w:lang w:eastAsia="x-none"/>
        </w:rPr>
        <w:t>,</w:t>
      </w:r>
      <w:r w:rsidR="00712972">
        <w:rPr>
          <w:lang w:eastAsia="x-none"/>
        </w:rPr>
        <w:t xml:space="preserve"> m</w:t>
      </w:r>
      <w:r w:rsidRPr="00BD7C6B">
        <w:rPr>
          <w:lang w:eastAsia="x-none"/>
        </w:rPr>
        <w:t>anuelle Nacharbeiten entfallen.</w:t>
      </w:r>
      <w:r w:rsidR="00987AF1">
        <w:rPr>
          <w:lang w:eastAsia="x-none"/>
        </w:rPr>
        <w:br/>
      </w:r>
    </w:p>
    <w:p w14:paraId="399638C4" w14:textId="77777777" w:rsidR="003B2C60" w:rsidRPr="00987AF1" w:rsidRDefault="003B2C60" w:rsidP="00987AF1">
      <w:pPr>
        <w:pStyle w:val="Listenabsatz"/>
        <w:numPr>
          <w:ilvl w:val="0"/>
          <w:numId w:val="27"/>
        </w:numPr>
        <w:rPr>
          <w:b/>
          <w:lang w:eastAsia="x-none"/>
        </w:rPr>
      </w:pPr>
      <w:r w:rsidRPr="00987AF1">
        <w:rPr>
          <w:b/>
          <w:lang w:eastAsia="x-none"/>
        </w:rPr>
        <w:t>Effizienter schlichten und hohe Bauteilqualität</w:t>
      </w:r>
    </w:p>
    <w:p w14:paraId="530C8CC5" w14:textId="3C62ADAB" w:rsidR="003B2C60" w:rsidRDefault="003B2C60" w:rsidP="00987AF1">
      <w:pPr>
        <w:ind w:left="708"/>
        <w:rPr>
          <w:lang w:eastAsia="x-none"/>
        </w:rPr>
      </w:pPr>
      <w:r w:rsidRPr="003B2C60">
        <w:rPr>
          <w:lang w:eastAsia="x-none"/>
        </w:rPr>
        <w:t xml:space="preserve">Geometrien mit steilen Flankenflächen, geraden Bodenflächen sowie Ein- und Auslaufradien – wie Rippen und Nuten – lassen sich automatisiert und mit </w:t>
      </w:r>
      <w:r w:rsidRPr="003B2C60">
        <w:rPr>
          <w:lang w:eastAsia="x-none"/>
        </w:rPr>
        <w:lastRenderedPageBreak/>
        <w:t xml:space="preserve">gleichmäßigem </w:t>
      </w:r>
      <w:r w:rsidR="005D69AB">
        <w:rPr>
          <w:lang w:eastAsia="x-none"/>
        </w:rPr>
        <w:t>Zeilenabstand</w:t>
      </w:r>
      <w:r w:rsidRPr="003B2C60">
        <w:rPr>
          <w:lang w:eastAsia="x-none"/>
        </w:rPr>
        <w:t xml:space="preserve"> 3-achsig</w:t>
      </w:r>
      <w:r w:rsidR="005D4219">
        <w:rPr>
          <w:lang w:eastAsia="x-none"/>
        </w:rPr>
        <w:t xml:space="preserve"> und</w:t>
      </w:r>
      <w:r w:rsidRPr="003B2C60">
        <w:rPr>
          <w:lang w:eastAsia="x-none"/>
        </w:rPr>
        <w:t xml:space="preserve"> z-konstant bearbeiten</w:t>
      </w:r>
      <w:r w:rsidR="005D69AB">
        <w:rPr>
          <w:lang w:eastAsia="x-none"/>
        </w:rPr>
        <w:t xml:space="preserve">. </w:t>
      </w:r>
      <w:r w:rsidR="00A200E5">
        <w:rPr>
          <w:lang w:eastAsia="x-none"/>
        </w:rPr>
        <w:t>Da somit die</w:t>
      </w:r>
      <w:r w:rsidRPr="003B2C60">
        <w:rPr>
          <w:lang w:eastAsia="x-none"/>
        </w:rPr>
        <w:t xml:space="preserve"> </w:t>
      </w:r>
      <w:r w:rsidR="00A200E5" w:rsidRPr="00A200E5">
        <w:rPr>
          <w:lang w:eastAsia="x-none"/>
        </w:rPr>
        <w:t xml:space="preserve">Ein- und Auslaufradien </w:t>
      </w:r>
      <w:r w:rsidR="00A200E5" w:rsidRPr="003B2C60">
        <w:rPr>
          <w:lang w:eastAsia="x-none"/>
        </w:rPr>
        <w:t>ohne Abhebebewegungen</w:t>
      </w:r>
      <w:r w:rsidR="00A200E5" w:rsidRPr="00A200E5">
        <w:rPr>
          <w:lang w:eastAsia="x-none"/>
        </w:rPr>
        <w:t xml:space="preserve"> in einem Zug mit</w:t>
      </w:r>
      <w:r w:rsidR="00A200E5">
        <w:rPr>
          <w:lang w:eastAsia="x-none"/>
        </w:rPr>
        <w:t>ge</w:t>
      </w:r>
      <w:r w:rsidR="00A200E5" w:rsidRPr="00A200E5">
        <w:rPr>
          <w:lang w:eastAsia="x-none"/>
        </w:rPr>
        <w:t>fertig</w:t>
      </w:r>
      <w:r w:rsidR="00A200E5">
        <w:rPr>
          <w:lang w:eastAsia="x-none"/>
        </w:rPr>
        <w:t xml:space="preserve">t werden, entsteht </w:t>
      </w:r>
      <w:r w:rsidR="005D4219">
        <w:rPr>
          <w:lang w:eastAsia="x-none"/>
        </w:rPr>
        <w:t xml:space="preserve">eine </w:t>
      </w:r>
      <w:r w:rsidRPr="003B2C60">
        <w:rPr>
          <w:lang w:eastAsia="x-none"/>
        </w:rPr>
        <w:t xml:space="preserve">hervorragende </w:t>
      </w:r>
      <w:r w:rsidR="00A200E5">
        <w:rPr>
          <w:lang w:eastAsia="x-none"/>
        </w:rPr>
        <w:t>Bauteilq</w:t>
      </w:r>
      <w:r w:rsidRPr="003B2C60">
        <w:rPr>
          <w:lang w:eastAsia="x-none"/>
        </w:rPr>
        <w:t>ualität.</w:t>
      </w:r>
      <w:r w:rsidR="00E16E3C">
        <w:rPr>
          <w:lang w:eastAsia="x-none"/>
        </w:rPr>
        <w:br/>
      </w:r>
    </w:p>
    <w:p w14:paraId="23814C0B" w14:textId="77777777" w:rsidR="003B2C60" w:rsidRPr="00987AF1" w:rsidRDefault="00402C01" w:rsidP="00987AF1">
      <w:pPr>
        <w:pStyle w:val="Listenabsatz"/>
        <w:numPr>
          <w:ilvl w:val="0"/>
          <w:numId w:val="27"/>
        </w:numPr>
        <w:rPr>
          <w:b/>
          <w:lang w:eastAsia="x-none"/>
        </w:rPr>
      </w:pPr>
      <w:r w:rsidRPr="00987AF1">
        <w:rPr>
          <w:b/>
          <w:lang w:eastAsia="x-none"/>
        </w:rPr>
        <w:t>Vollständige Kollisionsüberwachung mit Materialabtragsimulation</w:t>
      </w:r>
    </w:p>
    <w:p w14:paraId="324EF9BE" w14:textId="77777777" w:rsidR="00402C01" w:rsidRDefault="00402C01" w:rsidP="00987AF1">
      <w:pPr>
        <w:ind w:left="708"/>
        <w:rPr>
          <w:lang w:eastAsia="x-none"/>
        </w:rPr>
      </w:pPr>
      <w:r>
        <w:rPr>
          <w:lang w:eastAsia="x-none"/>
        </w:rPr>
        <w:t xml:space="preserve">Die Materialabtragsimulation garantiert eine noch sicherere Fertigung und liefert ein zusätzliches starkes Argument für die Verifikation der Werkzeugwege in der CAD/CAM-Umgebung noch vor der NC-Ausgabe: Das auf dem Modell tatsächlich vorhandene Material wird zu jedem Zeitpunkt der Zerspanung zuverlässig berücksichtigt – die Prüfung erfolgt direkt am Rohteil, das in Echtzeit aktualisiert wird.  </w:t>
      </w:r>
      <w:r w:rsidR="00E16E3C">
        <w:rPr>
          <w:lang w:eastAsia="x-none"/>
        </w:rPr>
        <w:br/>
      </w:r>
    </w:p>
    <w:p w14:paraId="1ACFCD43" w14:textId="77777777" w:rsidR="00EA4D34" w:rsidRPr="00987AF1" w:rsidRDefault="00EA4D34" w:rsidP="00987AF1">
      <w:pPr>
        <w:pStyle w:val="Listenabsatz"/>
        <w:numPr>
          <w:ilvl w:val="0"/>
          <w:numId w:val="27"/>
        </w:numPr>
        <w:rPr>
          <w:b/>
          <w:lang w:eastAsia="x-none"/>
        </w:rPr>
      </w:pPr>
      <w:r w:rsidRPr="00987AF1">
        <w:rPr>
          <w:b/>
          <w:lang w:eastAsia="x-none"/>
        </w:rPr>
        <w:t>Drehen mit komfortablem Abstechen des Bauteils</w:t>
      </w:r>
    </w:p>
    <w:p w14:paraId="310231A6" w14:textId="30AD3BF5" w:rsidR="00EA4D34" w:rsidRPr="00EA4D34" w:rsidRDefault="00EA4D34" w:rsidP="00987AF1">
      <w:pPr>
        <w:ind w:left="708"/>
        <w:rPr>
          <w:lang w:eastAsia="x-none"/>
        </w:rPr>
      </w:pPr>
      <w:r w:rsidRPr="00EA4D34">
        <w:rPr>
          <w:lang w:eastAsia="x-none"/>
        </w:rPr>
        <w:t>Für die</w:t>
      </w:r>
      <w:r w:rsidR="00893DC1">
        <w:rPr>
          <w:lang w:eastAsia="x-none"/>
        </w:rPr>
        <w:t xml:space="preserve"> </w:t>
      </w:r>
      <w:r w:rsidRPr="00EA4D34">
        <w:rPr>
          <w:bCs/>
          <w:lang w:eastAsia="x-none"/>
        </w:rPr>
        <w:t>automatisierte Bearbeitung</w:t>
      </w:r>
      <w:r w:rsidR="00893DC1">
        <w:rPr>
          <w:lang w:eastAsia="x-none"/>
        </w:rPr>
        <w:t xml:space="preserve"> </w:t>
      </w:r>
      <w:r w:rsidRPr="00EA4D34">
        <w:rPr>
          <w:lang w:eastAsia="x-none"/>
        </w:rPr>
        <w:t>auf Drehmaschinen oder Dreh-Fräszentren lassen sich Bauteile mit einer speziellen Funktion vom Stangenmaterial abstechen. Währendde</w:t>
      </w:r>
      <w:r w:rsidR="00A200E5">
        <w:rPr>
          <w:lang w:eastAsia="x-none"/>
        </w:rPr>
        <w:t>s</w:t>
      </w:r>
      <w:r w:rsidRPr="00EA4D34">
        <w:rPr>
          <w:lang w:eastAsia="x-none"/>
        </w:rPr>
        <w:t>s</w:t>
      </w:r>
      <w:r w:rsidR="00A200E5">
        <w:rPr>
          <w:lang w:eastAsia="x-none"/>
        </w:rPr>
        <w:t>en</w:t>
      </w:r>
      <w:r w:rsidRPr="00EA4D34">
        <w:rPr>
          <w:lang w:eastAsia="x-none"/>
        </w:rPr>
        <w:t xml:space="preserve"> </w:t>
      </w:r>
      <w:r w:rsidR="00A200E5">
        <w:rPr>
          <w:lang w:eastAsia="x-none"/>
        </w:rPr>
        <w:t xml:space="preserve">kann </w:t>
      </w:r>
      <w:r w:rsidR="005D4219">
        <w:rPr>
          <w:lang w:eastAsia="x-none"/>
        </w:rPr>
        <w:t xml:space="preserve">das </w:t>
      </w:r>
      <w:r w:rsidRPr="00EA4D34">
        <w:rPr>
          <w:lang w:eastAsia="x-none"/>
        </w:rPr>
        <w:t>Bauteil</w:t>
      </w:r>
      <w:r w:rsidR="00893DC1">
        <w:rPr>
          <w:lang w:eastAsia="x-none"/>
        </w:rPr>
        <w:t xml:space="preserve"> </w:t>
      </w:r>
      <w:r w:rsidRPr="00EA4D34">
        <w:rPr>
          <w:bCs/>
          <w:lang w:eastAsia="x-none"/>
        </w:rPr>
        <w:t>entgrate</w:t>
      </w:r>
      <w:r w:rsidR="00A200E5">
        <w:rPr>
          <w:bCs/>
          <w:lang w:eastAsia="x-none"/>
        </w:rPr>
        <w:t>t</w:t>
      </w:r>
      <w:r w:rsidR="00893DC1">
        <w:rPr>
          <w:bCs/>
          <w:lang w:eastAsia="x-none"/>
        </w:rPr>
        <w:t xml:space="preserve"> </w:t>
      </w:r>
      <w:r w:rsidRPr="00EA4D34">
        <w:rPr>
          <w:lang w:eastAsia="x-none"/>
        </w:rPr>
        <w:t>und die</w:t>
      </w:r>
      <w:r w:rsidR="00893DC1">
        <w:rPr>
          <w:lang w:eastAsia="x-none"/>
        </w:rPr>
        <w:t xml:space="preserve"> </w:t>
      </w:r>
      <w:r w:rsidRPr="00EA4D34">
        <w:rPr>
          <w:bCs/>
          <w:lang w:eastAsia="x-none"/>
        </w:rPr>
        <w:t>Stangenseite plan</w:t>
      </w:r>
      <w:r w:rsidR="00A200E5">
        <w:rPr>
          <w:bCs/>
          <w:lang w:eastAsia="x-none"/>
        </w:rPr>
        <w:t>ge</w:t>
      </w:r>
      <w:r w:rsidRPr="00EA4D34">
        <w:rPr>
          <w:bCs/>
          <w:lang w:eastAsia="x-none"/>
        </w:rPr>
        <w:t>dreh</w:t>
      </w:r>
      <w:r w:rsidR="00A200E5">
        <w:rPr>
          <w:bCs/>
          <w:lang w:eastAsia="x-none"/>
        </w:rPr>
        <w:t>t werd</w:t>
      </w:r>
      <w:r w:rsidRPr="00EA4D34">
        <w:rPr>
          <w:bCs/>
          <w:lang w:eastAsia="x-none"/>
        </w:rPr>
        <w:t>en</w:t>
      </w:r>
      <w:r w:rsidRPr="00EA4D34">
        <w:rPr>
          <w:lang w:eastAsia="x-none"/>
        </w:rPr>
        <w:t>. Das abgetrennte Bauteil kann auf die zweite Spindel übergeben oder vom</w:t>
      </w:r>
      <w:r w:rsidR="00893DC1">
        <w:rPr>
          <w:lang w:eastAsia="x-none"/>
        </w:rPr>
        <w:t xml:space="preserve"> </w:t>
      </w:r>
      <w:r w:rsidRPr="00EA4D34">
        <w:rPr>
          <w:bCs/>
          <w:lang w:eastAsia="x-none"/>
        </w:rPr>
        <w:t>Bauteilgreifer/-fänger</w:t>
      </w:r>
      <w:r w:rsidR="00893DC1">
        <w:rPr>
          <w:lang w:eastAsia="x-none"/>
        </w:rPr>
        <w:t xml:space="preserve"> </w:t>
      </w:r>
      <w:r w:rsidRPr="00EA4D34">
        <w:rPr>
          <w:lang w:eastAsia="x-none"/>
        </w:rPr>
        <w:t>übernommen werden</w:t>
      </w:r>
      <w:r w:rsidR="00A200E5">
        <w:rPr>
          <w:lang w:eastAsia="x-none"/>
        </w:rPr>
        <w:t xml:space="preserve">. </w:t>
      </w:r>
      <w:r w:rsidR="00795404">
        <w:rPr>
          <w:lang w:eastAsia="x-none"/>
        </w:rPr>
        <w:t>Alle Vorgänge werden</w:t>
      </w:r>
      <w:r w:rsidRPr="00EA4D34">
        <w:rPr>
          <w:lang w:eastAsia="x-none"/>
        </w:rPr>
        <w:t xml:space="preserve"> automatisch angesteuert und sicher simuliert.</w:t>
      </w:r>
      <w:r w:rsidR="00893DC1">
        <w:rPr>
          <w:lang w:eastAsia="x-none"/>
        </w:rPr>
        <w:t xml:space="preserve"> </w:t>
      </w:r>
      <w:r w:rsidR="00A85A1E">
        <w:rPr>
          <w:lang w:eastAsia="x-none"/>
        </w:rPr>
        <w:br/>
      </w:r>
    </w:p>
    <w:p w14:paraId="3C376A86" w14:textId="77777777" w:rsidR="00C04532" w:rsidRPr="00987AF1" w:rsidRDefault="00C04532" w:rsidP="00987AF1">
      <w:pPr>
        <w:pStyle w:val="Listenabsatz"/>
        <w:numPr>
          <w:ilvl w:val="0"/>
          <w:numId w:val="27"/>
        </w:numPr>
        <w:rPr>
          <w:b/>
          <w:lang w:eastAsia="x-none"/>
        </w:rPr>
      </w:pPr>
      <w:r w:rsidRPr="00987AF1">
        <w:rPr>
          <w:b/>
          <w:lang w:eastAsia="x-none"/>
        </w:rPr>
        <w:t>Sonderwerkzeuge flexibel einsetzen</w:t>
      </w:r>
    </w:p>
    <w:p w14:paraId="34FE5984" w14:textId="00E200BF" w:rsidR="00A85A1E" w:rsidRDefault="00A85A1E" w:rsidP="00987AF1">
      <w:pPr>
        <w:ind w:left="708"/>
        <w:rPr>
          <w:lang w:eastAsia="x-none"/>
        </w:rPr>
      </w:pPr>
      <w:r>
        <w:rPr>
          <w:lang w:eastAsia="x-none"/>
        </w:rPr>
        <w:t>K</w:t>
      </w:r>
      <w:r w:rsidR="00C04532" w:rsidRPr="00A85A1E">
        <w:rPr>
          <w:lang w:eastAsia="x-none"/>
        </w:rPr>
        <w:t>ombinierte Sonderwerkzeuge</w:t>
      </w:r>
      <w:r w:rsidR="00C04532" w:rsidRPr="00C04532">
        <w:rPr>
          <w:lang w:eastAsia="x-none"/>
        </w:rPr>
        <w:t>, die über mehrere Schneidenbereiche mit unterschiedlichen Durchmessern verfügen, lassen sich</w:t>
      </w:r>
      <w:r>
        <w:rPr>
          <w:lang w:eastAsia="x-none"/>
        </w:rPr>
        <w:t xml:space="preserve"> </w:t>
      </w:r>
      <w:r w:rsidR="00C04532" w:rsidRPr="00C04532">
        <w:rPr>
          <w:lang w:eastAsia="x-none"/>
        </w:rPr>
        <w:t>zum</w:t>
      </w:r>
      <w:r w:rsidR="00893DC1">
        <w:rPr>
          <w:lang w:eastAsia="x-none"/>
        </w:rPr>
        <w:t xml:space="preserve"> </w:t>
      </w:r>
      <w:r w:rsidR="00C04532" w:rsidRPr="00A85A1E">
        <w:rPr>
          <w:lang w:eastAsia="x-none"/>
        </w:rPr>
        <w:t>Bohrfräsen und Gewindefräsen von Bohrungen und Kreistaschen hochflexibel</w:t>
      </w:r>
      <w:r w:rsidR="00893DC1">
        <w:rPr>
          <w:lang w:eastAsia="x-none"/>
        </w:rPr>
        <w:t xml:space="preserve"> </w:t>
      </w:r>
      <w:r w:rsidR="00C04532" w:rsidRPr="00C04532">
        <w:rPr>
          <w:lang w:eastAsia="x-none"/>
        </w:rPr>
        <w:t xml:space="preserve">nutzen. </w:t>
      </w:r>
      <w:r>
        <w:rPr>
          <w:lang w:eastAsia="x-none"/>
        </w:rPr>
        <w:t>Dies spart Werkzeugwechsel und Verfahrbewegungen</w:t>
      </w:r>
      <w:r w:rsidR="00017C77">
        <w:rPr>
          <w:lang w:eastAsia="x-none"/>
        </w:rPr>
        <w:t xml:space="preserve"> bei gleichzeitig hoher Prozesssicherheit</w:t>
      </w:r>
      <w:r>
        <w:rPr>
          <w:lang w:eastAsia="x-none"/>
        </w:rPr>
        <w:t xml:space="preserve">. </w:t>
      </w:r>
      <w:r w:rsidR="00E16E3C">
        <w:rPr>
          <w:lang w:eastAsia="x-none"/>
        </w:rPr>
        <w:br/>
      </w:r>
    </w:p>
    <w:p w14:paraId="1CBCF7B2" w14:textId="77777777" w:rsidR="00C04532" w:rsidRPr="00A30A22" w:rsidRDefault="00A30A22" w:rsidP="00987AF1">
      <w:pPr>
        <w:pStyle w:val="Listenabsatz"/>
        <w:numPr>
          <w:ilvl w:val="0"/>
          <w:numId w:val="27"/>
        </w:numPr>
        <w:rPr>
          <w:b/>
          <w:lang w:eastAsia="x-none"/>
        </w:rPr>
      </w:pPr>
      <w:r w:rsidRPr="00A30A22">
        <w:rPr>
          <w:b/>
          <w:lang w:eastAsia="x-none"/>
        </w:rPr>
        <w:t>Automatisch und interaktiv für k</w:t>
      </w:r>
      <w:r w:rsidR="00C04532" w:rsidRPr="00A30A22">
        <w:rPr>
          <w:b/>
          <w:lang w:eastAsia="x-none"/>
        </w:rPr>
        <w:t xml:space="preserve">ürzere Programmierzeiten </w:t>
      </w:r>
    </w:p>
    <w:p w14:paraId="187719DE" w14:textId="79435196" w:rsidR="007442EA" w:rsidRDefault="007442EA" w:rsidP="00A30A22">
      <w:pPr>
        <w:ind w:left="708"/>
        <w:rPr>
          <w:lang w:eastAsia="x-none"/>
        </w:rPr>
      </w:pPr>
      <w:r>
        <w:rPr>
          <w:lang w:eastAsia="x-none"/>
        </w:rPr>
        <w:t xml:space="preserve">Um die automatisierte CAM-Programmierung </w:t>
      </w:r>
      <w:r w:rsidR="00A30A22">
        <w:rPr>
          <w:lang w:eastAsia="x-none"/>
        </w:rPr>
        <w:t xml:space="preserve">einfacher </w:t>
      </w:r>
      <w:r>
        <w:rPr>
          <w:lang w:eastAsia="x-none"/>
        </w:rPr>
        <w:t xml:space="preserve">durch </w:t>
      </w:r>
      <w:r w:rsidR="00A30A22">
        <w:rPr>
          <w:lang w:eastAsia="x-none"/>
        </w:rPr>
        <w:t xml:space="preserve">gezielte interaktive Eingriffe zu beeinflussen, lassen sich manuelle Änderungen an einer Bearbeitung automatisch auf weitere Bearbeitungen übertragen. So entstehen schnell NC-Programme auf der Basis des hinterlegten Wissens und der Erfahrung des Anwenders. </w:t>
      </w:r>
    </w:p>
    <w:p w14:paraId="2C2827F3" w14:textId="77777777" w:rsidR="003B5CA5" w:rsidRDefault="003B5CA5" w:rsidP="00301FFD">
      <w:pPr>
        <w:spacing w:after="0"/>
        <w:outlineLvl w:val="0"/>
        <w:rPr>
          <w:bCs/>
          <w:i/>
          <w:iCs/>
          <w:sz w:val="22"/>
          <w:szCs w:val="22"/>
          <w:u w:val="single"/>
          <w:lang w:eastAsia="x-none"/>
        </w:rPr>
      </w:pPr>
    </w:p>
    <w:p w14:paraId="1B916800" w14:textId="77777777" w:rsidR="003B5CA5" w:rsidRPr="00972A10" w:rsidRDefault="00B049C6" w:rsidP="00186EB7">
      <w:pPr>
        <w:spacing w:after="100" w:afterAutospacing="1"/>
        <w:outlineLvl w:val="2"/>
        <w:rPr>
          <w:rFonts w:cs="Arial"/>
          <w:i/>
          <w:lang w:eastAsia="x-none"/>
        </w:rPr>
      </w:pPr>
      <w:r w:rsidRPr="00972A10">
        <w:rPr>
          <w:rFonts w:cs="Arial"/>
          <w:i/>
          <w:lang w:eastAsia="x-none"/>
        </w:rPr>
        <w:t>Der vollständige Überblick über die neuen Features von Tebis 4.1 Release 3 findet sich hier: https://www.tebis.com/de/software/produkte/tebis-4.1-release-3</w:t>
      </w:r>
    </w:p>
    <w:p w14:paraId="344F8FDB" w14:textId="77777777" w:rsidR="007D5710" w:rsidRDefault="007D5710">
      <w:pPr>
        <w:spacing w:after="0"/>
        <w:rPr>
          <w:rStyle w:val="Fett"/>
          <w:rFonts w:cs="Arial"/>
          <w:bCs w:val="0"/>
          <w:i/>
          <w:color w:val="212529"/>
          <w:sz w:val="22"/>
          <w:szCs w:val="22"/>
          <w:shd w:val="clear" w:color="auto" w:fill="FFFFFF"/>
        </w:rPr>
      </w:pPr>
      <w:r>
        <w:rPr>
          <w:rStyle w:val="Fett"/>
          <w:rFonts w:cs="Arial"/>
          <w:bCs w:val="0"/>
          <w:i/>
          <w:color w:val="212529"/>
          <w:sz w:val="22"/>
          <w:szCs w:val="22"/>
          <w:shd w:val="clear" w:color="auto" w:fill="FFFFFF"/>
        </w:rPr>
        <w:br w:type="page"/>
      </w:r>
    </w:p>
    <w:p w14:paraId="6B4EA5D0" w14:textId="77777777" w:rsidR="00301FFD" w:rsidRPr="00301FFD" w:rsidRDefault="00301FFD" w:rsidP="00301FFD">
      <w:pPr>
        <w:spacing w:after="0"/>
        <w:outlineLvl w:val="0"/>
        <w:rPr>
          <w:rStyle w:val="Fett"/>
          <w:rFonts w:cs="Arial"/>
          <w:bCs w:val="0"/>
          <w:i/>
          <w:color w:val="212529"/>
          <w:sz w:val="22"/>
          <w:szCs w:val="22"/>
          <w:shd w:val="clear" w:color="auto" w:fill="FFFFFF"/>
        </w:rPr>
      </w:pPr>
    </w:p>
    <w:p w14:paraId="433C13EC" w14:textId="77777777" w:rsidR="00166E51" w:rsidRDefault="00166E51" w:rsidP="00CA4281">
      <w:pPr>
        <w:pStyle w:val="Standard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beforeAutospacing="0" w:after="0" w:afterAutospacing="0"/>
        <w:rPr>
          <w:rFonts w:ascii="Arial" w:hAnsi="Arial"/>
          <w:bCs/>
          <w:iCs/>
          <w:lang w:eastAsia="x-none"/>
        </w:rPr>
      </w:pPr>
      <w:r>
        <w:rPr>
          <w:rFonts w:ascii="Arial" w:hAnsi="Arial"/>
          <w:bCs/>
          <w:iCs/>
          <w:lang w:eastAsia="x-none"/>
        </w:rPr>
        <w:t>Tebis 4.1</w:t>
      </w:r>
    </w:p>
    <w:p w14:paraId="72D52C35" w14:textId="77777777" w:rsidR="003B5CA5" w:rsidRDefault="003B5CA5" w:rsidP="00CA4281">
      <w:pPr>
        <w:pStyle w:val="Standard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beforeAutospacing="0" w:after="0" w:afterAutospacing="0"/>
        <w:rPr>
          <w:rFonts w:ascii="Arial" w:hAnsi="Arial"/>
          <w:bCs/>
          <w:iCs/>
          <w:lang w:eastAsia="x-none"/>
        </w:rPr>
      </w:pPr>
    </w:p>
    <w:p w14:paraId="770DE789" w14:textId="77777777" w:rsidR="00147F3E" w:rsidRDefault="002937FC" w:rsidP="00CA4281">
      <w:pPr>
        <w:pStyle w:val="Standard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beforeAutospacing="0" w:after="0" w:afterAutospacing="0"/>
        <w:rPr>
          <w:rFonts w:ascii="Arial" w:hAnsi="Arial"/>
          <w:bCs/>
          <w:iCs/>
          <w:lang w:eastAsia="x-none"/>
        </w:rPr>
      </w:pPr>
      <w:r>
        <w:rPr>
          <w:rFonts w:ascii="Arial" w:hAnsi="Arial"/>
          <w:bCs/>
          <w:iCs/>
          <w:lang w:eastAsia="x-none"/>
        </w:rPr>
        <w:t>Das Komplettsystem Tebis 4.1</w:t>
      </w:r>
      <w:r w:rsidR="000B25AB">
        <w:rPr>
          <w:rFonts w:ascii="Arial" w:hAnsi="Arial"/>
          <w:bCs/>
          <w:iCs/>
          <w:lang w:eastAsia="x-none"/>
        </w:rPr>
        <w:t xml:space="preserve"> </w:t>
      </w:r>
      <w:r w:rsidR="003B5CA5">
        <w:rPr>
          <w:rFonts w:ascii="Arial" w:hAnsi="Arial"/>
          <w:bCs/>
          <w:iCs/>
          <w:lang w:eastAsia="x-none"/>
        </w:rPr>
        <w:t>ist ein durchgängig parametrisch-assoziatives CAD/CAM-Komplettsystem, mit dem sich Aufgaben in Konstruktion, Fertigungsaufbereitung und CAM-Programmierung teilweise hochautomatisiert in einem einzigen System erledigen lassen. Tebis 4.1</w:t>
      </w:r>
      <w:r>
        <w:rPr>
          <w:rFonts w:ascii="Arial" w:hAnsi="Arial"/>
          <w:bCs/>
          <w:iCs/>
          <w:lang w:eastAsia="x-none"/>
        </w:rPr>
        <w:t xml:space="preserve"> </w:t>
      </w:r>
      <w:r w:rsidR="00166E51">
        <w:rPr>
          <w:rFonts w:ascii="Arial" w:hAnsi="Arial"/>
          <w:bCs/>
          <w:iCs/>
          <w:lang w:eastAsia="x-none"/>
        </w:rPr>
        <w:t xml:space="preserve">richtet sich an Unternehmenskunden jeder Größe im Werkzeug-, Formen- und Maschinen- sowie Modellbau. </w:t>
      </w:r>
      <w:r w:rsidR="007E5891">
        <w:rPr>
          <w:rFonts w:ascii="Arial" w:hAnsi="Arial"/>
          <w:bCs/>
          <w:iCs/>
          <w:lang w:eastAsia="x-none"/>
        </w:rPr>
        <w:t xml:space="preserve">Tebis </w:t>
      </w:r>
      <w:r w:rsidR="00147F3E">
        <w:rPr>
          <w:rFonts w:ascii="Arial" w:hAnsi="Arial"/>
          <w:bCs/>
          <w:iCs/>
          <w:lang w:eastAsia="x-none"/>
        </w:rPr>
        <w:t xml:space="preserve">4.1 </w:t>
      </w:r>
      <w:r w:rsidR="00A85CE0">
        <w:rPr>
          <w:rFonts w:ascii="Arial" w:hAnsi="Arial"/>
          <w:bCs/>
          <w:iCs/>
          <w:lang w:eastAsia="x-none"/>
        </w:rPr>
        <w:t xml:space="preserve">ist die Plattform für die vollumfängliche Automatisierung der Prozessabläufe in </w:t>
      </w:r>
      <w:r w:rsidR="006F0E25">
        <w:rPr>
          <w:rFonts w:ascii="Arial" w:hAnsi="Arial"/>
          <w:bCs/>
          <w:iCs/>
          <w:lang w:eastAsia="x-none"/>
        </w:rPr>
        <w:t xml:space="preserve">modernen </w:t>
      </w:r>
      <w:r w:rsidR="00A85CE0">
        <w:rPr>
          <w:rFonts w:ascii="Arial" w:hAnsi="Arial"/>
          <w:bCs/>
          <w:iCs/>
          <w:lang w:eastAsia="x-none"/>
        </w:rPr>
        <w:t>Fertigungsunternehmen</w:t>
      </w:r>
      <w:r w:rsidR="00147F3E">
        <w:rPr>
          <w:rFonts w:ascii="Arial" w:hAnsi="Arial"/>
          <w:bCs/>
          <w:iCs/>
          <w:lang w:eastAsia="x-none"/>
        </w:rPr>
        <w:t>.</w:t>
      </w:r>
    </w:p>
    <w:p w14:paraId="6B785D64" w14:textId="77777777" w:rsidR="00147F3E" w:rsidRDefault="00147F3E" w:rsidP="00CA4281">
      <w:pPr>
        <w:pStyle w:val="Standard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beforeAutospacing="0" w:after="0" w:afterAutospacing="0"/>
        <w:rPr>
          <w:rFonts w:ascii="Arial" w:hAnsi="Arial"/>
          <w:bCs/>
          <w:iCs/>
          <w:lang w:eastAsia="x-none"/>
        </w:rPr>
      </w:pPr>
    </w:p>
    <w:p w14:paraId="03A3B174" w14:textId="58552195" w:rsidR="0092270D" w:rsidRPr="0013768A" w:rsidRDefault="00147F3E" w:rsidP="00CA4281">
      <w:pPr>
        <w:pStyle w:val="Standard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beforeAutospacing="0" w:after="0" w:afterAutospacing="0"/>
        <w:rPr>
          <w:rFonts w:ascii="Arial" w:hAnsi="Arial" w:cs="Arial"/>
          <w:shd w:val="clear" w:color="auto" w:fill="FFFFFF"/>
          <w:lang w:eastAsia="x-none"/>
        </w:rPr>
      </w:pPr>
      <w:r>
        <w:rPr>
          <w:rFonts w:ascii="Arial" w:hAnsi="Arial"/>
          <w:bCs/>
          <w:iCs/>
          <w:lang w:eastAsia="x-none"/>
        </w:rPr>
        <w:t xml:space="preserve">Rund um die Installation und die kontinuierliche Verwendung der 4.1 können Unternehmenskunden vollumfänglich auf die Expertise von Tebis zugreifen. </w:t>
      </w:r>
      <w:r w:rsidR="006F0E25">
        <w:rPr>
          <w:rFonts w:ascii="Arial" w:hAnsi="Arial"/>
          <w:bCs/>
          <w:iCs/>
          <w:lang w:eastAsia="x-none"/>
        </w:rPr>
        <w:t xml:space="preserve">Mit einem modularen Schulungskonzept und Trainings für spezielle Fertigungsverfahren werden Tebis Anwender </w:t>
      </w:r>
      <w:r w:rsidR="007B2A2B">
        <w:rPr>
          <w:rFonts w:ascii="Arial" w:hAnsi="Arial"/>
          <w:bCs/>
          <w:iCs/>
          <w:lang w:eastAsia="x-none"/>
        </w:rPr>
        <w:t>in die Lage versetzt</w:t>
      </w:r>
      <w:r w:rsidR="006F0E25">
        <w:rPr>
          <w:rFonts w:ascii="Arial" w:hAnsi="Arial"/>
          <w:bCs/>
          <w:iCs/>
          <w:lang w:eastAsia="x-none"/>
        </w:rPr>
        <w:t xml:space="preserve">, die Potenziale der Software </w:t>
      </w:r>
      <w:r w:rsidR="007B2A2B">
        <w:rPr>
          <w:rFonts w:ascii="Arial" w:hAnsi="Arial"/>
          <w:bCs/>
          <w:iCs/>
          <w:lang w:eastAsia="x-none"/>
        </w:rPr>
        <w:t>voll auszuschöpfen und damit Unternehmensprozesse nachhaltig zu verbessern</w:t>
      </w:r>
      <w:r w:rsidR="006F0E25">
        <w:rPr>
          <w:rFonts w:ascii="Arial" w:hAnsi="Arial"/>
          <w:bCs/>
          <w:iCs/>
          <w:lang w:eastAsia="x-none"/>
        </w:rPr>
        <w:t xml:space="preserve">. </w:t>
      </w:r>
      <w:r>
        <w:rPr>
          <w:rFonts w:ascii="Arial" w:hAnsi="Arial"/>
          <w:bCs/>
          <w:iCs/>
          <w:lang w:eastAsia="x-none"/>
        </w:rPr>
        <w:t xml:space="preserve">Neben dem </w:t>
      </w:r>
      <w:r w:rsidR="00321BA1">
        <w:rPr>
          <w:rFonts w:ascii="Arial" w:hAnsi="Arial"/>
          <w:bCs/>
          <w:iCs/>
          <w:lang w:eastAsia="x-none"/>
        </w:rPr>
        <w:t xml:space="preserve">validen </w:t>
      </w:r>
      <w:r>
        <w:rPr>
          <w:rFonts w:ascii="Arial" w:hAnsi="Arial"/>
          <w:bCs/>
          <w:iCs/>
          <w:lang w:eastAsia="x-none"/>
        </w:rPr>
        <w:t>Know-how des Service-Teams</w:t>
      </w:r>
      <w:r w:rsidR="00460C63">
        <w:rPr>
          <w:rFonts w:ascii="Arial" w:hAnsi="Arial"/>
          <w:bCs/>
          <w:iCs/>
          <w:lang w:eastAsia="x-none"/>
        </w:rPr>
        <w:t xml:space="preserve"> von Tebis</w:t>
      </w:r>
      <w:r>
        <w:rPr>
          <w:rFonts w:ascii="Arial" w:hAnsi="Arial"/>
          <w:bCs/>
          <w:iCs/>
          <w:lang w:eastAsia="x-none"/>
        </w:rPr>
        <w:t>, zahlreichen Anwendung</w:t>
      </w:r>
      <w:r w:rsidR="00677885">
        <w:rPr>
          <w:rFonts w:ascii="Arial" w:hAnsi="Arial"/>
          <w:bCs/>
          <w:iCs/>
          <w:lang w:eastAsia="x-none"/>
        </w:rPr>
        <w:t>s</w:t>
      </w:r>
      <w:r w:rsidR="00116AE8">
        <w:rPr>
          <w:rFonts w:ascii="Arial" w:hAnsi="Arial"/>
          <w:bCs/>
          <w:iCs/>
          <w:lang w:eastAsia="x-none"/>
        </w:rPr>
        <w:t>bei</w:t>
      </w:r>
      <w:r>
        <w:rPr>
          <w:rFonts w:ascii="Arial" w:hAnsi="Arial"/>
          <w:bCs/>
          <w:iCs/>
          <w:lang w:eastAsia="x-none"/>
        </w:rPr>
        <w:t>spielen und interaktiven Möglichkeiten zum Austausch in der Online-Community steht auch ein eigenes Support-Team für individuelle Anwenderfragen bereit.</w:t>
      </w:r>
    </w:p>
    <w:p w14:paraId="39DB66D0" w14:textId="77777777" w:rsidR="002C01D9" w:rsidRDefault="002C01D9" w:rsidP="001A5223">
      <w:pPr>
        <w:pStyle w:val="StandardWeb"/>
        <w:spacing w:before="0" w:beforeAutospacing="0" w:after="0" w:afterAutospacing="0"/>
        <w:rPr>
          <w:rFonts w:ascii="Arial" w:hAnsi="Arial"/>
          <w:bCs/>
          <w:iCs/>
          <w:lang w:eastAsia="x-none"/>
        </w:rPr>
      </w:pPr>
    </w:p>
    <w:p w14:paraId="310411D4" w14:textId="77777777" w:rsidR="007D5710" w:rsidRPr="00CA4281" w:rsidRDefault="007D5710" w:rsidP="001A5223">
      <w:pPr>
        <w:pStyle w:val="StandardWeb"/>
        <w:spacing w:before="0" w:beforeAutospacing="0" w:after="0" w:afterAutospacing="0"/>
        <w:rPr>
          <w:rFonts w:ascii="Arial" w:hAnsi="Arial"/>
          <w:bCs/>
          <w:iCs/>
          <w:lang w:eastAsia="x-none"/>
        </w:rPr>
      </w:pPr>
    </w:p>
    <w:p w14:paraId="042CCACF" w14:textId="77777777" w:rsidR="00A731AB" w:rsidRDefault="00FF2EC1" w:rsidP="00A731AB">
      <w:pPr>
        <w:spacing w:after="480"/>
        <w:rPr>
          <w:rFonts w:cs="Arial"/>
          <w:b/>
          <w:sz w:val="32"/>
          <w:szCs w:val="32"/>
        </w:rPr>
      </w:pPr>
      <w:r w:rsidRPr="0006754B">
        <w:rPr>
          <w:rFonts w:cs="Arial"/>
          <w:b/>
          <w:sz w:val="32"/>
          <w:szCs w:val="32"/>
        </w:rPr>
        <w:t>Bild</w:t>
      </w:r>
      <w:r w:rsidR="00605384" w:rsidRPr="0006754B">
        <w:rPr>
          <w:rFonts w:cs="Arial"/>
          <w:b/>
          <w:sz w:val="32"/>
          <w:szCs w:val="32"/>
        </w:rPr>
        <w:t>er</w:t>
      </w:r>
    </w:p>
    <w:p w14:paraId="456D240A" w14:textId="77777777" w:rsidR="003F6B77" w:rsidRDefault="003F6B77" w:rsidP="00B76D57">
      <w:pPr>
        <w:pStyle w:val="NurText"/>
        <w:keepNext/>
        <w:spacing w:line="360" w:lineRule="auto"/>
        <w:rPr>
          <w:rFonts w:ascii="Arial" w:hAnsi="Arial" w:cs="Arial"/>
          <w:b/>
          <w:lang w:val="de-DE"/>
        </w:rPr>
      </w:pPr>
      <w:bookmarkStart w:id="0" w:name="_GoBack"/>
      <w:r>
        <w:rPr>
          <w:noProof/>
        </w:rPr>
        <w:drawing>
          <wp:inline distT="0" distB="0" distL="0" distR="0" wp14:anchorId="320E51C3" wp14:editId="6A6373EA">
            <wp:extent cx="3393759" cy="1911982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31407" cy="1933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070C805C" w14:textId="77777777" w:rsidR="00C447DC" w:rsidRDefault="00C447DC" w:rsidP="00B76D57">
      <w:pPr>
        <w:pStyle w:val="NurText"/>
        <w:keepNext/>
        <w:spacing w:line="360" w:lineRule="auto"/>
        <w:rPr>
          <w:rFonts w:ascii="Arial" w:hAnsi="Arial" w:cs="Arial"/>
          <w:lang w:val="de-DE"/>
        </w:rPr>
      </w:pPr>
      <w:r w:rsidRPr="00265778">
        <w:rPr>
          <w:rFonts w:ascii="Arial" w:hAnsi="Arial" w:cs="Arial"/>
          <w:b/>
          <w:lang w:val="de-DE"/>
        </w:rPr>
        <w:t>Bild 1:</w:t>
      </w:r>
      <w:r>
        <w:rPr>
          <w:rFonts w:ascii="Arial" w:hAnsi="Arial" w:cs="Arial"/>
          <w:lang w:val="de-DE"/>
        </w:rPr>
        <w:t xml:space="preserve"> </w:t>
      </w:r>
    </w:p>
    <w:p w14:paraId="05A4EC0B" w14:textId="77777777" w:rsidR="003F6B77" w:rsidRDefault="00D33B1E" w:rsidP="00B76D57">
      <w:pPr>
        <w:pStyle w:val="NurText"/>
        <w:keepNext/>
        <w:spacing w:line="360" w:lineRule="auto"/>
        <w:rPr>
          <w:rFonts w:ascii="Arial" w:hAnsi="Arial" w:cs="Arial"/>
          <w:lang w:val="de-DE"/>
        </w:rPr>
      </w:pPr>
      <w:r>
        <w:rPr>
          <w:rFonts w:ascii="Arial" w:hAnsi="Arial" w:cs="Arial"/>
          <w:lang w:val="de-DE"/>
        </w:rPr>
        <w:t xml:space="preserve">Mit parametrischen CAD-Schablonen lassen sich Änderungen schnell und flexibel </w:t>
      </w:r>
      <w:r w:rsidR="00E82495">
        <w:rPr>
          <w:rFonts w:ascii="Arial" w:hAnsi="Arial" w:cs="Arial"/>
          <w:lang w:val="de-DE"/>
        </w:rPr>
        <w:t xml:space="preserve">steuern: In diesem Beispiel werden Spannmittel und Konturrohteil per Mausklick ausgetauscht. </w:t>
      </w:r>
    </w:p>
    <w:p w14:paraId="54CBDA0F" w14:textId="47A17455" w:rsidR="00C447DC" w:rsidRDefault="00C447DC" w:rsidP="00C447DC">
      <w:pPr>
        <w:pStyle w:val="NurText"/>
        <w:spacing w:line="360" w:lineRule="auto"/>
        <w:rPr>
          <w:rFonts w:ascii="Arial" w:hAnsi="Arial" w:cs="Arial"/>
          <w:lang w:val="de-DE"/>
        </w:rPr>
      </w:pPr>
      <w:r>
        <w:rPr>
          <w:rFonts w:ascii="Arial" w:hAnsi="Arial" w:cs="Arial"/>
          <w:lang w:val="de-DE"/>
        </w:rPr>
        <w:t>(Bild: Tebis AG)</w:t>
      </w:r>
    </w:p>
    <w:p w14:paraId="2B795E79" w14:textId="77777777" w:rsidR="00C447DC" w:rsidRPr="00267455" w:rsidRDefault="00C447DC" w:rsidP="00C447DC">
      <w:pPr>
        <w:pStyle w:val="NurText"/>
        <w:spacing w:line="360" w:lineRule="auto"/>
        <w:rPr>
          <w:rFonts w:ascii="Arial" w:hAnsi="Arial" w:cs="Arial"/>
          <w:bCs/>
          <w:sz w:val="24"/>
          <w:szCs w:val="24"/>
          <w:lang w:val="de-DE"/>
        </w:rPr>
      </w:pPr>
    </w:p>
    <w:p w14:paraId="6A2A0672" w14:textId="77777777" w:rsidR="00E90A75" w:rsidRDefault="00E90A75" w:rsidP="00B76D57">
      <w:pPr>
        <w:pStyle w:val="NurText"/>
        <w:keepNext/>
        <w:spacing w:line="360" w:lineRule="auto"/>
        <w:rPr>
          <w:rFonts w:ascii="Arial" w:hAnsi="Arial" w:cs="Arial"/>
          <w:lang w:val="de-DE"/>
        </w:rPr>
      </w:pPr>
      <w:r>
        <w:rPr>
          <w:noProof/>
        </w:rPr>
        <w:lastRenderedPageBreak/>
        <w:drawing>
          <wp:inline distT="0" distB="0" distL="0" distR="0" wp14:anchorId="0462BC31" wp14:editId="5ADA51A8">
            <wp:extent cx="2880000" cy="1605600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0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62FFC" w14:textId="312A159F" w:rsidR="00E90A75" w:rsidRDefault="00E90A75" w:rsidP="00B76D57">
      <w:pPr>
        <w:pStyle w:val="NurText"/>
        <w:keepNext/>
        <w:spacing w:line="360" w:lineRule="auto"/>
        <w:rPr>
          <w:rFonts w:ascii="Arial" w:hAnsi="Arial" w:cs="Arial"/>
          <w:lang w:val="de-DE"/>
        </w:rPr>
      </w:pPr>
      <w:r w:rsidRPr="00E52DDA">
        <w:rPr>
          <w:rFonts w:ascii="Arial" w:hAnsi="Arial" w:cs="Arial"/>
          <w:b/>
          <w:lang w:val="de-DE"/>
        </w:rPr>
        <w:t xml:space="preserve">Bild </w:t>
      </w:r>
      <w:r w:rsidR="00843104">
        <w:rPr>
          <w:rFonts w:ascii="Arial" w:hAnsi="Arial" w:cs="Arial"/>
          <w:b/>
          <w:lang w:val="de-DE"/>
        </w:rPr>
        <w:t>2</w:t>
      </w:r>
      <w:r>
        <w:rPr>
          <w:rFonts w:ascii="Arial" w:hAnsi="Arial" w:cs="Arial"/>
          <w:lang w:val="de-DE"/>
        </w:rPr>
        <w:t xml:space="preserve">: Mit den Möglichkeiten, die Tebis 4.1 für die automatisierte Fertigung bietet, lässt sich – über alle Bauteilkategorien </w:t>
      </w:r>
      <w:r w:rsidR="005D4219">
        <w:rPr>
          <w:rFonts w:ascii="Arial" w:hAnsi="Arial" w:cs="Arial"/>
          <w:lang w:val="de-DE"/>
        </w:rPr>
        <w:t xml:space="preserve">von einfach bis komplex </w:t>
      </w:r>
      <w:r>
        <w:rPr>
          <w:rFonts w:ascii="Arial" w:hAnsi="Arial" w:cs="Arial"/>
          <w:lang w:val="de-DE"/>
        </w:rPr>
        <w:t>hinweg – sehr viel Zeit sparen. Selbst bei der Fertigung komplexer Bauteile können Zeiteinsparungen von bis zu 85</w:t>
      </w:r>
      <w:r w:rsidR="009A3FDA">
        <w:rPr>
          <w:rFonts w:ascii="Arial" w:hAnsi="Arial" w:cs="Arial"/>
          <w:lang w:val="de-DE"/>
        </w:rPr>
        <w:t xml:space="preserve"> </w:t>
      </w:r>
      <w:r w:rsidR="005D4219">
        <w:rPr>
          <w:rFonts w:ascii="Arial" w:hAnsi="Arial" w:cs="Arial"/>
          <w:lang w:val="de-DE"/>
        </w:rPr>
        <w:t>%</w:t>
      </w:r>
      <w:r w:rsidR="009A3FDA">
        <w:rPr>
          <w:rFonts w:ascii="Arial" w:hAnsi="Arial" w:cs="Arial"/>
          <w:lang w:val="de-DE"/>
        </w:rPr>
        <w:t xml:space="preserve"> </w:t>
      </w:r>
      <w:r>
        <w:rPr>
          <w:rFonts w:ascii="Arial" w:hAnsi="Arial" w:cs="Arial"/>
          <w:lang w:val="de-DE"/>
        </w:rPr>
        <w:t>erzielt werden.</w:t>
      </w:r>
    </w:p>
    <w:p w14:paraId="0ABCEA94" w14:textId="39A1D33A" w:rsidR="00B76D57" w:rsidRDefault="00B76D57" w:rsidP="00B76D57">
      <w:pPr>
        <w:pStyle w:val="NurText"/>
        <w:spacing w:line="360" w:lineRule="auto"/>
        <w:rPr>
          <w:rFonts w:ascii="Arial" w:hAnsi="Arial" w:cs="Arial"/>
          <w:lang w:val="de-DE"/>
        </w:rPr>
      </w:pPr>
      <w:r>
        <w:rPr>
          <w:rFonts w:ascii="Arial" w:hAnsi="Arial" w:cs="Arial"/>
          <w:lang w:val="de-DE"/>
        </w:rPr>
        <w:t>(Bild: Tebis AG)</w:t>
      </w:r>
    </w:p>
    <w:p w14:paraId="0C7FE891" w14:textId="77777777" w:rsidR="00B76D57" w:rsidRDefault="00B76D57" w:rsidP="00B76D57">
      <w:pPr>
        <w:pStyle w:val="NurText"/>
        <w:spacing w:line="360" w:lineRule="auto"/>
        <w:rPr>
          <w:rFonts w:ascii="Arial" w:hAnsi="Arial" w:cs="Arial"/>
          <w:lang w:val="de-DE"/>
        </w:rPr>
      </w:pPr>
    </w:p>
    <w:p w14:paraId="2209AA04" w14:textId="77777777" w:rsidR="00E90A75" w:rsidRDefault="00E90A75" w:rsidP="00B76D57">
      <w:pPr>
        <w:pStyle w:val="NurText"/>
        <w:keepNext/>
        <w:spacing w:line="360" w:lineRule="auto"/>
        <w:rPr>
          <w:rFonts w:ascii="Arial" w:hAnsi="Arial" w:cs="Arial"/>
          <w:lang w:val="de-DE"/>
        </w:rPr>
      </w:pPr>
      <w:r>
        <w:rPr>
          <w:noProof/>
        </w:rPr>
        <w:drawing>
          <wp:inline distT="0" distB="0" distL="0" distR="0" wp14:anchorId="047B7A2B" wp14:editId="100A78D3">
            <wp:extent cx="2880000" cy="1612800"/>
            <wp:effectExtent l="0" t="0" r="0" b="6985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1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C1CCA" w14:textId="77777777" w:rsidR="00E90A75" w:rsidRDefault="00E90A75" w:rsidP="00B76D57">
      <w:pPr>
        <w:pStyle w:val="NurText"/>
        <w:keepNext/>
        <w:spacing w:line="360" w:lineRule="auto"/>
        <w:rPr>
          <w:rFonts w:ascii="Arial" w:hAnsi="Arial" w:cs="Arial"/>
          <w:lang w:val="de-DE"/>
        </w:rPr>
      </w:pPr>
      <w:r w:rsidRPr="00843104">
        <w:rPr>
          <w:rFonts w:ascii="Arial" w:hAnsi="Arial" w:cs="Arial"/>
          <w:b/>
          <w:lang w:val="de-DE"/>
        </w:rPr>
        <w:t xml:space="preserve">Bild </w:t>
      </w:r>
      <w:r w:rsidR="00843104" w:rsidRPr="00843104">
        <w:rPr>
          <w:rFonts w:ascii="Arial" w:hAnsi="Arial" w:cs="Arial"/>
          <w:b/>
          <w:lang w:val="de-DE"/>
        </w:rPr>
        <w:t>3</w:t>
      </w:r>
      <w:r w:rsidRPr="00843104">
        <w:rPr>
          <w:rFonts w:ascii="Arial" w:hAnsi="Arial" w:cs="Arial"/>
          <w:b/>
          <w:lang w:val="de-DE"/>
        </w:rPr>
        <w:t>:</w:t>
      </w:r>
      <w:r>
        <w:rPr>
          <w:rFonts w:ascii="Arial" w:hAnsi="Arial" w:cs="Arial"/>
          <w:lang w:val="de-DE"/>
        </w:rPr>
        <w:t xml:space="preserve"> Die Spannsituation wird bereits in der virtuellen CAD/CAM-Umgebung festgelegt: Der Maschinenbediener weiß genau, wie er das Bauteil spannen muss und welche Spannmittel er benötigt. </w:t>
      </w:r>
    </w:p>
    <w:p w14:paraId="76868183" w14:textId="4963142E" w:rsidR="00B76D57" w:rsidRDefault="00B76D57" w:rsidP="00B76D57">
      <w:pPr>
        <w:pStyle w:val="NurText"/>
        <w:spacing w:line="360" w:lineRule="auto"/>
        <w:rPr>
          <w:rFonts w:ascii="Arial" w:hAnsi="Arial" w:cs="Arial"/>
          <w:lang w:val="de-DE"/>
        </w:rPr>
      </w:pPr>
      <w:r>
        <w:rPr>
          <w:rFonts w:ascii="Arial" w:hAnsi="Arial" w:cs="Arial"/>
          <w:lang w:val="de-DE"/>
        </w:rPr>
        <w:t>(Bild: Tebis AG)</w:t>
      </w:r>
    </w:p>
    <w:p w14:paraId="21236BC3" w14:textId="77777777" w:rsidR="00B76D57" w:rsidRDefault="00B76D57" w:rsidP="00B76D57">
      <w:pPr>
        <w:pStyle w:val="NurText"/>
        <w:spacing w:line="360" w:lineRule="auto"/>
        <w:rPr>
          <w:rFonts w:ascii="Arial" w:hAnsi="Arial" w:cs="Arial"/>
          <w:lang w:val="de-DE"/>
        </w:rPr>
      </w:pPr>
    </w:p>
    <w:p w14:paraId="66E9E457" w14:textId="77777777" w:rsidR="00B76D57" w:rsidRDefault="00B76D57" w:rsidP="00B76D57">
      <w:pPr>
        <w:pStyle w:val="NurText"/>
        <w:spacing w:line="360" w:lineRule="auto"/>
        <w:rPr>
          <w:rFonts w:ascii="Arial" w:hAnsi="Arial" w:cs="Arial"/>
          <w:lang w:val="de-DE"/>
        </w:rPr>
      </w:pPr>
      <w:r>
        <w:rPr>
          <w:noProof/>
        </w:rPr>
        <w:drawing>
          <wp:inline distT="0" distB="0" distL="0" distR="0" wp14:anchorId="7CC9E8C7" wp14:editId="68F407FC">
            <wp:extent cx="2880000" cy="1612800"/>
            <wp:effectExtent l="0" t="0" r="0" b="698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1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9C8E7" w14:textId="77777777" w:rsidR="00B76D57" w:rsidRPr="00CE73FE" w:rsidRDefault="00B76D57" w:rsidP="00B76D57">
      <w:pPr>
        <w:pStyle w:val="NurText"/>
        <w:spacing w:line="360" w:lineRule="auto"/>
        <w:rPr>
          <w:rFonts w:ascii="Arial" w:hAnsi="Arial" w:cs="Arial"/>
          <w:lang w:val="de-DE"/>
        </w:rPr>
      </w:pPr>
      <w:r w:rsidRPr="00616BAD">
        <w:rPr>
          <w:rFonts w:ascii="Arial" w:hAnsi="Arial" w:cs="Arial"/>
          <w:b/>
          <w:lang w:val="de-DE"/>
        </w:rPr>
        <w:t xml:space="preserve">Bild </w:t>
      </w:r>
      <w:r>
        <w:rPr>
          <w:rFonts w:ascii="Arial" w:hAnsi="Arial" w:cs="Arial"/>
          <w:b/>
          <w:lang w:val="de-DE"/>
        </w:rPr>
        <w:t>4</w:t>
      </w:r>
      <w:r w:rsidRPr="00616BAD">
        <w:rPr>
          <w:rFonts w:ascii="Arial" w:hAnsi="Arial" w:cs="Arial"/>
          <w:b/>
          <w:lang w:val="de-DE"/>
        </w:rPr>
        <w:t>:</w:t>
      </w:r>
      <w:r>
        <w:rPr>
          <w:rFonts w:ascii="Arial" w:hAnsi="Arial" w:cs="Arial"/>
          <w:lang w:val="de-DE"/>
        </w:rPr>
        <w:t xml:space="preserve"> </w:t>
      </w:r>
      <w:r w:rsidRPr="00BD7C6B">
        <w:rPr>
          <w:rFonts w:ascii="Arial" w:hAnsi="Arial" w:cs="Arial"/>
          <w:lang w:val="de-DE"/>
        </w:rPr>
        <w:t>Beschnittkante unter Berücksichtigung der Materialstärke mit verschiedenen Modi transferieren</w:t>
      </w:r>
      <w:r w:rsidRPr="00CE73FE">
        <w:rPr>
          <w:rFonts w:ascii="Arial" w:hAnsi="Arial" w:cs="Arial"/>
          <w:lang w:val="de-DE"/>
        </w:rPr>
        <w:t>.</w:t>
      </w:r>
    </w:p>
    <w:p w14:paraId="64CD23F3" w14:textId="77777777" w:rsidR="00B76D57" w:rsidRDefault="00B76D57" w:rsidP="00B76D57">
      <w:pPr>
        <w:pStyle w:val="NurText"/>
        <w:spacing w:line="360" w:lineRule="auto"/>
        <w:rPr>
          <w:rFonts w:ascii="Arial" w:hAnsi="Arial" w:cs="Arial"/>
          <w:lang w:val="de-DE"/>
        </w:rPr>
      </w:pPr>
      <w:r>
        <w:rPr>
          <w:rFonts w:ascii="Arial" w:hAnsi="Arial" w:cs="Arial"/>
          <w:lang w:val="de-DE"/>
        </w:rPr>
        <w:t>(Bild: Tebis AG)</w:t>
      </w:r>
    </w:p>
    <w:p w14:paraId="2CE91FE8" w14:textId="77777777" w:rsidR="00B76D57" w:rsidRDefault="00B76D57" w:rsidP="00B76D57">
      <w:pPr>
        <w:pStyle w:val="NurText"/>
        <w:spacing w:line="360" w:lineRule="auto"/>
        <w:rPr>
          <w:rFonts w:ascii="Arial" w:hAnsi="Arial" w:cs="Arial"/>
          <w:lang w:val="de-DE"/>
        </w:rPr>
      </w:pPr>
    </w:p>
    <w:p w14:paraId="0679E013" w14:textId="77777777" w:rsidR="00B76D57" w:rsidRDefault="00F406CF" w:rsidP="00B76D57">
      <w:pPr>
        <w:pStyle w:val="NurText"/>
        <w:spacing w:line="360" w:lineRule="auto"/>
        <w:rPr>
          <w:rFonts w:ascii="Arial" w:hAnsi="Arial" w:cs="Arial"/>
          <w:lang w:val="de-DE"/>
        </w:rPr>
      </w:pPr>
      <w:r>
        <w:rPr>
          <w:noProof/>
        </w:rPr>
        <w:lastRenderedPageBreak/>
        <w:drawing>
          <wp:inline distT="0" distB="0" distL="0" distR="0" wp14:anchorId="74E34BC0" wp14:editId="4EDDF298">
            <wp:extent cx="2880000" cy="1612800"/>
            <wp:effectExtent l="0" t="0" r="0" b="698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1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5F5BF" w14:textId="77777777" w:rsidR="00B76D57" w:rsidRDefault="00B76D57" w:rsidP="00B76D57">
      <w:pPr>
        <w:pStyle w:val="NurText"/>
        <w:spacing w:line="360" w:lineRule="auto"/>
        <w:rPr>
          <w:rFonts w:ascii="Arial" w:hAnsi="Arial" w:cs="Arial"/>
          <w:lang w:val="de-DE"/>
        </w:rPr>
      </w:pPr>
      <w:r w:rsidRPr="00B76D57">
        <w:rPr>
          <w:rFonts w:ascii="Arial" w:hAnsi="Arial" w:cs="Arial"/>
          <w:b/>
          <w:lang w:val="de-DE"/>
        </w:rPr>
        <w:t>Bild 5:</w:t>
      </w:r>
      <w:r>
        <w:rPr>
          <w:rFonts w:ascii="Arial" w:hAnsi="Arial" w:cs="Arial"/>
          <w:lang w:val="de-DE"/>
        </w:rPr>
        <w:t xml:space="preserve"> </w:t>
      </w:r>
      <w:r w:rsidRPr="00B76D57">
        <w:rPr>
          <w:rFonts w:ascii="Arial" w:hAnsi="Arial" w:cs="Arial"/>
          <w:lang w:val="de-DE"/>
        </w:rPr>
        <w:t>Gleichmäßiger Bahnabstand beim durchgängigen z-konstanten Schlichten.</w:t>
      </w:r>
    </w:p>
    <w:p w14:paraId="700166BE" w14:textId="77777777" w:rsidR="00B76D57" w:rsidRDefault="00B76D57" w:rsidP="00B76D57">
      <w:pPr>
        <w:pStyle w:val="NurText"/>
        <w:spacing w:line="360" w:lineRule="auto"/>
        <w:rPr>
          <w:rFonts w:ascii="Arial" w:hAnsi="Arial" w:cs="Arial"/>
          <w:lang w:val="de-DE"/>
        </w:rPr>
      </w:pPr>
      <w:r>
        <w:rPr>
          <w:rFonts w:ascii="Arial" w:hAnsi="Arial" w:cs="Arial"/>
          <w:lang w:val="de-DE"/>
        </w:rPr>
        <w:t>(Bild: Tebis AG)</w:t>
      </w:r>
    </w:p>
    <w:p w14:paraId="00CF765F" w14:textId="77777777" w:rsidR="00B76D57" w:rsidRDefault="00B76D57" w:rsidP="00B76D57">
      <w:pPr>
        <w:pStyle w:val="NurText"/>
        <w:spacing w:line="360" w:lineRule="auto"/>
        <w:rPr>
          <w:rFonts w:ascii="Arial" w:hAnsi="Arial" w:cs="Arial"/>
          <w:lang w:val="de-DE"/>
        </w:rPr>
      </w:pPr>
    </w:p>
    <w:p w14:paraId="31FCCAFE" w14:textId="77777777" w:rsidR="00F406CF" w:rsidRPr="00B76D57" w:rsidRDefault="00F406CF" w:rsidP="00F406CF">
      <w:pPr>
        <w:rPr>
          <w:rFonts w:cs="Arial"/>
          <w:b/>
          <w:bCs/>
        </w:rPr>
      </w:pPr>
      <w:r>
        <w:rPr>
          <w:noProof/>
        </w:rPr>
        <w:drawing>
          <wp:inline distT="0" distB="0" distL="0" distR="0" wp14:anchorId="33B09626" wp14:editId="187CFCFC">
            <wp:extent cx="2880000" cy="1645200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4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439C2" w14:textId="77777777" w:rsidR="00F406CF" w:rsidRPr="00CE73FE" w:rsidRDefault="00F406CF" w:rsidP="00F406CF">
      <w:pPr>
        <w:pStyle w:val="NurText"/>
        <w:spacing w:line="360" w:lineRule="auto"/>
        <w:rPr>
          <w:rFonts w:ascii="Arial" w:hAnsi="Arial" w:cs="Arial"/>
          <w:lang w:val="de-DE"/>
        </w:rPr>
      </w:pPr>
      <w:r w:rsidRPr="00616BAD">
        <w:rPr>
          <w:rFonts w:ascii="Arial" w:hAnsi="Arial" w:cs="Arial"/>
          <w:b/>
          <w:lang w:val="de-DE"/>
        </w:rPr>
        <w:t xml:space="preserve">Bild </w:t>
      </w:r>
      <w:r>
        <w:rPr>
          <w:rFonts w:ascii="Arial" w:hAnsi="Arial" w:cs="Arial"/>
          <w:b/>
          <w:lang w:val="de-DE"/>
        </w:rPr>
        <w:t>6</w:t>
      </w:r>
      <w:r w:rsidRPr="00616BAD">
        <w:rPr>
          <w:rFonts w:ascii="Arial" w:hAnsi="Arial" w:cs="Arial"/>
          <w:b/>
          <w:lang w:val="de-DE"/>
        </w:rPr>
        <w:t>:</w:t>
      </w:r>
      <w:r>
        <w:rPr>
          <w:rFonts w:ascii="Arial" w:hAnsi="Arial" w:cs="Arial"/>
          <w:lang w:val="de-DE"/>
        </w:rPr>
        <w:t xml:space="preserve"> </w:t>
      </w:r>
      <w:r w:rsidRPr="0045294C">
        <w:rPr>
          <w:rFonts w:ascii="Arial" w:hAnsi="Arial" w:cs="Arial"/>
          <w:lang w:val="de-DE"/>
        </w:rPr>
        <w:t>Vollständige Kollisionsüberwachung mit Materialabtrag</w:t>
      </w:r>
      <w:r w:rsidR="00604D1F">
        <w:rPr>
          <w:rFonts w:ascii="Arial" w:hAnsi="Arial" w:cs="Arial"/>
          <w:lang w:val="de-DE"/>
        </w:rPr>
        <w:t>s</w:t>
      </w:r>
      <w:r w:rsidRPr="0045294C">
        <w:rPr>
          <w:rFonts w:ascii="Arial" w:hAnsi="Arial" w:cs="Arial"/>
          <w:lang w:val="de-DE"/>
        </w:rPr>
        <w:t>simulation</w:t>
      </w:r>
      <w:r w:rsidRPr="00CE73FE">
        <w:rPr>
          <w:rFonts w:ascii="Arial" w:hAnsi="Arial" w:cs="Arial"/>
          <w:lang w:val="de-DE"/>
        </w:rPr>
        <w:t>.</w:t>
      </w:r>
    </w:p>
    <w:p w14:paraId="1F289165" w14:textId="77777777" w:rsidR="00F406CF" w:rsidRDefault="00F406CF" w:rsidP="00F406CF">
      <w:pPr>
        <w:pStyle w:val="NurText"/>
        <w:spacing w:line="360" w:lineRule="auto"/>
        <w:rPr>
          <w:rFonts w:ascii="Arial" w:hAnsi="Arial" w:cs="Arial"/>
          <w:lang w:val="de-DE"/>
        </w:rPr>
      </w:pPr>
      <w:r>
        <w:rPr>
          <w:rFonts w:ascii="Arial" w:hAnsi="Arial" w:cs="Arial"/>
          <w:lang w:val="de-DE"/>
        </w:rPr>
        <w:t>(Bild: Tebis AG)</w:t>
      </w:r>
    </w:p>
    <w:p w14:paraId="725E9D9D" w14:textId="77777777" w:rsidR="00F406CF" w:rsidRDefault="00F406CF" w:rsidP="00B76D57">
      <w:pPr>
        <w:pStyle w:val="NurText"/>
        <w:spacing w:line="360" w:lineRule="auto"/>
        <w:rPr>
          <w:rFonts w:ascii="Arial" w:hAnsi="Arial" w:cs="Arial"/>
          <w:lang w:val="de-DE"/>
        </w:rPr>
      </w:pPr>
    </w:p>
    <w:p w14:paraId="32D18CA4" w14:textId="77777777" w:rsidR="00C07CD4" w:rsidRDefault="006512EF" w:rsidP="00B76D57">
      <w:pPr>
        <w:pStyle w:val="NurText"/>
        <w:spacing w:line="360" w:lineRule="auto"/>
        <w:rPr>
          <w:rFonts w:ascii="Arial" w:hAnsi="Arial" w:cs="Arial"/>
          <w:lang w:val="de-DE"/>
        </w:rPr>
      </w:pPr>
      <w:r>
        <w:rPr>
          <w:rFonts w:ascii="Arial" w:hAnsi="Arial" w:cs="Arial"/>
          <w:noProof/>
          <w:lang w:val="de-DE"/>
        </w:rPr>
        <w:drawing>
          <wp:inline distT="0" distB="0" distL="0" distR="0" wp14:anchorId="0E020679" wp14:editId="7EBF08E6">
            <wp:extent cx="2880000" cy="1620000"/>
            <wp:effectExtent l="0" t="0" r="0" b="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Abstechen_Schlichten.ti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D4C1E" w14:textId="77777777" w:rsidR="00C07CD4" w:rsidRPr="00FB6FB6" w:rsidRDefault="00C07CD4" w:rsidP="00C07CD4">
      <w:pPr>
        <w:pStyle w:val="NurText"/>
        <w:spacing w:line="360" w:lineRule="auto"/>
        <w:rPr>
          <w:rFonts w:ascii="Arial" w:hAnsi="Arial" w:cs="Arial"/>
          <w:lang w:val="de-DE"/>
        </w:rPr>
      </w:pPr>
      <w:r w:rsidRPr="00F37955">
        <w:rPr>
          <w:rFonts w:ascii="Arial" w:hAnsi="Arial" w:cs="Arial"/>
          <w:b/>
          <w:lang w:val="de-DE"/>
        </w:rPr>
        <w:t xml:space="preserve">Bild </w:t>
      </w:r>
      <w:r w:rsidR="00F406CF">
        <w:rPr>
          <w:rFonts w:ascii="Arial" w:hAnsi="Arial" w:cs="Arial"/>
          <w:b/>
          <w:lang w:val="de-DE"/>
        </w:rPr>
        <w:t>7</w:t>
      </w:r>
      <w:r w:rsidRPr="00F37955">
        <w:rPr>
          <w:rFonts w:ascii="Arial" w:hAnsi="Arial" w:cs="Arial"/>
          <w:b/>
          <w:lang w:val="de-DE"/>
        </w:rPr>
        <w:t>:</w:t>
      </w:r>
      <w:r>
        <w:rPr>
          <w:rFonts w:ascii="Arial" w:hAnsi="Arial" w:cs="Arial"/>
          <w:lang w:val="de-DE"/>
        </w:rPr>
        <w:t xml:space="preserve"> </w:t>
      </w:r>
      <w:r w:rsidRPr="00C07CD4">
        <w:rPr>
          <w:rFonts w:ascii="Arial" w:hAnsi="Arial" w:cs="Arial"/>
          <w:lang w:val="de-DE"/>
        </w:rPr>
        <w:t>Drehen mit komfortablem Abstechen des Bauteils</w:t>
      </w:r>
      <w:r w:rsidRPr="00FB6FB6">
        <w:rPr>
          <w:rFonts w:ascii="Arial" w:hAnsi="Arial" w:cs="Arial"/>
          <w:lang w:val="de-DE"/>
        </w:rPr>
        <w:t>.</w:t>
      </w:r>
    </w:p>
    <w:p w14:paraId="152DDAE4" w14:textId="77777777" w:rsidR="00C447DC" w:rsidRDefault="00C07CD4" w:rsidP="00C07CD4">
      <w:pPr>
        <w:pStyle w:val="NurText"/>
        <w:spacing w:line="360" w:lineRule="auto"/>
        <w:rPr>
          <w:rFonts w:ascii="Arial" w:hAnsi="Arial" w:cs="Arial"/>
          <w:lang w:val="de-DE"/>
        </w:rPr>
      </w:pPr>
      <w:r w:rsidRPr="008809EE">
        <w:rPr>
          <w:rFonts w:ascii="Arial" w:hAnsi="Arial" w:cs="Arial"/>
          <w:lang w:val="de-DE"/>
        </w:rPr>
        <w:t>(Bild: Tebis AG)</w:t>
      </w:r>
    </w:p>
    <w:p w14:paraId="1B3314F4" w14:textId="77777777" w:rsidR="00C07CD4" w:rsidRDefault="00C07CD4" w:rsidP="00C07CD4">
      <w:pPr>
        <w:pStyle w:val="NurText"/>
        <w:spacing w:line="360" w:lineRule="auto"/>
        <w:rPr>
          <w:rFonts w:ascii="Arial" w:hAnsi="Arial" w:cs="Arial"/>
          <w:lang w:val="de-DE"/>
        </w:rPr>
      </w:pPr>
    </w:p>
    <w:p w14:paraId="11B789FE" w14:textId="77777777" w:rsidR="00F406CF" w:rsidRDefault="00F406CF" w:rsidP="00C07CD4">
      <w:pPr>
        <w:pStyle w:val="NurText"/>
        <w:spacing w:line="360" w:lineRule="auto"/>
        <w:rPr>
          <w:rFonts w:ascii="Arial" w:hAnsi="Arial" w:cs="Arial"/>
          <w:lang w:val="de-DE"/>
        </w:rPr>
      </w:pPr>
      <w:r>
        <w:rPr>
          <w:noProof/>
        </w:rPr>
        <w:lastRenderedPageBreak/>
        <w:drawing>
          <wp:inline distT="0" distB="0" distL="0" distR="0" wp14:anchorId="01C5618F" wp14:editId="0C3C641F">
            <wp:extent cx="2880000" cy="1764000"/>
            <wp:effectExtent l="0" t="0" r="0" b="8255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7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59556" w14:textId="368C5366" w:rsidR="00F406CF" w:rsidRPr="00C447DC" w:rsidRDefault="00F406CF" w:rsidP="00C07CD4">
      <w:pPr>
        <w:pStyle w:val="NurText"/>
        <w:spacing w:line="360" w:lineRule="auto"/>
        <w:rPr>
          <w:rFonts w:ascii="Arial" w:hAnsi="Arial" w:cs="Arial"/>
          <w:lang w:val="de-DE"/>
        </w:rPr>
      </w:pPr>
      <w:r w:rsidRPr="00F406CF">
        <w:rPr>
          <w:rFonts w:ascii="Arial" w:hAnsi="Arial" w:cs="Arial"/>
          <w:b/>
          <w:lang w:val="de-DE"/>
        </w:rPr>
        <w:t>Bild 8:</w:t>
      </w:r>
      <w:r>
        <w:rPr>
          <w:rFonts w:ascii="Arial" w:hAnsi="Arial" w:cs="Arial"/>
          <w:lang w:val="de-DE"/>
        </w:rPr>
        <w:t xml:space="preserve"> </w:t>
      </w:r>
      <w:r w:rsidRPr="00F406CF">
        <w:rPr>
          <w:rFonts w:ascii="Arial" w:hAnsi="Arial" w:cs="Arial"/>
          <w:lang w:val="de-DE"/>
        </w:rPr>
        <w:t>Bohrfräsen und Gewindefräsen</w:t>
      </w:r>
      <w:r>
        <w:rPr>
          <w:rFonts w:ascii="Arial" w:hAnsi="Arial" w:cs="Arial"/>
          <w:lang w:val="de-DE"/>
        </w:rPr>
        <w:t xml:space="preserve"> mit Sonderwerkzeugen prozesssicher </w:t>
      </w:r>
      <w:r w:rsidR="009A3FDA">
        <w:rPr>
          <w:rFonts w:ascii="Arial" w:hAnsi="Arial" w:cs="Arial"/>
          <w:lang w:val="de-DE"/>
        </w:rPr>
        <w:t>p</w:t>
      </w:r>
      <w:r>
        <w:rPr>
          <w:rFonts w:ascii="Arial" w:hAnsi="Arial" w:cs="Arial"/>
          <w:lang w:val="de-DE"/>
        </w:rPr>
        <w:t>rogrammieren.</w:t>
      </w:r>
    </w:p>
    <w:p w14:paraId="27AEE9B2" w14:textId="77777777" w:rsidR="00F406CF" w:rsidRDefault="00F406CF" w:rsidP="00F406CF">
      <w:pPr>
        <w:pStyle w:val="NurText"/>
        <w:spacing w:line="360" w:lineRule="auto"/>
        <w:rPr>
          <w:rFonts w:ascii="Arial" w:hAnsi="Arial" w:cs="Arial"/>
          <w:lang w:val="de-DE"/>
        </w:rPr>
      </w:pPr>
      <w:r w:rsidRPr="008809EE">
        <w:rPr>
          <w:rFonts w:ascii="Arial" w:hAnsi="Arial" w:cs="Arial"/>
          <w:lang w:val="de-DE"/>
        </w:rPr>
        <w:t>(Bild: Tebis AG)</w:t>
      </w:r>
    </w:p>
    <w:p w14:paraId="7C482940" w14:textId="77777777" w:rsidR="00F406CF" w:rsidRDefault="00F406CF" w:rsidP="00F406CF">
      <w:pPr>
        <w:pStyle w:val="NurText"/>
        <w:spacing w:line="360" w:lineRule="auto"/>
        <w:rPr>
          <w:rFonts w:ascii="Arial" w:hAnsi="Arial" w:cs="Arial"/>
          <w:lang w:val="de-DE"/>
        </w:rPr>
      </w:pPr>
    </w:p>
    <w:p w14:paraId="77638969" w14:textId="77777777" w:rsidR="007D5710" w:rsidRDefault="007D5710" w:rsidP="00F406CF">
      <w:pPr>
        <w:pStyle w:val="NurText"/>
        <w:spacing w:line="360" w:lineRule="auto"/>
        <w:rPr>
          <w:rFonts w:ascii="Arial" w:hAnsi="Arial" w:cs="Arial"/>
          <w:lang w:val="de-DE"/>
        </w:rPr>
      </w:pPr>
      <w:r>
        <w:rPr>
          <w:noProof/>
        </w:rPr>
        <w:drawing>
          <wp:inline distT="0" distB="0" distL="0" distR="0" wp14:anchorId="03D9C372" wp14:editId="542BB024">
            <wp:extent cx="2880000" cy="1620000"/>
            <wp:effectExtent l="0" t="0" r="0" b="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B8970" w14:textId="77777777" w:rsidR="007D5710" w:rsidRDefault="007D5710" w:rsidP="00F406CF">
      <w:pPr>
        <w:pStyle w:val="NurText"/>
        <w:spacing w:line="360" w:lineRule="auto"/>
        <w:rPr>
          <w:rFonts w:ascii="Arial" w:hAnsi="Arial" w:cs="Arial"/>
          <w:lang w:val="de-DE"/>
        </w:rPr>
      </w:pPr>
      <w:r w:rsidRPr="006512EF">
        <w:rPr>
          <w:rFonts w:ascii="Arial" w:hAnsi="Arial" w:cs="Arial"/>
          <w:b/>
          <w:lang w:val="de-DE"/>
        </w:rPr>
        <w:t>Bild 9:</w:t>
      </w:r>
      <w:r>
        <w:rPr>
          <w:rFonts w:ascii="Arial" w:hAnsi="Arial" w:cs="Arial"/>
          <w:lang w:val="de-DE"/>
        </w:rPr>
        <w:t xml:space="preserve"> </w:t>
      </w:r>
      <w:r w:rsidR="006512EF">
        <w:rPr>
          <w:rFonts w:ascii="Arial" w:hAnsi="Arial" w:cs="Arial"/>
          <w:lang w:val="de-DE"/>
        </w:rPr>
        <w:t>M</w:t>
      </w:r>
      <w:r w:rsidR="006512EF" w:rsidRPr="006512EF">
        <w:rPr>
          <w:rFonts w:ascii="Arial" w:hAnsi="Arial" w:cs="Arial"/>
          <w:lang w:val="de-DE"/>
        </w:rPr>
        <w:t>anuelle Änderungen an einer Bearbeitung lassen sich automatisch auf weitere Bearbeitungen übertragen</w:t>
      </w:r>
      <w:r w:rsidR="006512EF">
        <w:rPr>
          <w:rFonts w:ascii="Arial" w:hAnsi="Arial" w:cs="Arial"/>
          <w:lang w:val="de-DE"/>
        </w:rPr>
        <w:t>.</w:t>
      </w:r>
    </w:p>
    <w:p w14:paraId="228A5CD1" w14:textId="1021EC1F" w:rsidR="007D5710" w:rsidRDefault="007D5710" w:rsidP="007D5710">
      <w:pPr>
        <w:pStyle w:val="NurText"/>
        <w:spacing w:line="360" w:lineRule="auto"/>
        <w:rPr>
          <w:rFonts w:ascii="Arial" w:hAnsi="Arial" w:cs="Arial"/>
          <w:lang w:val="de-DE"/>
        </w:rPr>
      </w:pPr>
      <w:r w:rsidRPr="008809EE">
        <w:rPr>
          <w:rFonts w:ascii="Arial" w:hAnsi="Arial" w:cs="Arial"/>
          <w:lang w:val="de-DE"/>
        </w:rPr>
        <w:t>(Bild: Tebis AG)</w:t>
      </w:r>
    </w:p>
    <w:p w14:paraId="31178A21" w14:textId="77777777" w:rsidR="007230EB" w:rsidRDefault="007230EB" w:rsidP="005E22AD">
      <w:pPr>
        <w:rPr>
          <w:rFonts w:cs="Arial"/>
          <w:b/>
          <w:bCs/>
        </w:rPr>
      </w:pPr>
    </w:p>
    <w:p w14:paraId="6F1AE369" w14:textId="77777777" w:rsidR="00050069" w:rsidRDefault="00050069">
      <w:pPr>
        <w:spacing w:after="0"/>
        <w:rPr>
          <w:rFonts w:cs="Arial"/>
          <w:b/>
          <w:sz w:val="22"/>
          <w:szCs w:val="22"/>
        </w:rPr>
      </w:pPr>
      <w:r>
        <w:rPr>
          <w:rFonts w:cs="Arial"/>
          <w:b/>
          <w:sz w:val="22"/>
          <w:szCs w:val="22"/>
        </w:rPr>
        <w:br w:type="page"/>
      </w:r>
    </w:p>
    <w:p w14:paraId="759321A9" w14:textId="77777777" w:rsidR="001B7DA6" w:rsidRPr="0006754B" w:rsidRDefault="001B7DA6" w:rsidP="001B7DA6">
      <w:pPr>
        <w:rPr>
          <w:rFonts w:cs="Arial"/>
          <w:sz w:val="22"/>
          <w:szCs w:val="22"/>
        </w:rPr>
      </w:pPr>
      <w:r w:rsidRPr="0006754B">
        <w:rPr>
          <w:rFonts w:cs="Arial"/>
          <w:b/>
          <w:sz w:val="22"/>
          <w:szCs w:val="22"/>
        </w:rPr>
        <w:lastRenderedPageBreak/>
        <w:t>Über Tebis</w:t>
      </w:r>
    </w:p>
    <w:p w14:paraId="287F4D9A" w14:textId="77777777" w:rsidR="006B51A8" w:rsidRPr="0006754B" w:rsidRDefault="006B51A8" w:rsidP="006B51A8">
      <w:pPr>
        <w:ind w:right="250"/>
        <w:rPr>
          <w:rFonts w:cs="Arial"/>
          <w:iCs/>
          <w:sz w:val="22"/>
          <w:szCs w:val="22"/>
        </w:rPr>
      </w:pPr>
      <w:r w:rsidRPr="0006754B">
        <w:rPr>
          <w:rFonts w:cs="Arial"/>
          <w:iCs/>
          <w:sz w:val="22"/>
          <w:szCs w:val="22"/>
        </w:rPr>
        <w:t>Die Tebis AG gehört zu den globalen Markt- und Technologieführern im CAD/CAM- und MES-Bereich. Mit Tebis</w:t>
      </w:r>
      <w:r w:rsidR="006D127A" w:rsidRPr="0006754B">
        <w:rPr>
          <w:rFonts w:cs="Arial"/>
          <w:iCs/>
          <w:sz w:val="22"/>
          <w:szCs w:val="22"/>
        </w:rPr>
        <w:t xml:space="preserve"> </w:t>
      </w:r>
      <w:r w:rsidRPr="0006754B">
        <w:rPr>
          <w:rFonts w:cs="Arial"/>
          <w:iCs/>
          <w:sz w:val="22"/>
          <w:szCs w:val="22"/>
        </w:rPr>
        <w:t>Software konstruieren, planen und fertigen Kunden hochwertige Modelle, Formwerkzeuge und Komponenten effizient, sicher und in höchster Qualität. Teams aus praxiserfahrenen Consulting- und Implementierungs-Spezialisten entwickeln Strategien für effiziente und sichere CAD/CAM-Prozesse, setzen diese beim Kunden um und sorgen so für nachhaltigen Technologie- und Wettbewerbsvorsprung.</w:t>
      </w:r>
    </w:p>
    <w:p w14:paraId="36D0D481" w14:textId="77777777" w:rsidR="006B51A8" w:rsidRPr="0006754B" w:rsidRDefault="006B51A8" w:rsidP="006B51A8">
      <w:pPr>
        <w:ind w:right="250"/>
        <w:rPr>
          <w:rFonts w:cs="Arial"/>
          <w:bCs/>
          <w:iCs/>
          <w:sz w:val="22"/>
          <w:szCs w:val="22"/>
        </w:rPr>
      </w:pPr>
      <w:r w:rsidRPr="0006754B">
        <w:rPr>
          <w:rFonts w:cs="Arial"/>
          <w:iCs/>
          <w:sz w:val="22"/>
          <w:szCs w:val="22"/>
        </w:rPr>
        <w:t>Tebis Software ist intuitiv zu bedienen und sorgt für hohe Qualität und Sicherheit in der Fertigung, auch bei hochkomplexen Bauteilen.</w:t>
      </w:r>
      <w:r w:rsidRPr="0006754B">
        <w:rPr>
          <w:rFonts w:cs="Arial"/>
          <w:bCs/>
          <w:iCs/>
          <w:sz w:val="22"/>
          <w:szCs w:val="22"/>
        </w:rPr>
        <w:t xml:space="preserve"> Mit den Tebis Serviceangeboten gelingt es leicht, neue Technologien einzuführen und die Poten</w:t>
      </w:r>
      <w:r w:rsidR="00C62CF2">
        <w:rPr>
          <w:rFonts w:cs="Arial"/>
          <w:bCs/>
          <w:iCs/>
          <w:sz w:val="22"/>
          <w:szCs w:val="22"/>
        </w:rPr>
        <w:t>z</w:t>
      </w:r>
      <w:r w:rsidRPr="0006754B">
        <w:rPr>
          <w:rFonts w:cs="Arial"/>
          <w:bCs/>
          <w:iCs/>
          <w:sz w:val="22"/>
          <w:szCs w:val="22"/>
        </w:rPr>
        <w:t>iale der Tebis Prozesslösungen voll auszuschöpfen.</w:t>
      </w:r>
    </w:p>
    <w:p w14:paraId="04751E40" w14:textId="77777777" w:rsidR="006B51A8" w:rsidRPr="0006754B" w:rsidRDefault="006B51A8" w:rsidP="006B51A8">
      <w:pPr>
        <w:ind w:right="250"/>
        <w:rPr>
          <w:rFonts w:cs="Arial"/>
          <w:bCs/>
          <w:iCs/>
          <w:sz w:val="22"/>
          <w:szCs w:val="22"/>
        </w:rPr>
      </w:pPr>
      <w:r w:rsidRPr="0006754B">
        <w:rPr>
          <w:rFonts w:cs="Arial"/>
          <w:iCs/>
          <w:sz w:val="22"/>
          <w:szCs w:val="22"/>
        </w:rPr>
        <w:t xml:space="preserve">Das Unternehmen mit Sitz in Martinsried bei München unterhält weltweit 9 Tebis Niederlassungen sowie Handelsvertretungen in weiteren 8 Ländern. 350 Mitarbeiter weltweit unterstützen die Unternehmenskunden, die zumeist aus dem Automobil-, </w:t>
      </w:r>
      <w:r w:rsidRPr="0006754B">
        <w:rPr>
          <w:rFonts w:cs="Arial"/>
          <w:bCs/>
          <w:iCs/>
          <w:sz w:val="22"/>
          <w:szCs w:val="22"/>
        </w:rPr>
        <w:t>Flugzeug- und Maschinenbau stammen.</w:t>
      </w:r>
    </w:p>
    <w:p w14:paraId="1C16385F" w14:textId="77777777" w:rsidR="006B51A8" w:rsidRPr="0006754B" w:rsidRDefault="006B51A8" w:rsidP="006B51A8">
      <w:pPr>
        <w:ind w:right="250"/>
        <w:rPr>
          <w:rFonts w:cs="Arial"/>
          <w:bCs/>
          <w:iCs/>
          <w:sz w:val="22"/>
          <w:szCs w:val="22"/>
        </w:rPr>
      </w:pPr>
      <w:r w:rsidRPr="0006754B">
        <w:rPr>
          <w:rFonts w:cs="Arial"/>
          <w:bCs/>
          <w:iCs/>
          <w:sz w:val="22"/>
          <w:szCs w:val="22"/>
        </w:rPr>
        <w:t>Automatisierung ist seit über 30 Jahren die Erfolgsformel von Tebis. Für seine Kunden versteht sich Tebis als Wegbereiter in Richtung Industrie 4.0.</w:t>
      </w:r>
    </w:p>
    <w:p w14:paraId="1B7D540E" w14:textId="77777777" w:rsidR="00091AEF" w:rsidRPr="0006754B" w:rsidRDefault="001B7DA6" w:rsidP="001B7DA6">
      <w:pPr>
        <w:rPr>
          <w:rFonts w:cs="Arial"/>
          <w:b/>
          <w:sz w:val="22"/>
          <w:szCs w:val="22"/>
          <w:lang w:val="en-US"/>
        </w:rPr>
      </w:pPr>
      <w:r w:rsidRPr="0006754B">
        <w:rPr>
          <w:rFonts w:cs="Arial"/>
          <w:b/>
          <w:sz w:val="22"/>
          <w:szCs w:val="22"/>
          <w:lang w:val="en-US"/>
        </w:rPr>
        <w:t>www.tebis.com</w:t>
      </w:r>
    </w:p>
    <w:sectPr w:rsidR="00091AEF" w:rsidRPr="0006754B" w:rsidSect="00477EE2">
      <w:headerReference w:type="default" r:id="rId17"/>
      <w:footerReference w:type="default" r:id="rId18"/>
      <w:pgSz w:w="11906" w:h="16838" w:code="9"/>
      <w:pgMar w:top="1418" w:right="1416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484FA29" w14:textId="77777777" w:rsidR="00F227EA" w:rsidRDefault="00F227EA">
      <w:r>
        <w:separator/>
      </w:r>
    </w:p>
  </w:endnote>
  <w:endnote w:type="continuationSeparator" w:id="0">
    <w:p w14:paraId="7572235D" w14:textId="77777777" w:rsidR="00F227EA" w:rsidRDefault="00F227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F5F99C" w14:textId="77777777" w:rsidR="0018156B" w:rsidRDefault="0018156B">
    <w:pPr>
      <w:pStyle w:val="Fuzeile"/>
      <w:jc w:val="right"/>
    </w:pPr>
    <w:r>
      <w:t xml:space="preserve">Seite </w:t>
    </w:r>
    <w:r>
      <w:rPr>
        <w:b/>
      </w:rPr>
      <w:fldChar w:fldCharType="begin"/>
    </w:r>
    <w:r>
      <w:rPr>
        <w:b/>
      </w:rPr>
      <w:instrText>PAGE</w:instrText>
    </w:r>
    <w:r>
      <w:rPr>
        <w:b/>
      </w:rPr>
      <w:fldChar w:fldCharType="separate"/>
    </w:r>
    <w:r w:rsidR="0013768A">
      <w:rPr>
        <w:b/>
        <w:noProof/>
      </w:rPr>
      <w:t>4</w:t>
    </w:r>
    <w:r>
      <w:rPr>
        <w:b/>
      </w:rPr>
      <w:fldChar w:fldCharType="end"/>
    </w:r>
    <w:r>
      <w:t xml:space="preserve"> von </w:t>
    </w:r>
    <w:r>
      <w:rPr>
        <w:b/>
      </w:rPr>
      <w:fldChar w:fldCharType="begin"/>
    </w:r>
    <w:r>
      <w:rPr>
        <w:b/>
      </w:rPr>
      <w:instrText>NUMPAGES</w:instrText>
    </w:r>
    <w:r>
      <w:rPr>
        <w:b/>
      </w:rPr>
      <w:fldChar w:fldCharType="separate"/>
    </w:r>
    <w:r w:rsidR="0013768A">
      <w:rPr>
        <w:b/>
        <w:noProof/>
      </w:rPr>
      <w:t>6</w:t>
    </w:r>
    <w:r>
      <w:rPr>
        <w:b/>
      </w:rPr>
      <w:fldChar w:fldCharType="end"/>
    </w:r>
  </w:p>
  <w:p w14:paraId="197590F1" w14:textId="77777777" w:rsidR="0018156B" w:rsidRDefault="0018156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1E67D44" w14:textId="77777777" w:rsidR="00F227EA" w:rsidRDefault="00F227EA">
      <w:r>
        <w:separator/>
      </w:r>
    </w:p>
  </w:footnote>
  <w:footnote w:type="continuationSeparator" w:id="0">
    <w:p w14:paraId="1AC4670C" w14:textId="77777777" w:rsidR="00F227EA" w:rsidRDefault="00F227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4EFC14" w14:textId="77777777" w:rsidR="0018156B" w:rsidRPr="007F3E9D" w:rsidRDefault="00737FAB" w:rsidP="00477EE2">
    <w:pPr>
      <w:pStyle w:val="berschrift24"/>
      <w:tabs>
        <w:tab w:val="right" w:pos="9072"/>
      </w:tabs>
      <w:rPr>
        <w:rFonts w:cs="Arial"/>
        <w:sz w:val="28"/>
        <w:szCs w:val="28"/>
      </w:rPr>
    </w:pPr>
    <w:r>
      <w:rPr>
        <w:noProof/>
      </w:rPr>
      <w:drawing>
        <wp:anchor distT="0" distB="0" distL="114300" distR="114300" simplePos="0" relativeHeight="251657728" behindDoc="1" locked="0" layoutInCell="1" allowOverlap="1" wp14:anchorId="51F12E6E" wp14:editId="2C8F0F19">
          <wp:simplePos x="0" y="0"/>
          <wp:positionH relativeFrom="column">
            <wp:posOffset>4650740</wp:posOffset>
          </wp:positionH>
          <wp:positionV relativeFrom="paragraph">
            <wp:posOffset>39370</wp:posOffset>
          </wp:positionV>
          <wp:extent cx="1073150" cy="413385"/>
          <wp:effectExtent l="0" t="0" r="0" b="5715"/>
          <wp:wrapTight wrapText="bothSides">
            <wp:wrapPolygon edited="0">
              <wp:start x="0" y="0"/>
              <wp:lineTo x="0" y="20903"/>
              <wp:lineTo x="21089" y="20903"/>
              <wp:lineTo x="21089" y="0"/>
              <wp:lineTo x="0" y="0"/>
            </wp:wrapPolygon>
          </wp:wrapTight>
          <wp:docPr id="2" name="Grafik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1191"/>
                  <a:stretch>
                    <a:fillRect/>
                  </a:stretch>
                </pic:blipFill>
                <pic:spPr bwMode="auto">
                  <a:xfrm>
                    <a:off x="0" y="0"/>
                    <a:ext cx="1073150" cy="4133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8156B" w:rsidRPr="007F3E9D">
      <w:rPr>
        <w:rFonts w:cs="Arial"/>
        <w:sz w:val="28"/>
        <w:szCs w:val="28"/>
      </w:rPr>
      <w:t>Presseinformation</w:t>
    </w:r>
    <w:r w:rsidR="0018156B" w:rsidRPr="007F3E9D">
      <w:rPr>
        <w:rFonts w:cs="Arial"/>
        <w:sz w:val="28"/>
        <w:szCs w:val="28"/>
      </w:rPr>
      <w:tab/>
    </w:r>
  </w:p>
  <w:p w14:paraId="36294C28" w14:textId="77777777" w:rsidR="0018156B" w:rsidRPr="001B7DA6" w:rsidRDefault="00E13B39">
    <w:pPr>
      <w:pStyle w:val="Kopfzeile"/>
      <w:rPr>
        <w:b/>
        <w:lang w:val="de-DE"/>
      </w:rPr>
    </w:pPr>
    <w:r>
      <w:rPr>
        <w:b/>
        <w:lang w:val="de-DE"/>
      </w:rPr>
      <w:t>April</w:t>
    </w:r>
    <w:r w:rsidR="00D368CF">
      <w:rPr>
        <w:b/>
        <w:lang w:val="de-DE"/>
      </w:rPr>
      <w:t xml:space="preserve"> 2022</w:t>
    </w:r>
  </w:p>
  <w:p w14:paraId="695B598B" w14:textId="77777777" w:rsidR="0018156B" w:rsidRDefault="0018156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9"/>
    <w:multiLevelType w:val="singleLevel"/>
    <w:tmpl w:val="F91C41CE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608174B"/>
    <w:multiLevelType w:val="hybridMultilevel"/>
    <w:tmpl w:val="690EBD1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D82919"/>
    <w:multiLevelType w:val="multilevel"/>
    <w:tmpl w:val="CA407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C345EE9"/>
    <w:multiLevelType w:val="hybridMultilevel"/>
    <w:tmpl w:val="944CAB4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E13E0A"/>
    <w:multiLevelType w:val="multilevel"/>
    <w:tmpl w:val="A4ACE3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A1B412A"/>
    <w:multiLevelType w:val="hybridMultilevel"/>
    <w:tmpl w:val="5240EB1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F5D5781"/>
    <w:multiLevelType w:val="multilevel"/>
    <w:tmpl w:val="708043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2CB089A"/>
    <w:multiLevelType w:val="multilevel"/>
    <w:tmpl w:val="3E280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82A0C31"/>
    <w:multiLevelType w:val="hybridMultilevel"/>
    <w:tmpl w:val="D724FF8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DD54C0"/>
    <w:multiLevelType w:val="multilevel"/>
    <w:tmpl w:val="351E38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0AF5E33"/>
    <w:multiLevelType w:val="multilevel"/>
    <w:tmpl w:val="4C0E41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0E44D44"/>
    <w:multiLevelType w:val="hybridMultilevel"/>
    <w:tmpl w:val="C178B3F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59694A"/>
    <w:multiLevelType w:val="hybridMultilevel"/>
    <w:tmpl w:val="8AA092D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FE7C27"/>
    <w:multiLevelType w:val="multilevel"/>
    <w:tmpl w:val="835870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B7357FA"/>
    <w:multiLevelType w:val="hybridMultilevel"/>
    <w:tmpl w:val="F4BC949E"/>
    <w:lvl w:ilvl="0" w:tplc="97B0A46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28B0FE3"/>
    <w:multiLevelType w:val="multilevel"/>
    <w:tmpl w:val="6CD838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AC82EDA"/>
    <w:multiLevelType w:val="multilevel"/>
    <w:tmpl w:val="33325E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EA94A85"/>
    <w:multiLevelType w:val="hybridMultilevel"/>
    <w:tmpl w:val="05C80CE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0D642AF"/>
    <w:multiLevelType w:val="hybridMultilevel"/>
    <w:tmpl w:val="C6A2DC2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39C31B3"/>
    <w:multiLevelType w:val="hybridMultilevel"/>
    <w:tmpl w:val="6C4877DE"/>
    <w:lvl w:ilvl="0" w:tplc="238C2B24">
      <w:numFmt w:val="bullet"/>
      <w:lvlText w:val="-"/>
      <w:lvlJc w:val="left"/>
      <w:pPr>
        <w:ind w:left="43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15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7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9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31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3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5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7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90" w:hanging="360"/>
      </w:pPr>
      <w:rPr>
        <w:rFonts w:ascii="Wingdings" w:hAnsi="Wingdings" w:hint="default"/>
      </w:rPr>
    </w:lvl>
  </w:abstractNum>
  <w:abstractNum w:abstractNumId="20" w15:restartNumberingAfterBreak="0">
    <w:nsid w:val="66690B2A"/>
    <w:multiLevelType w:val="hybridMultilevel"/>
    <w:tmpl w:val="C25CC4A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975007C"/>
    <w:multiLevelType w:val="hybridMultilevel"/>
    <w:tmpl w:val="5450142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A02D77"/>
    <w:multiLevelType w:val="hybridMultilevel"/>
    <w:tmpl w:val="78BE9C4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37207F"/>
    <w:multiLevelType w:val="hybridMultilevel"/>
    <w:tmpl w:val="0CD808C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E071396"/>
    <w:multiLevelType w:val="hybridMultilevel"/>
    <w:tmpl w:val="41E69CB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E752C4E"/>
    <w:multiLevelType w:val="multilevel"/>
    <w:tmpl w:val="B13CD9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F5942C5"/>
    <w:multiLevelType w:val="multilevel"/>
    <w:tmpl w:val="6E4254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0"/>
  </w:num>
  <w:num w:numId="2">
    <w:abstractNumId w:val="26"/>
  </w:num>
  <w:num w:numId="3">
    <w:abstractNumId w:val="6"/>
  </w:num>
  <w:num w:numId="4">
    <w:abstractNumId w:val="25"/>
  </w:num>
  <w:num w:numId="5">
    <w:abstractNumId w:val="2"/>
  </w:num>
  <w:num w:numId="6">
    <w:abstractNumId w:val="16"/>
  </w:num>
  <w:num w:numId="7">
    <w:abstractNumId w:val="7"/>
  </w:num>
  <w:num w:numId="8">
    <w:abstractNumId w:val="4"/>
  </w:num>
  <w:num w:numId="9">
    <w:abstractNumId w:val="0"/>
  </w:num>
  <w:num w:numId="10">
    <w:abstractNumId w:val="17"/>
  </w:num>
  <w:num w:numId="11">
    <w:abstractNumId w:val="9"/>
  </w:num>
  <w:num w:numId="12">
    <w:abstractNumId w:val="24"/>
  </w:num>
  <w:num w:numId="13">
    <w:abstractNumId w:val="12"/>
  </w:num>
  <w:num w:numId="14">
    <w:abstractNumId w:val="5"/>
  </w:num>
  <w:num w:numId="15">
    <w:abstractNumId w:val="22"/>
  </w:num>
  <w:num w:numId="16">
    <w:abstractNumId w:val="13"/>
  </w:num>
  <w:num w:numId="17">
    <w:abstractNumId w:val="18"/>
  </w:num>
  <w:num w:numId="18">
    <w:abstractNumId w:val="1"/>
  </w:num>
  <w:num w:numId="19">
    <w:abstractNumId w:val="14"/>
  </w:num>
  <w:num w:numId="20">
    <w:abstractNumId w:val="15"/>
  </w:num>
  <w:num w:numId="21">
    <w:abstractNumId w:val="8"/>
  </w:num>
  <w:num w:numId="22">
    <w:abstractNumId w:val="19"/>
  </w:num>
  <w:num w:numId="23">
    <w:abstractNumId w:val="20"/>
  </w:num>
  <w:num w:numId="24">
    <w:abstractNumId w:val="23"/>
  </w:num>
  <w:num w:numId="25">
    <w:abstractNumId w:val="3"/>
  </w:num>
  <w:num w:numId="26">
    <w:abstractNumId w:val="21"/>
  </w:num>
  <w:num w:numId="2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1781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5CC"/>
    <w:rsid w:val="00004E84"/>
    <w:rsid w:val="000050A4"/>
    <w:rsid w:val="00007B67"/>
    <w:rsid w:val="00011812"/>
    <w:rsid w:val="0001256A"/>
    <w:rsid w:val="00012678"/>
    <w:rsid w:val="00012E38"/>
    <w:rsid w:val="000166A9"/>
    <w:rsid w:val="00017494"/>
    <w:rsid w:val="00017C77"/>
    <w:rsid w:val="000201C7"/>
    <w:rsid w:val="00020D84"/>
    <w:rsid w:val="00021697"/>
    <w:rsid w:val="000219B1"/>
    <w:rsid w:val="000219EF"/>
    <w:rsid w:val="0002404D"/>
    <w:rsid w:val="000240EF"/>
    <w:rsid w:val="00025921"/>
    <w:rsid w:val="0002597A"/>
    <w:rsid w:val="00025D11"/>
    <w:rsid w:val="00025EB1"/>
    <w:rsid w:val="00025EF8"/>
    <w:rsid w:val="000265A6"/>
    <w:rsid w:val="00027D4B"/>
    <w:rsid w:val="00032DA7"/>
    <w:rsid w:val="00034A9F"/>
    <w:rsid w:val="00034C6A"/>
    <w:rsid w:val="00035605"/>
    <w:rsid w:val="00037B5F"/>
    <w:rsid w:val="00042C0B"/>
    <w:rsid w:val="00045248"/>
    <w:rsid w:val="00050069"/>
    <w:rsid w:val="00050723"/>
    <w:rsid w:val="00052390"/>
    <w:rsid w:val="00052606"/>
    <w:rsid w:val="00061AF4"/>
    <w:rsid w:val="00065A11"/>
    <w:rsid w:val="00066A58"/>
    <w:rsid w:val="0006754B"/>
    <w:rsid w:val="000723BD"/>
    <w:rsid w:val="00072B66"/>
    <w:rsid w:val="00073534"/>
    <w:rsid w:val="0007353B"/>
    <w:rsid w:val="00076205"/>
    <w:rsid w:val="0008283D"/>
    <w:rsid w:val="00082D8A"/>
    <w:rsid w:val="00083B8E"/>
    <w:rsid w:val="00085897"/>
    <w:rsid w:val="00091AEF"/>
    <w:rsid w:val="00093C3F"/>
    <w:rsid w:val="00096BD2"/>
    <w:rsid w:val="00097708"/>
    <w:rsid w:val="000A55C2"/>
    <w:rsid w:val="000B25AB"/>
    <w:rsid w:val="000B28FE"/>
    <w:rsid w:val="000B5E18"/>
    <w:rsid w:val="000B6442"/>
    <w:rsid w:val="000C3598"/>
    <w:rsid w:val="000C39CD"/>
    <w:rsid w:val="000C4667"/>
    <w:rsid w:val="000C4D3D"/>
    <w:rsid w:val="000C7736"/>
    <w:rsid w:val="000C7808"/>
    <w:rsid w:val="000D074B"/>
    <w:rsid w:val="000D2101"/>
    <w:rsid w:val="000D37BD"/>
    <w:rsid w:val="000D3AFE"/>
    <w:rsid w:val="000D6639"/>
    <w:rsid w:val="000E2E47"/>
    <w:rsid w:val="000E4A85"/>
    <w:rsid w:val="000E5737"/>
    <w:rsid w:val="000E668B"/>
    <w:rsid w:val="000E6D6A"/>
    <w:rsid w:val="000F3AC5"/>
    <w:rsid w:val="00101243"/>
    <w:rsid w:val="00101633"/>
    <w:rsid w:val="00101F8F"/>
    <w:rsid w:val="001053EA"/>
    <w:rsid w:val="00105646"/>
    <w:rsid w:val="00107ADF"/>
    <w:rsid w:val="0011504C"/>
    <w:rsid w:val="00116AE8"/>
    <w:rsid w:val="00117B09"/>
    <w:rsid w:val="001237F3"/>
    <w:rsid w:val="00124E40"/>
    <w:rsid w:val="001263F6"/>
    <w:rsid w:val="00130282"/>
    <w:rsid w:val="001303C4"/>
    <w:rsid w:val="001307BC"/>
    <w:rsid w:val="00131E76"/>
    <w:rsid w:val="0013397B"/>
    <w:rsid w:val="00134EE5"/>
    <w:rsid w:val="00136242"/>
    <w:rsid w:val="0013768A"/>
    <w:rsid w:val="0013793F"/>
    <w:rsid w:val="001413D7"/>
    <w:rsid w:val="00142F90"/>
    <w:rsid w:val="001439C3"/>
    <w:rsid w:val="00144BB3"/>
    <w:rsid w:val="001453C2"/>
    <w:rsid w:val="00147F3E"/>
    <w:rsid w:val="00151122"/>
    <w:rsid w:val="00151ADE"/>
    <w:rsid w:val="00152FF9"/>
    <w:rsid w:val="0015487C"/>
    <w:rsid w:val="00155538"/>
    <w:rsid w:val="00155C78"/>
    <w:rsid w:val="00156347"/>
    <w:rsid w:val="001572CC"/>
    <w:rsid w:val="001619F5"/>
    <w:rsid w:val="00162E51"/>
    <w:rsid w:val="00163BB5"/>
    <w:rsid w:val="00163BE7"/>
    <w:rsid w:val="00163CDA"/>
    <w:rsid w:val="00164EA2"/>
    <w:rsid w:val="001659CF"/>
    <w:rsid w:val="00166E51"/>
    <w:rsid w:val="00167037"/>
    <w:rsid w:val="00173D4F"/>
    <w:rsid w:val="00173F76"/>
    <w:rsid w:val="00177153"/>
    <w:rsid w:val="00177221"/>
    <w:rsid w:val="001812C6"/>
    <w:rsid w:val="0018156B"/>
    <w:rsid w:val="00181FE1"/>
    <w:rsid w:val="00182813"/>
    <w:rsid w:val="001867AA"/>
    <w:rsid w:val="00186B26"/>
    <w:rsid w:val="00186EB7"/>
    <w:rsid w:val="001875D9"/>
    <w:rsid w:val="001926D1"/>
    <w:rsid w:val="00193E5C"/>
    <w:rsid w:val="0019576B"/>
    <w:rsid w:val="001963B7"/>
    <w:rsid w:val="001A0033"/>
    <w:rsid w:val="001A024B"/>
    <w:rsid w:val="001A2906"/>
    <w:rsid w:val="001A2F89"/>
    <w:rsid w:val="001A5223"/>
    <w:rsid w:val="001A5A6D"/>
    <w:rsid w:val="001A5B80"/>
    <w:rsid w:val="001A7845"/>
    <w:rsid w:val="001B0B24"/>
    <w:rsid w:val="001B10C7"/>
    <w:rsid w:val="001B2A6D"/>
    <w:rsid w:val="001B31A7"/>
    <w:rsid w:val="001B556B"/>
    <w:rsid w:val="001B7DA6"/>
    <w:rsid w:val="001C1F6A"/>
    <w:rsid w:val="001C289C"/>
    <w:rsid w:val="001C4E98"/>
    <w:rsid w:val="001C6FF1"/>
    <w:rsid w:val="001C728E"/>
    <w:rsid w:val="001D2DE9"/>
    <w:rsid w:val="001D4B9B"/>
    <w:rsid w:val="001D5224"/>
    <w:rsid w:val="001D6644"/>
    <w:rsid w:val="001D6911"/>
    <w:rsid w:val="001D7969"/>
    <w:rsid w:val="001E0CBC"/>
    <w:rsid w:val="001E322C"/>
    <w:rsid w:val="001E34C9"/>
    <w:rsid w:val="001E7C27"/>
    <w:rsid w:val="001F092E"/>
    <w:rsid w:val="002002C0"/>
    <w:rsid w:val="00200DB3"/>
    <w:rsid w:val="002023E1"/>
    <w:rsid w:val="00204B18"/>
    <w:rsid w:val="00205785"/>
    <w:rsid w:val="00206604"/>
    <w:rsid w:val="00207FF2"/>
    <w:rsid w:val="002105EE"/>
    <w:rsid w:val="00211ABC"/>
    <w:rsid w:val="00214BD7"/>
    <w:rsid w:val="00215E6A"/>
    <w:rsid w:val="00222BAC"/>
    <w:rsid w:val="0022472E"/>
    <w:rsid w:val="00225DB6"/>
    <w:rsid w:val="00230D95"/>
    <w:rsid w:val="00236324"/>
    <w:rsid w:val="0023646D"/>
    <w:rsid w:val="002374E0"/>
    <w:rsid w:val="00240787"/>
    <w:rsid w:val="00240808"/>
    <w:rsid w:val="00241F35"/>
    <w:rsid w:val="0024493D"/>
    <w:rsid w:val="00246715"/>
    <w:rsid w:val="0024685A"/>
    <w:rsid w:val="00247BBE"/>
    <w:rsid w:val="00250670"/>
    <w:rsid w:val="002523C9"/>
    <w:rsid w:val="00253269"/>
    <w:rsid w:val="002575AC"/>
    <w:rsid w:val="00262146"/>
    <w:rsid w:val="0026242A"/>
    <w:rsid w:val="002625DA"/>
    <w:rsid w:val="00262A57"/>
    <w:rsid w:val="00262C66"/>
    <w:rsid w:val="002652B5"/>
    <w:rsid w:val="0026609E"/>
    <w:rsid w:val="00266A21"/>
    <w:rsid w:val="00272D12"/>
    <w:rsid w:val="00275AE5"/>
    <w:rsid w:val="00276DEA"/>
    <w:rsid w:val="002775E0"/>
    <w:rsid w:val="00277794"/>
    <w:rsid w:val="00282AB8"/>
    <w:rsid w:val="00282CBB"/>
    <w:rsid w:val="00285C92"/>
    <w:rsid w:val="00286B55"/>
    <w:rsid w:val="002871C0"/>
    <w:rsid w:val="00287CC6"/>
    <w:rsid w:val="00290330"/>
    <w:rsid w:val="002937FC"/>
    <w:rsid w:val="0029676F"/>
    <w:rsid w:val="0029717B"/>
    <w:rsid w:val="002A089A"/>
    <w:rsid w:val="002A17F0"/>
    <w:rsid w:val="002A6125"/>
    <w:rsid w:val="002A7CF8"/>
    <w:rsid w:val="002B07C6"/>
    <w:rsid w:val="002B23B6"/>
    <w:rsid w:val="002B2484"/>
    <w:rsid w:val="002B5CCF"/>
    <w:rsid w:val="002C01D9"/>
    <w:rsid w:val="002C1B02"/>
    <w:rsid w:val="002C209F"/>
    <w:rsid w:val="002C2D04"/>
    <w:rsid w:val="002C40EC"/>
    <w:rsid w:val="002C4744"/>
    <w:rsid w:val="002D13D1"/>
    <w:rsid w:val="002D1407"/>
    <w:rsid w:val="002D15F4"/>
    <w:rsid w:val="002D19F3"/>
    <w:rsid w:val="002D247A"/>
    <w:rsid w:val="002D2E73"/>
    <w:rsid w:val="002D4FC7"/>
    <w:rsid w:val="002D7F59"/>
    <w:rsid w:val="002E08AA"/>
    <w:rsid w:val="002E09CB"/>
    <w:rsid w:val="002E19EF"/>
    <w:rsid w:val="002E1A0F"/>
    <w:rsid w:val="002E37CA"/>
    <w:rsid w:val="002E42C4"/>
    <w:rsid w:val="002E5293"/>
    <w:rsid w:val="002E71F7"/>
    <w:rsid w:val="002E79A2"/>
    <w:rsid w:val="002F03C1"/>
    <w:rsid w:val="002F4551"/>
    <w:rsid w:val="002F4F40"/>
    <w:rsid w:val="002F6176"/>
    <w:rsid w:val="002F6A1A"/>
    <w:rsid w:val="002F7CC3"/>
    <w:rsid w:val="002F7CFF"/>
    <w:rsid w:val="0030055A"/>
    <w:rsid w:val="003007A7"/>
    <w:rsid w:val="00300F13"/>
    <w:rsid w:val="003013FB"/>
    <w:rsid w:val="00301FFD"/>
    <w:rsid w:val="003024E4"/>
    <w:rsid w:val="00303C80"/>
    <w:rsid w:val="0030424B"/>
    <w:rsid w:val="00305568"/>
    <w:rsid w:val="0030592E"/>
    <w:rsid w:val="00306349"/>
    <w:rsid w:val="0031134D"/>
    <w:rsid w:val="00315BCA"/>
    <w:rsid w:val="0031615A"/>
    <w:rsid w:val="003168E5"/>
    <w:rsid w:val="0031716C"/>
    <w:rsid w:val="003214B0"/>
    <w:rsid w:val="00321BA1"/>
    <w:rsid w:val="00324B1B"/>
    <w:rsid w:val="003265CC"/>
    <w:rsid w:val="00327CC9"/>
    <w:rsid w:val="0033027D"/>
    <w:rsid w:val="00332D8D"/>
    <w:rsid w:val="00335762"/>
    <w:rsid w:val="00336699"/>
    <w:rsid w:val="00342506"/>
    <w:rsid w:val="00342EE5"/>
    <w:rsid w:val="003472D1"/>
    <w:rsid w:val="00347305"/>
    <w:rsid w:val="00351C1F"/>
    <w:rsid w:val="003532CE"/>
    <w:rsid w:val="00353B2D"/>
    <w:rsid w:val="0035452F"/>
    <w:rsid w:val="00356424"/>
    <w:rsid w:val="0035647C"/>
    <w:rsid w:val="0035763A"/>
    <w:rsid w:val="003577D0"/>
    <w:rsid w:val="003578C9"/>
    <w:rsid w:val="0036107E"/>
    <w:rsid w:val="00365397"/>
    <w:rsid w:val="00365F73"/>
    <w:rsid w:val="00366CFA"/>
    <w:rsid w:val="00373278"/>
    <w:rsid w:val="00376F51"/>
    <w:rsid w:val="0037740D"/>
    <w:rsid w:val="003805FF"/>
    <w:rsid w:val="00380821"/>
    <w:rsid w:val="0038191B"/>
    <w:rsid w:val="00382887"/>
    <w:rsid w:val="00384352"/>
    <w:rsid w:val="0038676D"/>
    <w:rsid w:val="00386DFA"/>
    <w:rsid w:val="0039333C"/>
    <w:rsid w:val="00396CD1"/>
    <w:rsid w:val="003971A8"/>
    <w:rsid w:val="00397DEE"/>
    <w:rsid w:val="003A1096"/>
    <w:rsid w:val="003A2BA5"/>
    <w:rsid w:val="003A3123"/>
    <w:rsid w:val="003A324E"/>
    <w:rsid w:val="003A4C9C"/>
    <w:rsid w:val="003A7A5B"/>
    <w:rsid w:val="003B0049"/>
    <w:rsid w:val="003B0B11"/>
    <w:rsid w:val="003B2C60"/>
    <w:rsid w:val="003B2E1F"/>
    <w:rsid w:val="003B4380"/>
    <w:rsid w:val="003B5CA5"/>
    <w:rsid w:val="003C117B"/>
    <w:rsid w:val="003C1416"/>
    <w:rsid w:val="003C198C"/>
    <w:rsid w:val="003C4C0A"/>
    <w:rsid w:val="003C6915"/>
    <w:rsid w:val="003C7AB1"/>
    <w:rsid w:val="003D040B"/>
    <w:rsid w:val="003D0863"/>
    <w:rsid w:val="003D423A"/>
    <w:rsid w:val="003D5845"/>
    <w:rsid w:val="003D5A7C"/>
    <w:rsid w:val="003E3CA0"/>
    <w:rsid w:val="003E476C"/>
    <w:rsid w:val="003E63D5"/>
    <w:rsid w:val="003E6ADE"/>
    <w:rsid w:val="003F0A3F"/>
    <w:rsid w:val="003F1A88"/>
    <w:rsid w:val="003F3E14"/>
    <w:rsid w:val="003F594A"/>
    <w:rsid w:val="003F62E2"/>
    <w:rsid w:val="003F66DE"/>
    <w:rsid w:val="003F6B77"/>
    <w:rsid w:val="004009FD"/>
    <w:rsid w:val="00402C01"/>
    <w:rsid w:val="00403A24"/>
    <w:rsid w:val="0040534F"/>
    <w:rsid w:val="00405449"/>
    <w:rsid w:val="00405BAA"/>
    <w:rsid w:val="00407BC7"/>
    <w:rsid w:val="004121D2"/>
    <w:rsid w:val="00412215"/>
    <w:rsid w:val="004146F0"/>
    <w:rsid w:val="00415395"/>
    <w:rsid w:val="0041591B"/>
    <w:rsid w:val="00415B59"/>
    <w:rsid w:val="00416148"/>
    <w:rsid w:val="00423258"/>
    <w:rsid w:val="0042442D"/>
    <w:rsid w:val="004264D6"/>
    <w:rsid w:val="00426D0F"/>
    <w:rsid w:val="0043313B"/>
    <w:rsid w:val="00436E83"/>
    <w:rsid w:val="0044194C"/>
    <w:rsid w:val="0044501B"/>
    <w:rsid w:val="004455AB"/>
    <w:rsid w:val="0044726D"/>
    <w:rsid w:val="004500C1"/>
    <w:rsid w:val="0045093F"/>
    <w:rsid w:val="0045294C"/>
    <w:rsid w:val="004529D5"/>
    <w:rsid w:val="004572BE"/>
    <w:rsid w:val="00457870"/>
    <w:rsid w:val="00460C63"/>
    <w:rsid w:val="00465D57"/>
    <w:rsid w:val="004728C5"/>
    <w:rsid w:val="004743D2"/>
    <w:rsid w:val="00474F9D"/>
    <w:rsid w:val="00476DD9"/>
    <w:rsid w:val="00476E39"/>
    <w:rsid w:val="00477EE2"/>
    <w:rsid w:val="00484808"/>
    <w:rsid w:val="004855C8"/>
    <w:rsid w:val="00485E40"/>
    <w:rsid w:val="00486500"/>
    <w:rsid w:val="004903E4"/>
    <w:rsid w:val="00491B3C"/>
    <w:rsid w:val="004923AE"/>
    <w:rsid w:val="004943CC"/>
    <w:rsid w:val="00495106"/>
    <w:rsid w:val="004A229E"/>
    <w:rsid w:val="004A240D"/>
    <w:rsid w:val="004A65F6"/>
    <w:rsid w:val="004A7DC7"/>
    <w:rsid w:val="004B09DD"/>
    <w:rsid w:val="004B29B6"/>
    <w:rsid w:val="004B74DF"/>
    <w:rsid w:val="004C12FB"/>
    <w:rsid w:val="004C148D"/>
    <w:rsid w:val="004C1552"/>
    <w:rsid w:val="004C2BB0"/>
    <w:rsid w:val="004C2DF8"/>
    <w:rsid w:val="004C355C"/>
    <w:rsid w:val="004C39FC"/>
    <w:rsid w:val="004C4DB0"/>
    <w:rsid w:val="004C7E1C"/>
    <w:rsid w:val="004D1ADB"/>
    <w:rsid w:val="004D2F6E"/>
    <w:rsid w:val="004D433C"/>
    <w:rsid w:val="004D46B3"/>
    <w:rsid w:val="004D5567"/>
    <w:rsid w:val="004D6126"/>
    <w:rsid w:val="004E1420"/>
    <w:rsid w:val="004E1872"/>
    <w:rsid w:val="004E28DA"/>
    <w:rsid w:val="004E5337"/>
    <w:rsid w:val="004E73DC"/>
    <w:rsid w:val="004F123F"/>
    <w:rsid w:val="004F2210"/>
    <w:rsid w:val="004F3772"/>
    <w:rsid w:val="004F633F"/>
    <w:rsid w:val="00502D7F"/>
    <w:rsid w:val="00502FF8"/>
    <w:rsid w:val="0050494E"/>
    <w:rsid w:val="005055D5"/>
    <w:rsid w:val="0050764A"/>
    <w:rsid w:val="00512916"/>
    <w:rsid w:val="00516B99"/>
    <w:rsid w:val="00517EF8"/>
    <w:rsid w:val="00520330"/>
    <w:rsid w:val="00522091"/>
    <w:rsid w:val="00522A5B"/>
    <w:rsid w:val="00522BCD"/>
    <w:rsid w:val="00524A94"/>
    <w:rsid w:val="00527043"/>
    <w:rsid w:val="0053059D"/>
    <w:rsid w:val="00530D83"/>
    <w:rsid w:val="00532817"/>
    <w:rsid w:val="00534B3A"/>
    <w:rsid w:val="00535D36"/>
    <w:rsid w:val="00536A36"/>
    <w:rsid w:val="005372F5"/>
    <w:rsid w:val="00544ACD"/>
    <w:rsid w:val="0054594A"/>
    <w:rsid w:val="00545CBB"/>
    <w:rsid w:val="00546115"/>
    <w:rsid w:val="00546F94"/>
    <w:rsid w:val="0055004A"/>
    <w:rsid w:val="00550F8C"/>
    <w:rsid w:val="00552C47"/>
    <w:rsid w:val="00557856"/>
    <w:rsid w:val="00560A40"/>
    <w:rsid w:val="0057006D"/>
    <w:rsid w:val="00571595"/>
    <w:rsid w:val="00571EA7"/>
    <w:rsid w:val="005736D9"/>
    <w:rsid w:val="00574534"/>
    <w:rsid w:val="005757BB"/>
    <w:rsid w:val="0057628A"/>
    <w:rsid w:val="0057795B"/>
    <w:rsid w:val="005803E1"/>
    <w:rsid w:val="005805A7"/>
    <w:rsid w:val="00581C2C"/>
    <w:rsid w:val="00586C71"/>
    <w:rsid w:val="00591C08"/>
    <w:rsid w:val="005A36D5"/>
    <w:rsid w:val="005A42C6"/>
    <w:rsid w:val="005A4AF5"/>
    <w:rsid w:val="005B0C14"/>
    <w:rsid w:val="005B23E2"/>
    <w:rsid w:val="005B263B"/>
    <w:rsid w:val="005B312B"/>
    <w:rsid w:val="005B5B06"/>
    <w:rsid w:val="005B63E0"/>
    <w:rsid w:val="005B6D23"/>
    <w:rsid w:val="005B7E14"/>
    <w:rsid w:val="005C534B"/>
    <w:rsid w:val="005C71A1"/>
    <w:rsid w:val="005D13F6"/>
    <w:rsid w:val="005D1B83"/>
    <w:rsid w:val="005D23BE"/>
    <w:rsid w:val="005D4219"/>
    <w:rsid w:val="005D56F1"/>
    <w:rsid w:val="005D581C"/>
    <w:rsid w:val="005D6511"/>
    <w:rsid w:val="005D69AB"/>
    <w:rsid w:val="005E03CB"/>
    <w:rsid w:val="005E0890"/>
    <w:rsid w:val="005E21B8"/>
    <w:rsid w:val="005E22AD"/>
    <w:rsid w:val="005E41F2"/>
    <w:rsid w:val="005E7EFB"/>
    <w:rsid w:val="005F0384"/>
    <w:rsid w:val="005F1422"/>
    <w:rsid w:val="005F2D12"/>
    <w:rsid w:val="005F3CAA"/>
    <w:rsid w:val="005F490D"/>
    <w:rsid w:val="005F4DBD"/>
    <w:rsid w:val="005F67FB"/>
    <w:rsid w:val="005F6F9E"/>
    <w:rsid w:val="00604424"/>
    <w:rsid w:val="00604D1F"/>
    <w:rsid w:val="00605384"/>
    <w:rsid w:val="00605557"/>
    <w:rsid w:val="006068ED"/>
    <w:rsid w:val="00607539"/>
    <w:rsid w:val="0060793A"/>
    <w:rsid w:val="00607AD3"/>
    <w:rsid w:val="00607B59"/>
    <w:rsid w:val="0061051B"/>
    <w:rsid w:val="00610683"/>
    <w:rsid w:val="00612113"/>
    <w:rsid w:val="00612882"/>
    <w:rsid w:val="00612928"/>
    <w:rsid w:val="00612AEB"/>
    <w:rsid w:val="00613E15"/>
    <w:rsid w:val="006150D4"/>
    <w:rsid w:val="00615560"/>
    <w:rsid w:val="00616414"/>
    <w:rsid w:val="00622045"/>
    <w:rsid w:val="00626732"/>
    <w:rsid w:val="00627ECF"/>
    <w:rsid w:val="00631639"/>
    <w:rsid w:val="00635568"/>
    <w:rsid w:val="00635DF0"/>
    <w:rsid w:val="006378E4"/>
    <w:rsid w:val="00642079"/>
    <w:rsid w:val="00642C4B"/>
    <w:rsid w:val="00645C43"/>
    <w:rsid w:val="00646451"/>
    <w:rsid w:val="006512EF"/>
    <w:rsid w:val="006537BE"/>
    <w:rsid w:val="00654B14"/>
    <w:rsid w:val="0065502D"/>
    <w:rsid w:val="0065508D"/>
    <w:rsid w:val="0066247F"/>
    <w:rsid w:val="00663CD0"/>
    <w:rsid w:val="00663DA7"/>
    <w:rsid w:val="00664764"/>
    <w:rsid w:val="00665AA1"/>
    <w:rsid w:val="00665DC3"/>
    <w:rsid w:val="00672535"/>
    <w:rsid w:val="006766AB"/>
    <w:rsid w:val="00677885"/>
    <w:rsid w:val="00683478"/>
    <w:rsid w:val="00684D38"/>
    <w:rsid w:val="00686E0E"/>
    <w:rsid w:val="006919A6"/>
    <w:rsid w:val="006922D9"/>
    <w:rsid w:val="006925FC"/>
    <w:rsid w:val="00693396"/>
    <w:rsid w:val="00694976"/>
    <w:rsid w:val="006A03C0"/>
    <w:rsid w:val="006A1067"/>
    <w:rsid w:val="006A3DEB"/>
    <w:rsid w:val="006A551E"/>
    <w:rsid w:val="006A5A81"/>
    <w:rsid w:val="006A655D"/>
    <w:rsid w:val="006B0789"/>
    <w:rsid w:val="006B164B"/>
    <w:rsid w:val="006B1A90"/>
    <w:rsid w:val="006B29AD"/>
    <w:rsid w:val="006B51A8"/>
    <w:rsid w:val="006B53E6"/>
    <w:rsid w:val="006B5AEF"/>
    <w:rsid w:val="006B72E5"/>
    <w:rsid w:val="006B7DAD"/>
    <w:rsid w:val="006C3A8C"/>
    <w:rsid w:val="006C4155"/>
    <w:rsid w:val="006C55FF"/>
    <w:rsid w:val="006D0093"/>
    <w:rsid w:val="006D127A"/>
    <w:rsid w:val="006D3189"/>
    <w:rsid w:val="006D38E9"/>
    <w:rsid w:val="006D42DB"/>
    <w:rsid w:val="006D6543"/>
    <w:rsid w:val="006D77FB"/>
    <w:rsid w:val="006E1C53"/>
    <w:rsid w:val="006E739F"/>
    <w:rsid w:val="006F0E25"/>
    <w:rsid w:val="006F59FF"/>
    <w:rsid w:val="006F6BCB"/>
    <w:rsid w:val="007003C8"/>
    <w:rsid w:val="007003E3"/>
    <w:rsid w:val="0070053F"/>
    <w:rsid w:val="00704067"/>
    <w:rsid w:val="00704CFA"/>
    <w:rsid w:val="0071141E"/>
    <w:rsid w:val="00711B49"/>
    <w:rsid w:val="00712972"/>
    <w:rsid w:val="00712D69"/>
    <w:rsid w:val="00712DD3"/>
    <w:rsid w:val="00712EB6"/>
    <w:rsid w:val="0071543A"/>
    <w:rsid w:val="0072013A"/>
    <w:rsid w:val="00720366"/>
    <w:rsid w:val="0072047C"/>
    <w:rsid w:val="007230EB"/>
    <w:rsid w:val="00726938"/>
    <w:rsid w:val="007271A6"/>
    <w:rsid w:val="00730926"/>
    <w:rsid w:val="00730987"/>
    <w:rsid w:val="00730A0F"/>
    <w:rsid w:val="00731346"/>
    <w:rsid w:val="007313F6"/>
    <w:rsid w:val="00732045"/>
    <w:rsid w:val="00732875"/>
    <w:rsid w:val="00732D93"/>
    <w:rsid w:val="00734C14"/>
    <w:rsid w:val="0073656D"/>
    <w:rsid w:val="00737FAB"/>
    <w:rsid w:val="007411CA"/>
    <w:rsid w:val="007412C1"/>
    <w:rsid w:val="007428B2"/>
    <w:rsid w:val="007429C2"/>
    <w:rsid w:val="007433DA"/>
    <w:rsid w:val="007442EA"/>
    <w:rsid w:val="00746311"/>
    <w:rsid w:val="00746890"/>
    <w:rsid w:val="00754EAD"/>
    <w:rsid w:val="007565CF"/>
    <w:rsid w:val="00761EC4"/>
    <w:rsid w:val="00764B40"/>
    <w:rsid w:val="00764C47"/>
    <w:rsid w:val="00765C3E"/>
    <w:rsid w:val="007663C1"/>
    <w:rsid w:val="0077017C"/>
    <w:rsid w:val="007709F5"/>
    <w:rsid w:val="00770A40"/>
    <w:rsid w:val="00777465"/>
    <w:rsid w:val="00780A2A"/>
    <w:rsid w:val="007818CD"/>
    <w:rsid w:val="00782434"/>
    <w:rsid w:val="0078413E"/>
    <w:rsid w:val="0079418C"/>
    <w:rsid w:val="00795404"/>
    <w:rsid w:val="00795614"/>
    <w:rsid w:val="00795ADC"/>
    <w:rsid w:val="00797A53"/>
    <w:rsid w:val="007A0D34"/>
    <w:rsid w:val="007A43C3"/>
    <w:rsid w:val="007A4FBE"/>
    <w:rsid w:val="007A7909"/>
    <w:rsid w:val="007B0CDF"/>
    <w:rsid w:val="007B2A2B"/>
    <w:rsid w:val="007B2CFD"/>
    <w:rsid w:val="007B61B4"/>
    <w:rsid w:val="007C1FE8"/>
    <w:rsid w:val="007C5D51"/>
    <w:rsid w:val="007C714E"/>
    <w:rsid w:val="007D22EF"/>
    <w:rsid w:val="007D306C"/>
    <w:rsid w:val="007D5710"/>
    <w:rsid w:val="007D73A0"/>
    <w:rsid w:val="007D78B1"/>
    <w:rsid w:val="007D7C6D"/>
    <w:rsid w:val="007E3CB3"/>
    <w:rsid w:val="007E5891"/>
    <w:rsid w:val="007E6831"/>
    <w:rsid w:val="007E7D88"/>
    <w:rsid w:val="007F3E9D"/>
    <w:rsid w:val="007F5535"/>
    <w:rsid w:val="007F6A60"/>
    <w:rsid w:val="007F6CB6"/>
    <w:rsid w:val="00800124"/>
    <w:rsid w:val="008028F8"/>
    <w:rsid w:val="00802C27"/>
    <w:rsid w:val="008032BF"/>
    <w:rsid w:val="008044AF"/>
    <w:rsid w:val="00807DD7"/>
    <w:rsid w:val="00810148"/>
    <w:rsid w:val="00813B84"/>
    <w:rsid w:val="00813EA4"/>
    <w:rsid w:val="00821B0B"/>
    <w:rsid w:val="00821C0C"/>
    <w:rsid w:val="0082346C"/>
    <w:rsid w:val="008253CE"/>
    <w:rsid w:val="00826422"/>
    <w:rsid w:val="00826FBF"/>
    <w:rsid w:val="00827D42"/>
    <w:rsid w:val="00831FC5"/>
    <w:rsid w:val="00834F0B"/>
    <w:rsid w:val="00843104"/>
    <w:rsid w:val="008460A0"/>
    <w:rsid w:val="008476BC"/>
    <w:rsid w:val="0085180B"/>
    <w:rsid w:val="0085197B"/>
    <w:rsid w:val="00852CD2"/>
    <w:rsid w:val="00852F28"/>
    <w:rsid w:val="008560AC"/>
    <w:rsid w:val="00856186"/>
    <w:rsid w:val="00856835"/>
    <w:rsid w:val="008616C4"/>
    <w:rsid w:val="00861B1A"/>
    <w:rsid w:val="00866D4B"/>
    <w:rsid w:val="00866DD3"/>
    <w:rsid w:val="0086745E"/>
    <w:rsid w:val="00871005"/>
    <w:rsid w:val="00871449"/>
    <w:rsid w:val="0087556E"/>
    <w:rsid w:val="0087633E"/>
    <w:rsid w:val="008772BB"/>
    <w:rsid w:val="0087773B"/>
    <w:rsid w:val="00877A91"/>
    <w:rsid w:val="008818F8"/>
    <w:rsid w:val="008828F5"/>
    <w:rsid w:val="00883570"/>
    <w:rsid w:val="008835DD"/>
    <w:rsid w:val="0088543B"/>
    <w:rsid w:val="008858EF"/>
    <w:rsid w:val="00886A50"/>
    <w:rsid w:val="00890461"/>
    <w:rsid w:val="00893430"/>
    <w:rsid w:val="00893CE5"/>
    <w:rsid w:val="00893DC1"/>
    <w:rsid w:val="00896479"/>
    <w:rsid w:val="00896869"/>
    <w:rsid w:val="00896EAD"/>
    <w:rsid w:val="008A2D0C"/>
    <w:rsid w:val="008A4E33"/>
    <w:rsid w:val="008B0DAB"/>
    <w:rsid w:val="008B54B7"/>
    <w:rsid w:val="008B5C8A"/>
    <w:rsid w:val="008B5E5C"/>
    <w:rsid w:val="008C2006"/>
    <w:rsid w:val="008C601F"/>
    <w:rsid w:val="008D14F4"/>
    <w:rsid w:val="008D180C"/>
    <w:rsid w:val="008D2515"/>
    <w:rsid w:val="008D49A4"/>
    <w:rsid w:val="008D4C8A"/>
    <w:rsid w:val="008D4EF0"/>
    <w:rsid w:val="008D6701"/>
    <w:rsid w:val="008E070D"/>
    <w:rsid w:val="008E2813"/>
    <w:rsid w:val="008E3135"/>
    <w:rsid w:val="008E3324"/>
    <w:rsid w:val="008E7731"/>
    <w:rsid w:val="008F5119"/>
    <w:rsid w:val="008F5610"/>
    <w:rsid w:val="008F67EA"/>
    <w:rsid w:val="00903C71"/>
    <w:rsid w:val="00904F62"/>
    <w:rsid w:val="00907947"/>
    <w:rsid w:val="00912F1A"/>
    <w:rsid w:val="00920946"/>
    <w:rsid w:val="0092270D"/>
    <w:rsid w:val="00927BFD"/>
    <w:rsid w:val="00930532"/>
    <w:rsid w:val="0093077B"/>
    <w:rsid w:val="009330CF"/>
    <w:rsid w:val="009365AF"/>
    <w:rsid w:val="00936DE2"/>
    <w:rsid w:val="009372E5"/>
    <w:rsid w:val="0094349A"/>
    <w:rsid w:val="00946878"/>
    <w:rsid w:val="00952D80"/>
    <w:rsid w:val="00955D38"/>
    <w:rsid w:val="0096259A"/>
    <w:rsid w:val="0096345A"/>
    <w:rsid w:val="00965FEC"/>
    <w:rsid w:val="0097028E"/>
    <w:rsid w:val="00971B25"/>
    <w:rsid w:val="00971FFD"/>
    <w:rsid w:val="00972A10"/>
    <w:rsid w:val="00973A66"/>
    <w:rsid w:val="009749CB"/>
    <w:rsid w:val="00974E64"/>
    <w:rsid w:val="00974EFC"/>
    <w:rsid w:val="00975435"/>
    <w:rsid w:val="00977373"/>
    <w:rsid w:val="009808A9"/>
    <w:rsid w:val="00983849"/>
    <w:rsid w:val="00984C28"/>
    <w:rsid w:val="00984E31"/>
    <w:rsid w:val="00987AF1"/>
    <w:rsid w:val="00996A22"/>
    <w:rsid w:val="009A19C5"/>
    <w:rsid w:val="009A2EA8"/>
    <w:rsid w:val="009A354D"/>
    <w:rsid w:val="009A3FDA"/>
    <w:rsid w:val="009A4B2D"/>
    <w:rsid w:val="009A7424"/>
    <w:rsid w:val="009A7F91"/>
    <w:rsid w:val="009B3CA8"/>
    <w:rsid w:val="009B3E32"/>
    <w:rsid w:val="009B5377"/>
    <w:rsid w:val="009B6413"/>
    <w:rsid w:val="009C050A"/>
    <w:rsid w:val="009C2E9F"/>
    <w:rsid w:val="009C4147"/>
    <w:rsid w:val="009C4BCA"/>
    <w:rsid w:val="009C6CA2"/>
    <w:rsid w:val="009D0938"/>
    <w:rsid w:val="009D0B9C"/>
    <w:rsid w:val="009D3C0F"/>
    <w:rsid w:val="009D3EBE"/>
    <w:rsid w:val="009D5BE6"/>
    <w:rsid w:val="009E0C86"/>
    <w:rsid w:val="009E14EB"/>
    <w:rsid w:val="009E2E37"/>
    <w:rsid w:val="009E3A80"/>
    <w:rsid w:val="009E7789"/>
    <w:rsid w:val="009F2AA8"/>
    <w:rsid w:val="009F462C"/>
    <w:rsid w:val="009F4F91"/>
    <w:rsid w:val="00A03021"/>
    <w:rsid w:val="00A05130"/>
    <w:rsid w:val="00A06CDE"/>
    <w:rsid w:val="00A071CE"/>
    <w:rsid w:val="00A074C2"/>
    <w:rsid w:val="00A12811"/>
    <w:rsid w:val="00A12E3A"/>
    <w:rsid w:val="00A1339A"/>
    <w:rsid w:val="00A167B7"/>
    <w:rsid w:val="00A200E5"/>
    <w:rsid w:val="00A21AED"/>
    <w:rsid w:val="00A21B03"/>
    <w:rsid w:val="00A21BA4"/>
    <w:rsid w:val="00A21ECD"/>
    <w:rsid w:val="00A23E06"/>
    <w:rsid w:val="00A2626E"/>
    <w:rsid w:val="00A30A22"/>
    <w:rsid w:val="00A30BCA"/>
    <w:rsid w:val="00A324E8"/>
    <w:rsid w:val="00A336F3"/>
    <w:rsid w:val="00A3376F"/>
    <w:rsid w:val="00A33CB1"/>
    <w:rsid w:val="00A40797"/>
    <w:rsid w:val="00A411A5"/>
    <w:rsid w:val="00A420E0"/>
    <w:rsid w:val="00A46595"/>
    <w:rsid w:val="00A46829"/>
    <w:rsid w:val="00A47981"/>
    <w:rsid w:val="00A50A20"/>
    <w:rsid w:val="00A5286D"/>
    <w:rsid w:val="00A5314B"/>
    <w:rsid w:val="00A55D0D"/>
    <w:rsid w:val="00A6023E"/>
    <w:rsid w:val="00A611AC"/>
    <w:rsid w:val="00A61F29"/>
    <w:rsid w:val="00A6520E"/>
    <w:rsid w:val="00A66677"/>
    <w:rsid w:val="00A67680"/>
    <w:rsid w:val="00A67777"/>
    <w:rsid w:val="00A72EC3"/>
    <w:rsid w:val="00A731AB"/>
    <w:rsid w:val="00A7591E"/>
    <w:rsid w:val="00A819BD"/>
    <w:rsid w:val="00A81B96"/>
    <w:rsid w:val="00A82363"/>
    <w:rsid w:val="00A85A1E"/>
    <w:rsid w:val="00A85CE0"/>
    <w:rsid w:val="00A85D4D"/>
    <w:rsid w:val="00A878CA"/>
    <w:rsid w:val="00A9085F"/>
    <w:rsid w:val="00A90A6E"/>
    <w:rsid w:val="00A90E7A"/>
    <w:rsid w:val="00A93019"/>
    <w:rsid w:val="00A951C5"/>
    <w:rsid w:val="00A96A0E"/>
    <w:rsid w:val="00A97205"/>
    <w:rsid w:val="00A9774F"/>
    <w:rsid w:val="00AA0B3B"/>
    <w:rsid w:val="00AA0C3E"/>
    <w:rsid w:val="00AA158F"/>
    <w:rsid w:val="00AA2323"/>
    <w:rsid w:val="00AA263D"/>
    <w:rsid w:val="00AA2975"/>
    <w:rsid w:val="00AA48D4"/>
    <w:rsid w:val="00AA7624"/>
    <w:rsid w:val="00AA78AE"/>
    <w:rsid w:val="00AB4A23"/>
    <w:rsid w:val="00AB7150"/>
    <w:rsid w:val="00AC0A67"/>
    <w:rsid w:val="00AC240B"/>
    <w:rsid w:val="00AC3D50"/>
    <w:rsid w:val="00AC554E"/>
    <w:rsid w:val="00AD434B"/>
    <w:rsid w:val="00AD7CFC"/>
    <w:rsid w:val="00AE0A5D"/>
    <w:rsid w:val="00AE0CE6"/>
    <w:rsid w:val="00AE11E2"/>
    <w:rsid w:val="00AE2B10"/>
    <w:rsid w:val="00AE4EA3"/>
    <w:rsid w:val="00AE5B27"/>
    <w:rsid w:val="00AE5C55"/>
    <w:rsid w:val="00AE7C0A"/>
    <w:rsid w:val="00AE7CEB"/>
    <w:rsid w:val="00AF29EA"/>
    <w:rsid w:val="00AF2F11"/>
    <w:rsid w:val="00AF6689"/>
    <w:rsid w:val="00AF7122"/>
    <w:rsid w:val="00B00814"/>
    <w:rsid w:val="00B00A91"/>
    <w:rsid w:val="00B01E79"/>
    <w:rsid w:val="00B0297A"/>
    <w:rsid w:val="00B0372A"/>
    <w:rsid w:val="00B049C6"/>
    <w:rsid w:val="00B05E45"/>
    <w:rsid w:val="00B06B23"/>
    <w:rsid w:val="00B144B6"/>
    <w:rsid w:val="00B146AC"/>
    <w:rsid w:val="00B14D0D"/>
    <w:rsid w:val="00B1644E"/>
    <w:rsid w:val="00B16719"/>
    <w:rsid w:val="00B176EB"/>
    <w:rsid w:val="00B201C0"/>
    <w:rsid w:val="00B22AA5"/>
    <w:rsid w:val="00B27CD2"/>
    <w:rsid w:val="00B303E6"/>
    <w:rsid w:val="00B31BAB"/>
    <w:rsid w:val="00B32497"/>
    <w:rsid w:val="00B36EDE"/>
    <w:rsid w:val="00B40618"/>
    <w:rsid w:val="00B40722"/>
    <w:rsid w:val="00B4458A"/>
    <w:rsid w:val="00B44801"/>
    <w:rsid w:val="00B44826"/>
    <w:rsid w:val="00B45AAB"/>
    <w:rsid w:val="00B47A18"/>
    <w:rsid w:val="00B53215"/>
    <w:rsid w:val="00B54F9A"/>
    <w:rsid w:val="00B55259"/>
    <w:rsid w:val="00B557C4"/>
    <w:rsid w:val="00B56748"/>
    <w:rsid w:val="00B622CC"/>
    <w:rsid w:val="00B62470"/>
    <w:rsid w:val="00B627E7"/>
    <w:rsid w:val="00B63060"/>
    <w:rsid w:val="00B63463"/>
    <w:rsid w:val="00B64EFC"/>
    <w:rsid w:val="00B66458"/>
    <w:rsid w:val="00B70387"/>
    <w:rsid w:val="00B70CD6"/>
    <w:rsid w:val="00B71087"/>
    <w:rsid w:val="00B72B51"/>
    <w:rsid w:val="00B72E4C"/>
    <w:rsid w:val="00B746B9"/>
    <w:rsid w:val="00B754B2"/>
    <w:rsid w:val="00B76D57"/>
    <w:rsid w:val="00B77029"/>
    <w:rsid w:val="00B77C9D"/>
    <w:rsid w:val="00B8203B"/>
    <w:rsid w:val="00B8290B"/>
    <w:rsid w:val="00B838B1"/>
    <w:rsid w:val="00B849F1"/>
    <w:rsid w:val="00B84F8A"/>
    <w:rsid w:val="00B959EC"/>
    <w:rsid w:val="00B95F6A"/>
    <w:rsid w:val="00B9779D"/>
    <w:rsid w:val="00BA1715"/>
    <w:rsid w:val="00BA23A9"/>
    <w:rsid w:val="00BA3395"/>
    <w:rsid w:val="00BA5A35"/>
    <w:rsid w:val="00BA6741"/>
    <w:rsid w:val="00BB1EFA"/>
    <w:rsid w:val="00BB239F"/>
    <w:rsid w:val="00BB4B7A"/>
    <w:rsid w:val="00BC14E7"/>
    <w:rsid w:val="00BC1556"/>
    <w:rsid w:val="00BC20F4"/>
    <w:rsid w:val="00BD5957"/>
    <w:rsid w:val="00BD7C6B"/>
    <w:rsid w:val="00BE34AC"/>
    <w:rsid w:val="00BE468E"/>
    <w:rsid w:val="00BF04C7"/>
    <w:rsid w:val="00BF06E0"/>
    <w:rsid w:val="00BF332D"/>
    <w:rsid w:val="00BF3969"/>
    <w:rsid w:val="00BF5B00"/>
    <w:rsid w:val="00C00056"/>
    <w:rsid w:val="00C032DD"/>
    <w:rsid w:val="00C04532"/>
    <w:rsid w:val="00C06767"/>
    <w:rsid w:val="00C07991"/>
    <w:rsid w:val="00C07CD4"/>
    <w:rsid w:val="00C1004C"/>
    <w:rsid w:val="00C10D3F"/>
    <w:rsid w:val="00C11E08"/>
    <w:rsid w:val="00C14139"/>
    <w:rsid w:val="00C15AB0"/>
    <w:rsid w:val="00C219CC"/>
    <w:rsid w:val="00C232AF"/>
    <w:rsid w:val="00C26CDB"/>
    <w:rsid w:val="00C32643"/>
    <w:rsid w:val="00C33AA2"/>
    <w:rsid w:val="00C372D7"/>
    <w:rsid w:val="00C4142B"/>
    <w:rsid w:val="00C42A36"/>
    <w:rsid w:val="00C42E44"/>
    <w:rsid w:val="00C447DC"/>
    <w:rsid w:val="00C47791"/>
    <w:rsid w:val="00C47988"/>
    <w:rsid w:val="00C47FA5"/>
    <w:rsid w:val="00C527D6"/>
    <w:rsid w:val="00C53510"/>
    <w:rsid w:val="00C5385E"/>
    <w:rsid w:val="00C53B82"/>
    <w:rsid w:val="00C6234D"/>
    <w:rsid w:val="00C62CF2"/>
    <w:rsid w:val="00C63A74"/>
    <w:rsid w:val="00C64A77"/>
    <w:rsid w:val="00C65097"/>
    <w:rsid w:val="00C65438"/>
    <w:rsid w:val="00C654EC"/>
    <w:rsid w:val="00C666C4"/>
    <w:rsid w:val="00C674EE"/>
    <w:rsid w:val="00C67C9B"/>
    <w:rsid w:val="00C714F8"/>
    <w:rsid w:val="00C73FCF"/>
    <w:rsid w:val="00C74868"/>
    <w:rsid w:val="00C75442"/>
    <w:rsid w:val="00C777E8"/>
    <w:rsid w:val="00C77A03"/>
    <w:rsid w:val="00C84DFA"/>
    <w:rsid w:val="00C87FD1"/>
    <w:rsid w:val="00C9054D"/>
    <w:rsid w:val="00C931A2"/>
    <w:rsid w:val="00C93550"/>
    <w:rsid w:val="00C94AA2"/>
    <w:rsid w:val="00C95DA2"/>
    <w:rsid w:val="00CA0C0E"/>
    <w:rsid w:val="00CA1AC0"/>
    <w:rsid w:val="00CA31D0"/>
    <w:rsid w:val="00CA3788"/>
    <w:rsid w:val="00CA38EF"/>
    <w:rsid w:val="00CA4281"/>
    <w:rsid w:val="00CA7AB5"/>
    <w:rsid w:val="00CB0998"/>
    <w:rsid w:val="00CB186D"/>
    <w:rsid w:val="00CB20A9"/>
    <w:rsid w:val="00CB2B2F"/>
    <w:rsid w:val="00CB2DEC"/>
    <w:rsid w:val="00CB4A1B"/>
    <w:rsid w:val="00CB4EC8"/>
    <w:rsid w:val="00CC3782"/>
    <w:rsid w:val="00CC4D13"/>
    <w:rsid w:val="00CC60B7"/>
    <w:rsid w:val="00CD0E68"/>
    <w:rsid w:val="00CD25C4"/>
    <w:rsid w:val="00CD48B6"/>
    <w:rsid w:val="00CD51CD"/>
    <w:rsid w:val="00CD56D1"/>
    <w:rsid w:val="00CD5BAD"/>
    <w:rsid w:val="00CD6D7C"/>
    <w:rsid w:val="00CD7A3B"/>
    <w:rsid w:val="00CE1F2A"/>
    <w:rsid w:val="00CE46DD"/>
    <w:rsid w:val="00CE513A"/>
    <w:rsid w:val="00CE53DB"/>
    <w:rsid w:val="00CE65F6"/>
    <w:rsid w:val="00CF1645"/>
    <w:rsid w:val="00CF20AB"/>
    <w:rsid w:val="00CF2328"/>
    <w:rsid w:val="00CF2C16"/>
    <w:rsid w:val="00CF6BDF"/>
    <w:rsid w:val="00D01E17"/>
    <w:rsid w:val="00D025A3"/>
    <w:rsid w:val="00D02A34"/>
    <w:rsid w:val="00D0325D"/>
    <w:rsid w:val="00D06FCD"/>
    <w:rsid w:val="00D079DD"/>
    <w:rsid w:val="00D10470"/>
    <w:rsid w:val="00D12D49"/>
    <w:rsid w:val="00D15B24"/>
    <w:rsid w:val="00D21E7E"/>
    <w:rsid w:val="00D224BB"/>
    <w:rsid w:val="00D2689F"/>
    <w:rsid w:val="00D27232"/>
    <w:rsid w:val="00D27E33"/>
    <w:rsid w:val="00D30982"/>
    <w:rsid w:val="00D3194F"/>
    <w:rsid w:val="00D33B1E"/>
    <w:rsid w:val="00D35397"/>
    <w:rsid w:val="00D368CF"/>
    <w:rsid w:val="00D45E96"/>
    <w:rsid w:val="00D505F4"/>
    <w:rsid w:val="00D52E47"/>
    <w:rsid w:val="00D547FB"/>
    <w:rsid w:val="00D54D57"/>
    <w:rsid w:val="00D62206"/>
    <w:rsid w:val="00D667AB"/>
    <w:rsid w:val="00D66AAB"/>
    <w:rsid w:val="00D7556B"/>
    <w:rsid w:val="00D75980"/>
    <w:rsid w:val="00D84426"/>
    <w:rsid w:val="00D84922"/>
    <w:rsid w:val="00D8525B"/>
    <w:rsid w:val="00D8717D"/>
    <w:rsid w:val="00D87F00"/>
    <w:rsid w:val="00D92B18"/>
    <w:rsid w:val="00DA7041"/>
    <w:rsid w:val="00DC1304"/>
    <w:rsid w:val="00DC409C"/>
    <w:rsid w:val="00DC54AB"/>
    <w:rsid w:val="00DC5FDD"/>
    <w:rsid w:val="00DD0B28"/>
    <w:rsid w:val="00DD319A"/>
    <w:rsid w:val="00DD63F4"/>
    <w:rsid w:val="00DD6CB5"/>
    <w:rsid w:val="00DE02D3"/>
    <w:rsid w:val="00DE5355"/>
    <w:rsid w:val="00DE6786"/>
    <w:rsid w:val="00DF0271"/>
    <w:rsid w:val="00DF2EC4"/>
    <w:rsid w:val="00DF4042"/>
    <w:rsid w:val="00E0216D"/>
    <w:rsid w:val="00E02C98"/>
    <w:rsid w:val="00E03732"/>
    <w:rsid w:val="00E0398F"/>
    <w:rsid w:val="00E03A5F"/>
    <w:rsid w:val="00E03CB4"/>
    <w:rsid w:val="00E04CEE"/>
    <w:rsid w:val="00E065E0"/>
    <w:rsid w:val="00E06741"/>
    <w:rsid w:val="00E115EF"/>
    <w:rsid w:val="00E117D0"/>
    <w:rsid w:val="00E11D2D"/>
    <w:rsid w:val="00E11DDC"/>
    <w:rsid w:val="00E11EE2"/>
    <w:rsid w:val="00E13B39"/>
    <w:rsid w:val="00E13EF8"/>
    <w:rsid w:val="00E14EE2"/>
    <w:rsid w:val="00E16E3C"/>
    <w:rsid w:val="00E2033F"/>
    <w:rsid w:val="00E2162E"/>
    <w:rsid w:val="00E23D7D"/>
    <w:rsid w:val="00E23F27"/>
    <w:rsid w:val="00E24C38"/>
    <w:rsid w:val="00E26990"/>
    <w:rsid w:val="00E2763C"/>
    <w:rsid w:val="00E276C0"/>
    <w:rsid w:val="00E3092C"/>
    <w:rsid w:val="00E345D1"/>
    <w:rsid w:val="00E34791"/>
    <w:rsid w:val="00E351F8"/>
    <w:rsid w:val="00E354D5"/>
    <w:rsid w:val="00E36D36"/>
    <w:rsid w:val="00E370AE"/>
    <w:rsid w:val="00E372B6"/>
    <w:rsid w:val="00E411A7"/>
    <w:rsid w:val="00E42EA5"/>
    <w:rsid w:val="00E460F1"/>
    <w:rsid w:val="00E50B34"/>
    <w:rsid w:val="00E50E23"/>
    <w:rsid w:val="00E52DDA"/>
    <w:rsid w:val="00E53731"/>
    <w:rsid w:val="00E61EB1"/>
    <w:rsid w:val="00E62AE8"/>
    <w:rsid w:val="00E6321B"/>
    <w:rsid w:val="00E638AA"/>
    <w:rsid w:val="00E64228"/>
    <w:rsid w:val="00E64AA0"/>
    <w:rsid w:val="00E70D82"/>
    <w:rsid w:val="00E70FF6"/>
    <w:rsid w:val="00E71660"/>
    <w:rsid w:val="00E73C2B"/>
    <w:rsid w:val="00E755A2"/>
    <w:rsid w:val="00E75C0F"/>
    <w:rsid w:val="00E76450"/>
    <w:rsid w:val="00E76460"/>
    <w:rsid w:val="00E768C0"/>
    <w:rsid w:val="00E80552"/>
    <w:rsid w:val="00E81020"/>
    <w:rsid w:val="00E82268"/>
    <w:rsid w:val="00E82495"/>
    <w:rsid w:val="00E82FFD"/>
    <w:rsid w:val="00E833D6"/>
    <w:rsid w:val="00E84553"/>
    <w:rsid w:val="00E85A1D"/>
    <w:rsid w:val="00E8663D"/>
    <w:rsid w:val="00E87175"/>
    <w:rsid w:val="00E878B8"/>
    <w:rsid w:val="00E90A75"/>
    <w:rsid w:val="00E91447"/>
    <w:rsid w:val="00E91B8F"/>
    <w:rsid w:val="00E91CCE"/>
    <w:rsid w:val="00E934B3"/>
    <w:rsid w:val="00E9402C"/>
    <w:rsid w:val="00E94A37"/>
    <w:rsid w:val="00E96211"/>
    <w:rsid w:val="00E9635B"/>
    <w:rsid w:val="00E96756"/>
    <w:rsid w:val="00E9688A"/>
    <w:rsid w:val="00E97F54"/>
    <w:rsid w:val="00EA0E3D"/>
    <w:rsid w:val="00EA33D6"/>
    <w:rsid w:val="00EA4D34"/>
    <w:rsid w:val="00EA5A1E"/>
    <w:rsid w:val="00EA628A"/>
    <w:rsid w:val="00EA7593"/>
    <w:rsid w:val="00EA79F3"/>
    <w:rsid w:val="00EB2922"/>
    <w:rsid w:val="00EC0AA2"/>
    <w:rsid w:val="00EC0AD0"/>
    <w:rsid w:val="00EC78A7"/>
    <w:rsid w:val="00ED0B04"/>
    <w:rsid w:val="00ED0C58"/>
    <w:rsid w:val="00ED5E03"/>
    <w:rsid w:val="00EE034B"/>
    <w:rsid w:val="00EE334C"/>
    <w:rsid w:val="00EE584E"/>
    <w:rsid w:val="00EF13B4"/>
    <w:rsid w:val="00EF4DC8"/>
    <w:rsid w:val="00EF53ED"/>
    <w:rsid w:val="00EF5B29"/>
    <w:rsid w:val="00F052B6"/>
    <w:rsid w:val="00F0569A"/>
    <w:rsid w:val="00F07500"/>
    <w:rsid w:val="00F1170E"/>
    <w:rsid w:val="00F12EBC"/>
    <w:rsid w:val="00F148E0"/>
    <w:rsid w:val="00F15EB2"/>
    <w:rsid w:val="00F201DB"/>
    <w:rsid w:val="00F227EA"/>
    <w:rsid w:val="00F239C6"/>
    <w:rsid w:val="00F25869"/>
    <w:rsid w:val="00F25B14"/>
    <w:rsid w:val="00F354C2"/>
    <w:rsid w:val="00F36228"/>
    <w:rsid w:val="00F36D8B"/>
    <w:rsid w:val="00F4003C"/>
    <w:rsid w:val="00F406CF"/>
    <w:rsid w:val="00F40EB2"/>
    <w:rsid w:val="00F4547C"/>
    <w:rsid w:val="00F47AFF"/>
    <w:rsid w:val="00F47B53"/>
    <w:rsid w:val="00F53A6B"/>
    <w:rsid w:val="00F548D9"/>
    <w:rsid w:val="00F54A73"/>
    <w:rsid w:val="00F55567"/>
    <w:rsid w:val="00F63976"/>
    <w:rsid w:val="00F64BC7"/>
    <w:rsid w:val="00F65AEE"/>
    <w:rsid w:val="00F67980"/>
    <w:rsid w:val="00F7211E"/>
    <w:rsid w:val="00F7296E"/>
    <w:rsid w:val="00F82EA5"/>
    <w:rsid w:val="00F85D17"/>
    <w:rsid w:val="00F86F40"/>
    <w:rsid w:val="00F9422D"/>
    <w:rsid w:val="00FA56C9"/>
    <w:rsid w:val="00FA69B5"/>
    <w:rsid w:val="00FA79C6"/>
    <w:rsid w:val="00FB0F74"/>
    <w:rsid w:val="00FB34B7"/>
    <w:rsid w:val="00FB357B"/>
    <w:rsid w:val="00FB414B"/>
    <w:rsid w:val="00FC0A46"/>
    <w:rsid w:val="00FC2AD4"/>
    <w:rsid w:val="00FC4007"/>
    <w:rsid w:val="00FC49A2"/>
    <w:rsid w:val="00FC49D0"/>
    <w:rsid w:val="00FC6245"/>
    <w:rsid w:val="00FC67E2"/>
    <w:rsid w:val="00FC6B5E"/>
    <w:rsid w:val="00FD00D3"/>
    <w:rsid w:val="00FD0912"/>
    <w:rsid w:val="00FD4B7B"/>
    <w:rsid w:val="00FD6EA9"/>
    <w:rsid w:val="00FD7F04"/>
    <w:rsid w:val="00FE09F3"/>
    <w:rsid w:val="00FE16DC"/>
    <w:rsid w:val="00FE4AA3"/>
    <w:rsid w:val="00FE5C79"/>
    <w:rsid w:val="00FE5C87"/>
    <w:rsid w:val="00FE5E76"/>
    <w:rsid w:val="00FE70DD"/>
    <w:rsid w:val="00FF017E"/>
    <w:rsid w:val="00FF17E8"/>
    <w:rsid w:val="00FF2EC1"/>
    <w:rsid w:val="00FF312D"/>
    <w:rsid w:val="00FF3618"/>
    <w:rsid w:val="00FF3942"/>
    <w:rsid w:val="00FF54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78177"/>
    <o:shapelayout v:ext="edit">
      <o:idmap v:ext="edit" data="1"/>
    </o:shapelayout>
  </w:shapeDefaults>
  <w:decimalSymbol w:val=","/>
  <w:listSeparator w:val=";"/>
  <w14:docId w14:val="30E85D05"/>
  <w15:docId w15:val="{8AEFFFD3-511A-4E28-B81C-C17ADDED9D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sid w:val="007E6831"/>
    <w:pPr>
      <w:spacing w:after="120"/>
    </w:pPr>
    <w:rPr>
      <w:rFonts w:ascii="Arial" w:hAnsi="Arial"/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397DEE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qFormat/>
    <w:rsid w:val="00DD6CB5"/>
    <w:pPr>
      <w:keepNext/>
      <w:spacing w:before="240" w:after="60"/>
      <w:outlineLvl w:val="1"/>
    </w:pPr>
    <w:rPr>
      <w:b/>
      <w:bCs/>
      <w:iCs/>
      <w:sz w:val="28"/>
      <w:szCs w:val="28"/>
      <w:lang w:val="x-none" w:eastAsia="x-none"/>
    </w:rPr>
  </w:style>
  <w:style w:type="paragraph" w:styleId="berschrift3">
    <w:name w:val="heading 3"/>
    <w:basedOn w:val="Standard"/>
    <w:next w:val="Standard"/>
    <w:qFormat/>
    <w:rsid w:val="00397DEE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Definitonsterm">
    <w:name w:val="Definitonsterm"/>
    <w:basedOn w:val="Standard"/>
    <w:next w:val="Standard"/>
    <w:rsid w:val="004146F0"/>
    <w:pPr>
      <w:autoSpaceDE w:val="0"/>
      <w:autoSpaceDN w:val="0"/>
      <w:adjustRightInd w:val="0"/>
    </w:pPr>
  </w:style>
  <w:style w:type="paragraph" w:customStyle="1" w:styleId="H2">
    <w:name w:val="H2"/>
    <w:basedOn w:val="Standard"/>
    <w:next w:val="Standard"/>
    <w:rsid w:val="004146F0"/>
    <w:pPr>
      <w:keepNext/>
      <w:autoSpaceDE w:val="0"/>
      <w:autoSpaceDN w:val="0"/>
      <w:adjustRightInd w:val="0"/>
      <w:spacing w:before="100" w:after="100"/>
      <w:outlineLvl w:val="2"/>
    </w:pPr>
    <w:rPr>
      <w:b/>
      <w:bCs/>
      <w:sz w:val="36"/>
      <w:szCs w:val="36"/>
    </w:rPr>
  </w:style>
  <w:style w:type="paragraph" w:customStyle="1" w:styleId="H4">
    <w:name w:val="H4"/>
    <w:basedOn w:val="Standard"/>
    <w:next w:val="Standard"/>
    <w:rsid w:val="004146F0"/>
    <w:pPr>
      <w:keepNext/>
      <w:autoSpaceDE w:val="0"/>
      <w:autoSpaceDN w:val="0"/>
      <w:adjustRightInd w:val="0"/>
      <w:spacing w:before="100" w:after="100"/>
      <w:outlineLvl w:val="4"/>
    </w:pPr>
    <w:rPr>
      <w:b/>
      <w:bCs/>
    </w:rPr>
  </w:style>
  <w:style w:type="character" w:styleId="Hyperlink">
    <w:name w:val="Hyperlink"/>
    <w:rsid w:val="004146F0"/>
    <w:rPr>
      <w:color w:val="0000FF"/>
      <w:u w:val="single"/>
    </w:rPr>
  </w:style>
  <w:style w:type="character" w:customStyle="1" w:styleId="Max">
    <w:name w:val="Max."/>
    <w:rsid w:val="004146F0"/>
    <w:rPr>
      <w:b/>
      <w:bCs/>
    </w:rPr>
  </w:style>
  <w:style w:type="paragraph" w:customStyle="1" w:styleId="StandardWeb6">
    <w:name w:val="Standard (Web)6"/>
    <w:basedOn w:val="Standard"/>
    <w:rsid w:val="004146F0"/>
    <w:pPr>
      <w:spacing w:before="100" w:beforeAutospacing="1" w:after="150"/>
    </w:pPr>
  </w:style>
  <w:style w:type="paragraph" w:customStyle="1" w:styleId="berschrift24">
    <w:name w:val="Überschrift 24"/>
    <w:basedOn w:val="Standard"/>
    <w:rsid w:val="004146F0"/>
    <w:pPr>
      <w:spacing w:before="100" w:beforeAutospacing="1" w:after="75" w:line="360" w:lineRule="atLeast"/>
      <w:outlineLvl w:val="2"/>
    </w:pPr>
    <w:rPr>
      <w:b/>
      <w:bCs/>
      <w:sz w:val="23"/>
      <w:szCs w:val="23"/>
    </w:rPr>
  </w:style>
  <w:style w:type="paragraph" w:customStyle="1" w:styleId="berschrift43">
    <w:name w:val="Überschrift 43"/>
    <w:basedOn w:val="Standard"/>
    <w:rsid w:val="004146F0"/>
    <w:pPr>
      <w:spacing w:before="150" w:after="75" w:line="288" w:lineRule="atLeast"/>
      <w:outlineLvl w:val="4"/>
    </w:pPr>
    <w:rPr>
      <w:b/>
      <w:bCs/>
      <w:sz w:val="20"/>
      <w:szCs w:val="20"/>
    </w:rPr>
  </w:style>
  <w:style w:type="character" w:customStyle="1" w:styleId="Hyperlink12">
    <w:name w:val="Hyperlink12"/>
    <w:rsid w:val="004146F0"/>
    <w:rPr>
      <w:color w:val="0000FF"/>
      <w:u w:val="single"/>
    </w:rPr>
  </w:style>
  <w:style w:type="character" w:styleId="Fett">
    <w:name w:val="Strong"/>
    <w:uiPriority w:val="22"/>
    <w:qFormat/>
    <w:rsid w:val="004146F0"/>
    <w:rPr>
      <w:b/>
      <w:bCs/>
    </w:rPr>
  </w:style>
  <w:style w:type="paragraph" w:styleId="Sprechblasentext">
    <w:name w:val="Balloon Text"/>
    <w:basedOn w:val="Standard"/>
    <w:semiHidden/>
    <w:rsid w:val="00CB4EC8"/>
    <w:rPr>
      <w:rFonts w:ascii="Tahoma" w:hAnsi="Tahoma" w:cs="Tahoma"/>
      <w:sz w:val="16"/>
      <w:szCs w:val="16"/>
    </w:rPr>
  </w:style>
  <w:style w:type="paragraph" w:styleId="Funotentext">
    <w:name w:val="footnote text"/>
    <w:basedOn w:val="Standard"/>
    <w:semiHidden/>
    <w:rsid w:val="00AE5B27"/>
    <w:rPr>
      <w:sz w:val="20"/>
      <w:szCs w:val="20"/>
    </w:rPr>
  </w:style>
  <w:style w:type="character" w:styleId="Funotenzeichen">
    <w:name w:val="footnote reference"/>
    <w:semiHidden/>
    <w:rsid w:val="00AE5B27"/>
    <w:rPr>
      <w:vertAlign w:val="superscript"/>
    </w:rPr>
  </w:style>
  <w:style w:type="paragraph" w:styleId="Aufzhlungszeichen">
    <w:name w:val="List Bullet"/>
    <w:basedOn w:val="Standard"/>
    <w:rsid w:val="001D7969"/>
    <w:pPr>
      <w:numPr>
        <w:numId w:val="9"/>
      </w:numPr>
    </w:pPr>
    <w:rPr>
      <w:sz w:val="22"/>
      <w:lang w:eastAsia="en-US"/>
    </w:rPr>
  </w:style>
  <w:style w:type="character" w:customStyle="1" w:styleId="itxtrst">
    <w:name w:val="itxtrst"/>
    <w:rsid w:val="00C53510"/>
  </w:style>
  <w:style w:type="character" w:customStyle="1" w:styleId="berschrift2Zchn">
    <w:name w:val="Überschrift 2 Zchn"/>
    <w:link w:val="berschrift2"/>
    <w:rsid w:val="00B303E6"/>
    <w:rPr>
      <w:rFonts w:ascii="Arial" w:hAnsi="Arial" w:cs="Arial"/>
      <w:b/>
      <w:bCs/>
      <w:iCs/>
      <w:sz w:val="28"/>
      <w:szCs w:val="28"/>
    </w:rPr>
  </w:style>
  <w:style w:type="paragraph" w:styleId="Kopfzeile">
    <w:name w:val="header"/>
    <w:basedOn w:val="Standard"/>
    <w:link w:val="KopfzeileZchn"/>
    <w:rsid w:val="00477EE2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KopfzeileZchn">
    <w:name w:val="Kopfzeile Zchn"/>
    <w:link w:val="Kopfzeile"/>
    <w:rsid w:val="00477EE2"/>
    <w:rPr>
      <w:rFonts w:ascii="Arial" w:hAnsi="Arial"/>
      <w:sz w:val="24"/>
      <w:szCs w:val="24"/>
    </w:rPr>
  </w:style>
  <w:style w:type="paragraph" w:styleId="Fuzeile">
    <w:name w:val="footer"/>
    <w:basedOn w:val="Standard"/>
    <w:link w:val="FuzeileZchn"/>
    <w:uiPriority w:val="99"/>
    <w:rsid w:val="00477EE2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FuzeileZchn">
    <w:name w:val="Fußzeile Zchn"/>
    <w:link w:val="Fuzeile"/>
    <w:uiPriority w:val="99"/>
    <w:rsid w:val="00477EE2"/>
    <w:rPr>
      <w:rFonts w:ascii="Arial" w:hAnsi="Arial"/>
      <w:sz w:val="24"/>
      <w:szCs w:val="24"/>
    </w:rPr>
  </w:style>
  <w:style w:type="paragraph" w:styleId="NurText">
    <w:name w:val="Plain Text"/>
    <w:basedOn w:val="Standard"/>
    <w:link w:val="NurTextZchn"/>
    <w:uiPriority w:val="99"/>
    <w:unhideWhenUsed/>
    <w:rsid w:val="00476DD9"/>
    <w:pPr>
      <w:spacing w:after="0"/>
    </w:pPr>
    <w:rPr>
      <w:rFonts w:ascii="Consolas" w:hAnsi="Consolas"/>
      <w:sz w:val="21"/>
      <w:szCs w:val="21"/>
      <w:lang w:val="x-none" w:eastAsia="x-none"/>
    </w:rPr>
  </w:style>
  <w:style w:type="character" w:customStyle="1" w:styleId="NurTextZchn">
    <w:name w:val="Nur Text Zchn"/>
    <w:link w:val="NurText"/>
    <w:uiPriority w:val="99"/>
    <w:rsid w:val="00476DD9"/>
    <w:rPr>
      <w:rFonts w:ascii="Consolas" w:hAnsi="Consolas"/>
      <w:sz w:val="21"/>
      <w:szCs w:val="21"/>
      <w:lang w:val="x-none" w:eastAsia="x-none"/>
    </w:rPr>
  </w:style>
  <w:style w:type="character" w:customStyle="1" w:styleId="st">
    <w:name w:val="st"/>
    <w:basedOn w:val="Absatz-Standardschriftart"/>
    <w:rsid w:val="0057628A"/>
  </w:style>
  <w:style w:type="character" w:styleId="Hervorhebung">
    <w:name w:val="Emphasis"/>
    <w:uiPriority w:val="20"/>
    <w:qFormat/>
    <w:rsid w:val="0057628A"/>
    <w:rPr>
      <w:i/>
      <w:iCs/>
    </w:rPr>
  </w:style>
  <w:style w:type="character" w:styleId="Kommentarzeichen">
    <w:name w:val="annotation reference"/>
    <w:rsid w:val="00852F28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852F28"/>
    <w:rPr>
      <w:sz w:val="20"/>
      <w:szCs w:val="20"/>
      <w:lang w:val="x-none" w:eastAsia="x-none"/>
    </w:rPr>
  </w:style>
  <w:style w:type="character" w:customStyle="1" w:styleId="KommentartextZchn">
    <w:name w:val="Kommentartext Zchn"/>
    <w:link w:val="Kommentartext"/>
    <w:rsid w:val="00852F28"/>
    <w:rPr>
      <w:rFonts w:ascii="Arial" w:hAnsi="Arial"/>
    </w:rPr>
  </w:style>
  <w:style w:type="paragraph" w:styleId="Kommentarthema">
    <w:name w:val="annotation subject"/>
    <w:basedOn w:val="Kommentartext"/>
    <w:next w:val="Kommentartext"/>
    <w:link w:val="KommentarthemaZchn"/>
    <w:rsid w:val="00852F28"/>
    <w:rPr>
      <w:b/>
      <w:bCs/>
    </w:rPr>
  </w:style>
  <w:style w:type="character" w:customStyle="1" w:styleId="KommentarthemaZchn">
    <w:name w:val="Kommentarthema Zchn"/>
    <w:link w:val="Kommentarthema"/>
    <w:rsid w:val="00852F28"/>
    <w:rPr>
      <w:rFonts w:ascii="Arial" w:hAnsi="Arial"/>
      <w:b/>
      <w:bCs/>
    </w:rPr>
  </w:style>
  <w:style w:type="character" w:styleId="BesuchterLink">
    <w:name w:val="FollowedHyperlink"/>
    <w:rsid w:val="00886A50"/>
    <w:rPr>
      <w:color w:val="800080"/>
      <w:u w:val="single"/>
    </w:rPr>
  </w:style>
  <w:style w:type="paragraph" w:customStyle="1" w:styleId="intro">
    <w:name w:val="intro"/>
    <w:basedOn w:val="Standard"/>
    <w:rsid w:val="00F1170E"/>
    <w:pPr>
      <w:spacing w:before="100" w:beforeAutospacing="1" w:after="100" w:afterAutospacing="1"/>
    </w:pPr>
    <w:rPr>
      <w:rFonts w:ascii="Times New Roman" w:hAnsi="Times New Roman"/>
    </w:rPr>
  </w:style>
  <w:style w:type="paragraph" w:styleId="StandardWeb">
    <w:name w:val="Normal (Web)"/>
    <w:basedOn w:val="Standard"/>
    <w:uiPriority w:val="99"/>
    <w:unhideWhenUsed/>
    <w:rsid w:val="00F1170E"/>
    <w:pPr>
      <w:spacing w:before="100" w:beforeAutospacing="1" w:after="100" w:afterAutospacing="1"/>
    </w:pPr>
    <w:rPr>
      <w:rFonts w:ascii="Times New Roman" w:hAnsi="Times New Roman"/>
    </w:rPr>
  </w:style>
  <w:style w:type="paragraph" w:customStyle="1" w:styleId="image-caption">
    <w:name w:val="image-caption"/>
    <w:basedOn w:val="Standard"/>
    <w:rsid w:val="00B55259"/>
    <w:pPr>
      <w:spacing w:before="100" w:beforeAutospacing="1" w:after="100" w:afterAutospacing="1"/>
    </w:pPr>
    <w:rPr>
      <w:rFonts w:ascii="Times New Roman" w:hAnsi="Times New Roman"/>
    </w:rPr>
  </w:style>
  <w:style w:type="paragraph" w:styleId="Listenabsatz">
    <w:name w:val="List Paragraph"/>
    <w:basedOn w:val="Standard"/>
    <w:uiPriority w:val="34"/>
    <w:qFormat/>
    <w:rsid w:val="00B55259"/>
    <w:pPr>
      <w:ind w:left="720"/>
      <w:contextualSpacing/>
    </w:pPr>
  </w:style>
  <w:style w:type="paragraph" w:customStyle="1" w:styleId="mt-0">
    <w:name w:val="mt-0"/>
    <w:basedOn w:val="Standard"/>
    <w:rsid w:val="002F7CC3"/>
    <w:pPr>
      <w:spacing w:before="100" w:beforeAutospacing="1" w:after="100" w:afterAutospacing="1"/>
    </w:pPr>
    <w:rPr>
      <w:rFonts w:ascii="Times New Roman" w:hAnsi="Times New Roman"/>
    </w:rPr>
  </w:style>
  <w:style w:type="paragraph" w:styleId="berarbeitung">
    <w:name w:val="Revision"/>
    <w:hidden/>
    <w:uiPriority w:val="99"/>
    <w:semiHidden/>
    <w:rsid w:val="00021697"/>
    <w:rPr>
      <w:rFonts w:ascii="Arial" w:hAnsi="Arial"/>
      <w:sz w:val="24"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972A10"/>
    <w:rPr>
      <w:rFonts w:ascii="Arial" w:hAnsi="Arial" w:cs="Arial"/>
      <w:b/>
      <w:bCs/>
      <w:kern w:val="32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65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682195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311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6284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771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97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21266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9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1910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872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62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80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910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0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4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028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7339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171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4018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91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005186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596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803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88642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513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31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7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8005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8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312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76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96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4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2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17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64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9039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11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80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84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144683">
          <w:marLeft w:val="0"/>
          <w:marRight w:val="0"/>
          <w:marTop w:val="0"/>
          <w:marBottom w:val="158"/>
          <w:divBdr>
            <w:top w:val="single" w:sz="2" w:space="0" w:color="BEC6D1"/>
            <w:left w:val="single" w:sz="2" w:space="0" w:color="BEC6D1"/>
            <w:bottom w:val="single" w:sz="2" w:space="0" w:color="BEC6D1"/>
            <w:right w:val="single" w:sz="2" w:space="0" w:color="BEC6D1"/>
          </w:divBdr>
          <w:divsChild>
            <w:div w:id="47146695">
              <w:marLeft w:val="47"/>
              <w:marRight w:val="47"/>
              <w:marTop w:val="47"/>
              <w:marBottom w:val="47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9796334">
                  <w:marLeft w:val="0"/>
                  <w:marRight w:val="158"/>
                  <w:marTop w:val="0"/>
                  <w:marBottom w:val="79"/>
                  <w:divBdr>
                    <w:top w:val="single" w:sz="2" w:space="0" w:color="C7C8C9"/>
                    <w:left w:val="single" w:sz="2" w:space="0" w:color="C7C8C9"/>
                    <w:bottom w:val="none" w:sz="0" w:space="0" w:color="auto"/>
                    <w:right w:val="none" w:sz="0" w:space="0" w:color="auto"/>
                  </w:divBdr>
                  <w:divsChild>
                    <w:div w:id="2128546026">
                      <w:marLeft w:val="158"/>
                      <w:marRight w:val="0"/>
                      <w:marTop w:val="79"/>
                      <w:marBottom w:val="7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034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77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616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06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46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078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21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097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987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17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3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8417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310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911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569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606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42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479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271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363269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731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579363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18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80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98520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9237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492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201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725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811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865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392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04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069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813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380087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731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6504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77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21380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1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598430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319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736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04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22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0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96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188811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837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17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29592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686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595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2943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8559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8584571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1715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124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870988">
          <w:marLeft w:val="0"/>
          <w:marRight w:val="0"/>
          <w:marTop w:val="0"/>
          <w:marBottom w:val="300"/>
          <w:divBdr>
            <w:top w:val="single" w:sz="6" w:space="0" w:color="BEC6D1"/>
            <w:left w:val="single" w:sz="6" w:space="0" w:color="BEC6D1"/>
            <w:bottom w:val="single" w:sz="6" w:space="0" w:color="BEC6D1"/>
            <w:right w:val="single" w:sz="6" w:space="0" w:color="BEC6D1"/>
          </w:divBdr>
          <w:divsChild>
            <w:div w:id="1844394268">
              <w:marLeft w:val="90"/>
              <w:marRight w:val="90"/>
              <w:marTop w:val="90"/>
              <w:marBottom w:val="90"/>
              <w:divBdr>
                <w:top w:val="single" w:sz="6" w:space="0" w:color="BEC6D1"/>
                <w:left w:val="single" w:sz="6" w:space="0" w:color="BEC6D1"/>
                <w:bottom w:val="single" w:sz="6" w:space="0" w:color="BEC6D1"/>
                <w:right w:val="single" w:sz="6" w:space="0" w:color="BEC6D1"/>
              </w:divBdr>
              <w:divsChild>
                <w:div w:id="1913395184">
                  <w:marLeft w:val="90"/>
                  <w:marRight w:val="300"/>
                  <w:marTop w:val="90"/>
                  <w:marBottom w:val="150"/>
                  <w:divBdr>
                    <w:top w:val="single" w:sz="6" w:space="0" w:color="C7C8C9"/>
                    <w:left w:val="single" w:sz="6" w:space="0" w:color="C7C8C9"/>
                    <w:bottom w:val="single" w:sz="6" w:space="0" w:color="BEC6D1"/>
                    <w:right w:val="single" w:sz="6" w:space="0" w:color="BEC6D1"/>
                  </w:divBdr>
                  <w:divsChild>
                    <w:div w:id="1796291204">
                      <w:marLeft w:val="300"/>
                      <w:marRight w:val="300"/>
                      <w:marTop w:val="150"/>
                      <w:marBottom w:val="150"/>
                      <w:divBdr>
                        <w:top w:val="single" w:sz="6" w:space="0" w:color="C7C8C9"/>
                        <w:left w:val="single" w:sz="6" w:space="0" w:color="C7C8C9"/>
                        <w:bottom w:val="single" w:sz="6" w:space="0" w:color="BEC6D1"/>
                        <w:right w:val="single" w:sz="6" w:space="0" w:color="BEC6D1"/>
                      </w:divBdr>
                      <w:divsChild>
                        <w:div w:id="28772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86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6780374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376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15685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9672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562500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9937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22147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296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0773244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4720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344741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3927756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6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07730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2860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1496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15642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4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71634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7463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3410396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80187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72910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985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838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4153520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3408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852599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1735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181118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656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919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080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470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109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671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77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140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67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06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4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9598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3375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23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897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1043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95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777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16244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6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068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365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00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661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201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82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47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3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66842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5433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3706173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932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593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54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50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658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16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tif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wm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A86A38-EC7C-4ED9-AB7C-D7B354550E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1114</Words>
  <Characters>7871</Characters>
  <Application>Microsoft Office Word</Application>
  <DocSecurity>0</DocSecurity>
  <Lines>133</Lines>
  <Paragraphs>32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Tebis Pressemeldung vor EMO 2011</vt:lpstr>
      <vt:lpstr>Tebis Pressemeldung vor EMO 2011</vt:lpstr>
    </vt:vector>
  </TitlesOfParts>
  <Company>Tebis AG</Company>
  <LinksUpToDate>false</LinksUpToDate>
  <CharactersWithSpaces>8953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Tebis Pressemeldung vor EMO 2011</dc:title>
  <dc:subject>Komplettbearbeitung</dc:subject>
  <dc:creator>Michael Klocke</dc:creator>
  <cp:lastModifiedBy>Mattei, Silvia</cp:lastModifiedBy>
  <cp:revision>4</cp:revision>
  <cp:lastPrinted>2019-11-28T07:59:00Z</cp:lastPrinted>
  <dcterms:created xsi:type="dcterms:W3CDTF">2022-04-08T11:19:00Z</dcterms:created>
  <dcterms:modified xsi:type="dcterms:W3CDTF">2022-04-11T11:19:00Z</dcterms:modified>
</cp:coreProperties>
</file>