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ECE6AD" w14:textId="77777777" w:rsidR="0097028E" w:rsidRDefault="0097028E" w:rsidP="0097028E">
      <w:pPr>
        <w:spacing w:after="0"/>
        <w:jc w:val="right"/>
        <w:outlineLvl w:val="0"/>
        <w:rPr>
          <w:rFonts w:cs="Arial"/>
          <w:b/>
          <w:noProof/>
          <w:kern w:val="32"/>
          <w:sz w:val="32"/>
          <w:szCs w:val="32"/>
        </w:rPr>
      </w:pPr>
    </w:p>
    <w:p w14:paraId="585A7594" w14:textId="77777777" w:rsidR="00BE4D40" w:rsidRDefault="00BE4D40" w:rsidP="0097028E">
      <w:pPr>
        <w:spacing w:after="0"/>
        <w:jc w:val="right"/>
        <w:outlineLvl w:val="0"/>
        <w:rPr>
          <w:rFonts w:cs="Arial"/>
          <w:b/>
          <w:noProof/>
          <w:kern w:val="32"/>
          <w:sz w:val="32"/>
          <w:szCs w:val="32"/>
        </w:rPr>
      </w:pPr>
    </w:p>
    <w:p w14:paraId="215D9CD6" w14:textId="113506FD" w:rsidR="004537BE" w:rsidRDefault="004537BE" w:rsidP="004537BE">
      <w:pPr>
        <w:rPr>
          <w:color w:val="000000"/>
          <w:sz w:val="27"/>
          <w:szCs w:val="27"/>
          <w:rFonts w:ascii="Roboto" w:hAnsi="Roboto"/>
        </w:rPr>
      </w:pPr>
      <w:r>
        <w:rPr>
          <w:b/>
          <w:sz w:val="32"/>
        </w:rPr>
        <w:t xml:space="preserve">DMG MORI and Tebis: Even better together</w:t>
      </w:r>
    </w:p>
    <w:p w14:paraId="1F569111" w14:textId="77777777" w:rsidR="004537BE" w:rsidRDefault="004537BE" w:rsidP="004537BE">
      <w:pPr>
        <w:rPr>
          <w:rFonts w:ascii="Roboto" w:hAnsi="Roboto"/>
          <w:color w:val="000000"/>
          <w:sz w:val="27"/>
          <w:szCs w:val="27"/>
        </w:rPr>
      </w:pPr>
    </w:p>
    <w:p w14:paraId="5707EC0D" w14:textId="0031429D" w:rsidR="00586AC6" w:rsidRPr="00586AC6" w:rsidRDefault="004537BE" w:rsidP="00586AC6">
      <w:pPr>
        <w:pStyle w:val="berschrift1"/>
        <w:shd w:val="clear" w:color="auto" w:fill="FFFFFF"/>
        <w:spacing w:before="75" w:after="150"/>
        <w:rPr>
          <w:b w:val="0"/>
          <w:kern w:val="0"/>
          <w:sz w:val="24"/>
          <w:szCs w:val="24"/>
        </w:rPr>
      </w:pPr>
      <w:r>
        <w:rPr>
          <w:b w:val="0"/>
          <w:sz w:val="24"/>
        </w:rPr>
        <w:t xml:space="preserve">In the DMG MORI Qualified Products (DMQP) program, cooperation partners provide customized offers for automating manufacturing processes</w:t>
      </w:r>
      <w:r>
        <w:rPr>
          <w:b w:val="0"/>
          <w:sz w:val="24"/>
        </w:rPr>
        <w:t xml:space="preserve"> </w:t>
      </w:r>
    </w:p>
    <w:p w14:paraId="65F7955F" w14:textId="77777777" w:rsidR="007B6067" w:rsidRDefault="007B6067" w:rsidP="00586AC6">
      <w:pPr>
        <w:rPr>
          <w:rFonts w:cs="Arial"/>
        </w:rPr>
      </w:pPr>
    </w:p>
    <w:p w14:paraId="662A57DE" w14:textId="77777777" w:rsidR="007B6067" w:rsidRDefault="00952D80" w:rsidP="007B6067">
      <w:pPr>
        <w:rPr>
          <w:rFonts w:cs="Arial"/>
        </w:rPr>
      </w:pPr>
      <w:r>
        <w:t xml:space="preserve">Number of characters and images:</w:t>
      </w:r>
    </w:p>
    <w:p w14:paraId="0179D13E" w14:textId="3FC10033" w:rsidR="00FB0F74" w:rsidRPr="007B6067" w:rsidRDefault="00AD434B" w:rsidP="007B6067">
      <w:pPr>
        <w:rPr>
          <w:rFonts w:cs="Arial"/>
        </w:rPr>
      </w:pPr>
      <w:r>
        <w:t xml:space="preserve">Approx. 4,600 characters, 7 images</w:t>
      </w:r>
    </w:p>
    <w:p w14:paraId="395CF916" w14:textId="77777777" w:rsidR="00477EE2" w:rsidRPr="0006754B" w:rsidRDefault="00477EE2" w:rsidP="00952D80">
      <w:pPr>
        <w:rPr>
          <w:rFonts w:cs="Arial"/>
        </w:rPr>
      </w:pPr>
      <w:r>
        <w:t xml:space="preserve">Image rights</w:t>
      </w:r>
      <w:r>
        <w:t xml:space="preserve"> </w:t>
      </w:r>
      <w:r>
        <w:t xml:space="preserve">Tebis AG</w:t>
      </w:r>
    </w:p>
    <w:p w14:paraId="3ECC985C" w14:textId="77777777" w:rsidR="00477EE2" w:rsidRPr="0006754B" w:rsidRDefault="00477EE2" w:rsidP="00952D80">
      <w:pPr>
        <w:rPr>
          <w:rFonts w:cs="Arial"/>
        </w:rPr>
      </w:pPr>
    </w:p>
    <w:p w14:paraId="49FDDEC8" w14:textId="77777777" w:rsidR="00952D80" w:rsidRPr="0006754B" w:rsidRDefault="00952D80" w:rsidP="00952D80">
      <w:pPr>
        <w:pStyle w:val="berschrift24"/>
        <w:rPr>
          <w:sz w:val="24"/>
          <w:szCs w:val="24"/>
          <w:rFonts w:cs="Arial"/>
        </w:rPr>
      </w:pPr>
      <w:r>
        <w:rPr>
          <w:sz w:val="24"/>
        </w:rPr>
        <w:t xml:space="preserve">For more information contact:</w:t>
      </w:r>
    </w:p>
    <w:p w14:paraId="2B5884EF" w14:textId="77777777" w:rsidR="00952D80" w:rsidRPr="0006754B" w:rsidRDefault="00AB38FF" w:rsidP="00952D80">
      <w:pPr>
        <w:spacing w:after="0"/>
        <w:rPr>
          <w:rFonts w:cs="Arial"/>
        </w:rPr>
      </w:pPr>
      <w:r>
        <w:t xml:space="preserve">Silvia Mattei</w:t>
      </w:r>
    </w:p>
    <w:p w14:paraId="7DF09C56" w14:textId="77777777" w:rsidR="00952D80" w:rsidRPr="0006754B" w:rsidRDefault="00952D80" w:rsidP="00952D80">
      <w:pPr>
        <w:spacing w:after="0"/>
        <w:rPr>
          <w:rFonts w:cs="Arial"/>
        </w:rPr>
      </w:pPr>
    </w:p>
    <w:p w14:paraId="12AA9571" w14:textId="77777777" w:rsidR="00952D80" w:rsidRPr="0006754B" w:rsidRDefault="00952D80" w:rsidP="00952D80">
      <w:pPr>
        <w:spacing w:after="0"/>
        <w:rPr>
          <w:rFonts w:cs="Arial"/>
        </w:rPr>
      </w:pPr>
      <w:r>
        <w:t xml:space="preserve">Tebis</w:t>
      </w:r>
      <w:r>
        <w:t xml:space="preserve"> </w:t>
      </w:r>
    </w:p>
    <w:p w14:paraId="3533CFD1" w14:textId="77777777" w:rsidR="00952D80" w:rsidRPr="0006754B" w:rsidRDefault="00952D80" w:rsidP="00952D80">
      <w:pPr>
        <w:spacing w:after="0"/>
        <w:rPr>
          <w:rFonts w:cs="Arial"/>
        </w:rPr>
      </w:pPr>
      <w:r>
        <w:t xml:space="preserve">Technische Informationssysteme AG</w:t>
      </w:r>
    </w:p>
    <w:p w14:paraId="1FB84E82" w14:textId="77777777" w:rsidR="00952D80" w:rsidRPr="0006754B" w:rsidRDefault="00952D80" w:rsidP="00952D80">
      <w:pPr>
        <w:spacing w:after="0"/>
        <w:rPr>
          <w:rFonts w:cs="Arial"/>
        </w:rPr>
      </w:pPr>
      <w:r>
        <w:t xml:space="preserve">Einsteinstr. 39</w:t>
      </w:r>
    </w:p>
    <w:p w14:paraId="7CA892EF" w14:textId="77777777" w:rsidR="00952D80" w:rsidRPr="0006754B" w:rsidRDefault="00952D80" w:rsidP="00952D80">
      <w:pPr>
        <w:spacing w:after="0"/>
        <w:rPr>
          <w:rFonts w:cs="Arial"/>
        </w:rPr>
      </w:pPr>
      <w:r>
        <w:t xml:space="preserve">82152 Martinsried, Germany</w:t>
      </w:r>
      <w:r>
        <w:br/>
      </w:r>
    </w:p>
    <w:p w14:paraId="6A19E67D" w14:textId="77777777" w:rsidR="00952D80" w:rsidRPr="0006754B" w:rsidRDefault="00952D80" w:rsidP="00952D80">
      <w:pPr>
        <w:spacing w:after="0"/>
        <w:rPr>
          <w:rFonts w:cs="Arial"/>
        </w:rPr>
      </w:pPr>
      <w:r>
        <w:t xml:space="preserve">Phone</w:t>
      </w:r>
      <w:r>
        <w:tab/>
      </w:r>
      <w:r>
        <w:t xml:space="preserve">+49 / 89 / 8 1 80 3 - 1182</w:t>
      </w:r>
    </w:p>
    <w:p w14:paraId="7EAC396D" w14:textId="77777777" w:rsidR="00952D80" w:rsidRPr="0006754B" w:rsidRDefault="005803E1" w:rsidP="00952D80">
      <w:pPr>
        <w:spacing w:after="0"/>
        <w:rPr>
          <w:rFonts w:cs="Arial"/>
        </w:rPr>
      </w:pPr>
      <w:r>
        <w:br/>
      </w:r>
      <w:r>
        <w:tab/>
      </w:r>
      <w:r>
        <w:t xml:space="preserve">Silvia.Mattei@tebis.com</w:t>
      </w:r>
    </w:p>
    <w:p w14:paraId="3023F9A5" w14:textId="77777777" w:rsidR="00952D80" w:rsidRPr="0006754B" w:rsidRDefault="00952D80" w:rsidP="00952D80">
      <w:pPr>
        <w:spacing w:after="0"/>
        <w:rPr>
          <w:rFonts w:cs="Arial"/>
        </w:rPr>
      </w:pPr>
      <w:r>
        <w:tab/>
      </w:r>
      <w:r>
        <w:t xml:space="preserve">www.tebis.com</w:t>
      </w:r>
    </w:p>
    <w:p w14:paraId="6F2CE9E8" w14:textId="77777777" w:rsidR="00952D80" w:rsidRPr="0006754B" w:rsidRDefault="00952D80" w:rsidP="00952D80">
      <w:pPr>
        <w:rPr>
          <w:rFonts w:cs="Arial"/>
        </w:rPr>
      </w:pPr>
    </w:p>
    <w:p w14:paraId="2916679D" w14:textId="77777777" w:rsidR="00476DD9" w:rsidRPr="0006754B" w:rsidRDefault="00476DD9" w:rsidP="00952D80">
      <w:pPr>
        <w:rPr>
          <w:rFonts w:cs="Arial"/>
        </w:rPr>
      </w:pPr>
    </w:p>
    <w:p w14:paraId="5B91AF1A" w14:textId="77777777" w:rsidR="00952D80" w:rsidRPr="0006754B" w:rsidRDefault="00952D80" w:rsidP="00952D80">
      <w:pPr>
        <w:rPr>
          <w:rFonts w:cs="Arial"/>
        </w:rPr>
      </w:pPr>
      <w:r>
        <w:t xml:space="preserve">Please share this information with your readers and send us a copy of the publication for our files.</w:t>
      </w:r>
    </w:p>
    <w:p w14:paraId="7EF753B4" w14:textId="77777777" w:rsidR="00A9774F" w:rsidRPr="00A9774F" w:rsidRDefault="007313F6" w:rsidP="00A9774F">
      <w:pPr>
        <w:spacing w:after="0"/>
        <w:outlineLvl w:val="0"/>
        <w:rPr>
          <w:b/>
          <w:noProof/>
          <w:kern w:val="32"/>
          <w:sz w:val="32"/>
          <w:szCs w:val="32"/>
          <w:rFonts w:cs="Arial"/>
        </w:rPr>
      </w:pPr>
      <w:r>
        <w:br w:type="page"/>
      </w:r>
    </w:p>
    <w:p w14:paraId="715329BB" w14:textId="23F3D4E1" w:rsidR="00237F96" w:rsidRPr="00586AC6" w:rsidRDefault="00237F96" w:rsidP="00586AC6">
      <w:pPr>
        <w:pStyle w:val="berschrift1"/>
        <w:shd w:val="clear" w:color="auto" w:fill="FFFFFF"/>
        <w:spacing w:before="75" w:after="150"/>
        <w:rPr>
          <w:noProof/>
        </w:rPr>
      </w:pPr>
      <w:r>
        <w:t xml:space="preserve">Tebis is a certified partner of DMG MORI Qualified Products (DMQP)</w:t>
      </w:r>
    </w:p>
    <w:p w14:paraId="1E74E931" w14:textId="77777777" w:rsidR="00237F96" w:rsidRDefault="00237F96" w:rsidP="003E5783">
      <w:pPr>
        <w:pStyle w:val="berschrift3"/>
        <w:spacing w:before="0"/>
        <w:rPr>
          <w:rFonts w:ascii="Roboto" w:hAnsi="Roboto"/>
          <w:b w:val="0"/>
          <w:i/>
          <w:color w:val="191919"/>
        </w:rPr>
      </w:pPr>
    </w:p>
    <w:p w14:paraId="0622B2D4" w14:textId="3CB164AC" w:rsidR="008014F6" w:rsidRPr="00586AC6" w:rsidRDefault="00586AC6" w:rsidP="008D7E7E">
      <w:pPr>
        <w:pStyle w:val="berschrift1"/>
        <w:shd w:val="clear" w:color="auto" w:fill="FFFFFF"/>
        <w:spacing w:before="0" w:after="240"/>
        <w:textAlignment w:val="top"/>
        <w:rPr>
          <w:b w:val="0"/>
          <w:bCs w:val="0"/>
          <w:i/>
          <w:kern w:val="0"/>
          <w:sz w:val="24"/>
          <w:szCs w:val="24"/>
        </w:rPr>
      </w:pPr>
      <w:r>
        <w:rPr>
          <w:b w:val="0"/>
          <w:i/>
          <w:sz w:val="24"/>
        </w:rPr>
        <w:t xml:space="preserve">Three top packages from a single source for automating manufacturing processes:</w:t>
      </w:r>
      <w:r>
        <w:rPr>
          <w:b w:val="0"/>
          <w:i/>
          <w:sz w:val="24"/>
        </w:rPr>
        <w:t xml:space="preserve"> </w:t>
      </w:r>
      <w:r>
        <w:rPr>
          <w:b w:val="0"/>
          <w:i/>
          <w:sz w:val="24"/>
        </w:rPr>
        <w:t xml:space="preserve">Tebis DMQP Power Package for vertical/horizontal milling | Tebis DMQP Champions Package for 5-axis milling |Tebis DMQP Ultimate Package for 5-axis mill-turning</w:t>
      </w:r>
    </w:p>
    <w:p w14:paraId="7C332110" w14:textId="77777777" w:rsidR="00C654EC" w:rsidRPr="00376F51" w:rsidRDefault="00C654EC" w:rsidP="008D7E7E">
      <w:pPr>
        <w:pStyle w:val="NurText"/>
        <w:spacing w:after="240"/>
        <w:rPr>
          <w:rFonts w:ascii="Arial" w:hAnsi="Arial" w:cs="Arial"/>
          <w:b/>
          <w:bCs/>
          <w:sz w:val="22"/>
          <w:szCs w:val="22"/>
          <w:lang w:val="de-DE"/>
        </w:rPr>
      </w:pPr>
    </w:p>
    <w:p w14:paraId="50886FE7" w14:textId="43D563B2" w:rsidR="00E77995" w:rsidRPr="00A95E68" w:rsidRDefault="0096259A" w:rsidP="008D7E7E">
      <w:pPr>
        <w:spacing w:after="240"/>
        <w:rPr>
          <w:b/>
          <w:rFonts w:cs="Arial"/>
        </w:rPr>
      </w:pPr>
      <w:r>
        <w:rPr>
          <w:b/>
          <w:u w:val="single"/>
        </w:rPr>
        <w:t xml:space="preserve">Martinsried, July 7, 2022 </w:t>
      </w:r>
      <w:r>
        <w:rPr>
          <w:i/>
        </w:rPr>
        <w:t xml:space="preserve"> – </w:t>
      </w:r>
      <w:r>
        <w:rPr>
          <w:b/>
        </w:rPr>
        <w:t xml:space="preserve">Starting immediately, Tebis, a specialist for CAD/CAM and MES process solutions, and DMG MORI are offering three customized NC programming solutions from a single source.</w:t>
      </w:r>
      <w:r>
        <w:rPr>
          <w:b/>
        </w:rPr>
        <w:t xml:space="preserve"> </w:t>
      </w:r>
      <w:r>
        <w:rPr>
          <w:b/>
        </w:rPr>
        <w:t xml:space="preserve">The Tebis DMQP Power Package for vertical/horizontal milling, the Tebis DMQP Champions Package for 5-axis milling and the Tebis DMQP Ultimate Package for 5-axis mill-turning are available from DMG MORI at absolutely prime conditions under the DMG MORI Qualified Products (DMQP) program.</w:t>
      </w:r>
    </w:p>
    <w:p w14:paraId="1D39CBF5" w14:textId="15A789E4" w:rsidR="004E0FBB" w:rsidRPr="004E0FBB" w:rsidRDefault="00A95E68" w:rsidP="004E0FBB">
      <w:pPr>
        <w:pStyle w:val="NurText"/>
        <w:spacing w:after="240"/>
        <w:rPr>
          <w:sz w:val="24"/>
          <w:szCs w:val="24"/>
          <w:rFonts w:ascii="Arial" w:hAnsi="Arial" w:cs="Arial"/>
        </w:rPr>
      </w:pPr>
      <w:r>
        <w:rPr>
          <w:sz w:val="24"/>
          <w:rFonts w:ascii="Arial" w:hAnsi="Arial"/>
        </w:rPr>
        <w:t xml:space="preserve">Tebis AG Chairman of the Board Dr. Thomas Wrede explains:</w:t>
      </w:r>
      <w:r>
        <w:rPr>
          <w:sz w:val="24"/>
          <w:rFonts w:ascii="Arial" w:hAnsi="Arial"/>
        </w:rPr>
        <w:t xml:space="preserve"> </w:t>
      </w:r>
      <w:r>
        <w:rPr>
          <w:sz w:val="24"/>
          <w:rFonts w:ascii="Arial" w:hAnsi="Arial"/>
        </w:rPr>
        <w:t xml:space="preserve">"We see a great match in the strategic alignment of DMG MORI and Tebis.</w:t>
      </w:r>
      <w:r>
        <w:rPr>
          <w:sz w:val="24"/>
          <w:rFonts w:ascii="Arial" w:hAnsi="Arial"/>
        </w:rPr>
        <w:t xml:space="preserve"> </w:t>
      </w:r>
      <w:r>
        <w:rPr>
          <w:sz w:val="24"/>
          <w:rFonts w:ascii="Arial" w:hAnsi="Arial"/>
        </w:rPr>
        <w:t xml:space="preserve">Automating manufacturing processes is a comprehensive procedure that can only succeed if suppliers work together as partners and offer solutions from a single source.</w:t>
      </w:r>
      <w:r>
        <w:rPr>
          <w:sz w:val="24"/>
          <w:rFonts w:ascii="Arial" w:hAnsi="Arial"/>
        </w:rPr>
        <w:t xml:space="preserve"> </w:t>
      </w:r>
      <w:r>
        <w:rPr>
          <w:sz w:val="24"/>
          <w:rFonts w:ascii="Arial" w:hAnsi="Arial"/>
        </w:rPr>
        <w:t xml:space="preserve">The Tebis DMQP packages are an important solution.</w:t>
      </w:r>
      <w:r>
        <w:rPr>
          <w:sz w:val="24"/>
          <w:rFonts w:ascii="Arial" w:hAnsi="Arial"/>
        </w:rPr>
        <w:t xml:space="preserve"> </w:t>
      </w:r>
      <w:r>
        <w:rPr>
          <w:sz w:val="24"/>
          <w:rFonts w:ascii="Arial" w:hAnsi="Arial"/>
        </w:rPr>
        <w:t xml:space="preserve">As a partner in the DMG MORI Qualified Products program, we’re pleased to be part of the DMG MORI family and to work together to offer our customers customized solutions focused on digitalization.”</w:t>
      </w:r>
    </w:p>
    <w:p w14:paraId="4D524414" w14:textId="6C5E8046" w:rsidR="007366E2" w:rsidRDefault="00E9242C" w:rsidP="008D7E7E">
      <w:pPr>
        <w:pStyle w:val="StandardWeb"/>
        <w:shd w:val="clear" w:color="auto" w:fill="FFFFFF"/>
        <w:spacing w:before="0" w:beforeAutospacing="0" w:after="240" w:afterAutospacing="0"/>
        <w:rPr>
          <w:rFonts w:ascii="Arial" w:hAnsi="Arial" w:cs="Arial"/>
        </w:rPr>
      </w:pPr>
      <w:r>
        <w:rPr>
          <w:rFonts w:ascii="Arial" w:hAnsi="Arial"/>
        </w:rPr>
        <w:t xml:space="preserve">Christoph Grosch, DMQP Executive Director at GILDEMEISTER Beteiligungen GmbH, adds:</w:t>
      </w:r>
      <w:r>
        <w:rPr>
          <w:rFonts w:ascii="Arial" w:hAnsi="Arial"/>
        </w:rPr>
        <w:t xml:space="preserve"> </w:t>
      </w:r>
      <w:r>
        <w:rPr>
          <w:rFonts w:ascii="Arial" w:hAnsi="Arial"/>
        </w:rPr>
        <w:t xml:space="preserve">"DMQP represents a seal of quality for premium components.</w:t>
      </w:r>
      <w:r>
        <w:rPr>
          <w:rFonts w:ascii="Arial" w:hAnsi="Arial"/>
        </w:rPr>
        <w:t xml:space="preserve"> </w:t>
      </w:r>
      <w:r>
        <w:rPr>
          <w:rFonts w:ascii="Arial" w:hAnsi="Arial"/>
        </w:rPr>
        <w:t xml:space="preserve">Along with our selected premium partners, we offer coordinated solutions in this program that meet even the most demanding quality requirements and provide the best performance.</w:t>
      </w:r>
      <w:r>
        <w:rPr>
          <w:rFonts w:ascii="Arial" w:hAnsi="Arial"/>
        </w:rPr>
        <w:t xml:space="preserve"> </w:t>
      </w:r>
      <w:r>
        <w:rPr>
          <w:rFonts w:ascii="Arial" w:hAnsi="Arial"/>
        </w:rPr>
        <w:t xml:space="preserve">Of course, Tebis is one of the preferred partners for DMQP.”</w:t>
      </w:r>
    </w:p>
    <w:p w14:paraId="680A9771" w14:textId="589A4F4F" w:rsidR="00806891" w:rsidRDefault="00946742" w:rsidP="008D7E7E">
      <w:pPr>
        <w:pStyle w:val="StandardWeb"/>
        <w:shd w:val="clear" w:color="auto" w:fill="FFFFFF"/>
        <w:spacing w:before="0" w:beforeAutospacing="0" w:after="240" w:afterAutospacing="0"/>
        <w:rPr>
          <w:rFonts w:ascii="Arial" w:hAnsi="Arial" w:cs="Arial"/>
        </w:rPr>
      </w:pPr>
      <w:r>
        <w:rPr>
          <w:rFonts w:ascii="Arial" w:hAnsi="Arial"/>
        </w:rPr>
        <w:t xml:space="preserve">Martin Vortmann, Tebis Cooperation Manager, affirms this:</w:t>
      </w:r>
      <w:r>
        <w:rPr>
          <w:rFonts w:ascii="Arial" w:hAnsi="Arial"/>
        </w:rPr>
        <w:t xml:space="preserve"> </w:t>
      </w:r>
      <w:r>
        <w:rPr>
          <w:rFonts w:ascii="Arial" w:hAnsi="Arial"/>
        </w:rPr>
        <w:t xml:space="preserve">"Our DMQP-certified CAD/CAM solution packages are technologically matched 100% to the specific machine and the corresponding spectrum of parts.</w:t>
      </w:r>
      <w:r>
        <w:rPr>
          <w:rFonts w:ascii="Arial" w:hAnsi="Arial"/>
        </w:rPr>
        <w:t xml:space="preserve"> </w:t>
      </w:r>
      <w:r>
        <w:rPr>
          <w:rFonts w:ascii="Arial" w:hAnsi="Arial"/>
        </w:rPr>
        <w:t xml:space="preserve">They can be purchased and financed to match the machine – and they can be used in production as soon as the machine is commissioned."</w:t>
      </w:r>
    </w:p>
    <w:p w14:paraId="32E160EB" w14:textId="0B4FDB56" w:rsidR="00CA458E" w:rsidRDefault="00CA458E" w:rsidP="008D7E7E">
      <w:pPr>
        <w:pStyle w:val="StandardWeb"/>
        <w:shd w:val="clear" w:color="auto" w:fill="FFFFFF"/>
        <w:spacing w:before="0" w:beforeAutospacing="0" w:after="240" w:afterAutospacing="0"/>
        <w:rPr>
          <w:color w:val="494949"/>
        </w:rPr>
      </w:pPr>
    </w:p>
    <w:p w14:paraId="119E1C0E" w14:textId="79A70632" w:rsidR="00CA458E" w:rsidRDefault="00CA458E" w:rsidP="008D7E7E">
      <w:pPr>
        <w:pStyle w:val="StandardWeb"/>
        <w:shd w:val="clear" w:color="auto" w:fill="FFFFFF"/>
        <w:spacing w:before="0" w:beforeAutospacing="0" w:after="240" w:afterAutospacing="0"/>
        <w:rPr>
          <w:color w:val="494949"/>
        </w:rPr>
      </w:pPr>
    </w:p>
    <w:p w14:paraId="17A5A673" w14:textId="77777777" w:rsidR="00CA458E" w:rsidRPr="00C91500" w:rsidRDefault="00CA458E" w:rsidP="008D7E7E">
      <w:pPr>
        <w:pStyle w:val="StandardWeb"/>
        <w:shd w:val="clear" w:color="auto" w:fill="FFFFFF"/>
        <w:spacing w:before="0" w:beforeAutospacing="0" w:after="240" w:afterAutospacing="0"/>
        <w:rPr>
          <w:color w:val="494949"/>
        </w:rPr>
      </w:pPr>
    </w:p>
    <w:p w14:paraId="7960C4A1" w14:textId="48EF4E09" w:rsidR="00E9242C" w:rsidRPr="008B21C8" w:rsidRDefault="007366E2" w:rsidP="008D7E7E">
      <w:pPr>
        <w:pStyle w:val="StandardWeb"/>
        <w:shd w:val="clear" w:color="auto" w:fill="FFFFFF"/>
        <w:spacing w:before="0" w:beforeAutospacing="0" w:after="240" w:afterAutospacing="0"/>
        <w:rPr>
          <w:b/>
          <w:rFonts w:ascii="Arial" w:hAnsi="Arial" w:cs="Arial"/>
        </w:rPr>
      </w:pPr>
      <w:r>
        <w:rPr>
          <w:b/>
          <w:rFonts w:ascii="Arial" w:hAnsi="Arial"/>
        </w:rPr>
        <w:t xml:space="preserve">The bundles that Tebis and DMG MORI are now offering in the DMQP program include the following:</w:t>
      </w:r>
    </w:p>
    <w:p w14:paraId="10645AFD" w14:textId="77777777" w:rsidR="009952E6" w:rsidRDefault="009952E6" w:rsidP="008D7E7E">
      <w:pPr>
        <w:keepNext/>
        <w:rPr>
          <w:u w:val="single"/>
          <w:rFonts w:cs="Arial"/>
        </w:rPr>
      </w:pPr>
      <w:r>
        <w:rPr>
          <w:u w:val="single"/>
        </w:rPr>
        <w:t xml:space="preserve">Tebis DMQP Power Package for vertical/horizontal milling</w:t>
      </w:r>
    </w:p>
    <w:p w14:paraId="7503512E" w14:textId="77777777" w:rsidR="00CB782A" w:rsidRPr="008D7E7E" w:rsidRDefault="00806891" w:rsidP="008D7E7E">
      <w:pPr>
        <w:pStyle w:val="StandardWeb"/>
        <w:shd w:val="clear" w:color="auto" w:fill="FFFFFF"/>
        <w:spacing w:before="0" w:beforeAutospacing="0" w:after="240" w:afterAutospacing="0"/>
        <w:rPr>
          <w:rFonts w:ascii="Arial" w:hAnsi="Arial" w:cs="Arial"/>
        </w:rPr>
      </w:pPr>
      <w:r>
        <w:rPr>
          <w:rFonts w:ascii="Arial" w:hAnsi="Arial"/>
        </w:rPr>
        <w:t xml:space="preserve">The Tebis DMQP Power Package is designed specifically for the DMG MORI machine for vertical/horizontal milling.</w:t>
      </w:r>
      <w:r>
        <w:rPr>
          <w:rFonts w:ascii="Arial" w:hAnsi="Arial"/>
        </w:rPr>
        <w:t xml:space="preserve"> </w:t>
      </w:r>
      <w:r>
        <w:rPr>
          <w:rFonts w:ascii="Arial" w:hAnsi="Arial"/>
        </w:rPr>
        <w:t xml:space="preserve">It lets users program their machines for milling and drilling, including tilted machining, with up to 5 axes.</w:t>
      </w:r>
    </w:p>
    <w:p w14:paraId="1B4E5789" w14:textId="1F919B52" w:rsidR="00077FD0" w:rsidRDefault="00A26754" w:rsidP="008D7E7E">
      <w:pPr>
        <w:keepNext/>
        <w:rPr>
          <w:bCs/>
          <w:u w:val="single"/>
          <w:rFonts w:cs="Arial"/>
        </w:rPr>
      </w:pPr>
      <w:r>
        <w:rPr>
          <w:u w:val="single"/>
        </w:rPr>
        <w:t xml:space="preserve">Tebis DMQP Champions Package for 5-axis milling</w:t>
      </w:r>
    </w:p>
    <w:p w14:paraId="2780E622" w14:textId="7DE1F630" w:rsidR="00077FD0" w:rsidRDefault="00077FD0" w:rsidP="008D7E7E">
      <w:pPr>
        <w:spacing w:after="240"/>
        <w:rPr>
          <w:rFonts w:cs="Arial"/>
        </w:rPr>
      </w:pPr>
      <w:r>
        <w:t xml:space="preserve">The Tebis DMQP Champions Package is designed specifically for the DMG MORI machine for 5-axis milling.</w:t>
      </w:r>
      <w:r>
        <w:t xml:space="preserve"> </w:t>
      </w:r>
      <w:r>
        <w:t xml:space="preserve">This Tebis package lets users program their machines completely automatically for drilling and milling with up to 5 axes simultaneously.</w:t>
      </w:r>
    </w:p>
    <w:p w14:paraId="17096525" w14:textId="60AE9183" w:rsidR="00594256" w:rsidRPr="00D771B1" w:rsidRDefault="00A26754" w:rsidP="008D7E7E">
      <w:pPr>
        <w:keepNext/>
        <w:rPr>
          <w:bCs/>
          <w:u w:val="single"/>
          <w:rFonts w:cs="Arial"/>
        </w:rPr>
      </w:pPr>
      <w:r>
        <w:rPr>
          <w:u w:val="single"/>
        </w:rPr>
        <w:t xml:space="preserve">Tebis DMQP Ultimate Package for 5-axis mill-turning</w:t>
      </w:r>
    </w:p>
    <w:p w14:paraId="5E79F828" w14:textId="16D797D1" w:rsidR="003F22B4" w:rsidRDefault="00077FD0" w:rsidP="008D7E7E">
      <w:pPr>
        <w:spacing w:after="240"/>
        <w:rPr>
          <w:rFonts w:cs="Arial"/>
        </w:rPr>
      </w:pPr>
      <w:r>
        <w:t xml:space="preserve">The Tebis DMQP Ultimate Package is specifically designed for the DMG MORI machine for 5-axis mill-turning.</w:t>
      </w:r>
      <w:r>
        <w:t xml:space="preserve"> </w:t>
      </w:r>
      <w:r>
        <w:t xml:space="preserve">With this Tebis package, users can program their machines for drilling and milling with up to 5 axes simultaneously and for turning and turn-milling (including complete machining).</w:t>
      </w:r>
    </w:p>
    <w:p w14:paraId="08320DD2" w14:textId="12D6B10D" w:rsidR="00CB782A" w:rsidRPr="003F22B4" w:rsidRDefault="00A61606" w:rsidP="008D7E7E">
      <w:pPr>
        <w:spacing w:after="240"/>
        <w:rPr>
          <w:rFonts w:cs="Arial"/>
        </w:rPr>
      </w:pPr>
      <w:r>
        <w:t xml:space="preserve">Regardless of the selected DMQP package, all users benefit from these proven Tebis modules:</w:t>
      </w:r>
    </w:p>
    <w:p w14:paraId="0348EB5D" w14:textId="77777777" w:rsidR="00CB782A" w:rsidRPr="003F22B4" w:rsidRDefault="00CB782A" w:rsidP="008D7E7E">
      <w:pPr>
        <w:pStyle w:val="Listenabsatz"/>
        <w:keepNext/>
        <w:numPr>
          <w:ilvl w:val="0"/>
          <w:numId w:val="30"/>
        </w:numPr>
        <w:ind w:left="0" w:firstLine="0"/>
        <w:contextualSpacing w:val="0"/>
        <w:rPr>
          <w:i/>
          <w:rFonts w:cs="Arial"/>
        </w:rPr>
      </w:pPr>
      <w:r>
        <w:rPr>
          <w:i/>
        </w:rPr>
        <w:t xml:space="preserve">Software training courses:</w:t>
      </w:r>
    </w:p>
    <w:p w14:paraId="1F79F97F" w14:textId="77777777" w:rsidR="00CB782A" w:rsidRPr="003F22B4" w:rsidRDefault="00CB782A" w:rsidP="008D7E7E">
      <w:pPr>
        <w:spacing w:after="240"/>
        <w:rPr>
          <w:rFonts w:cs="Arial"/>
        </w:rPr>
      </w:pPr>
      <w:r>
        <w:t xml:space="preserve">The participants in coordinated training courses learn about Tebis and its functions and how to use them in a goal-oriented manner that’s suitable for the industry, technology and their prior level of knowledge.</w:t>
      </w:r>
    </w:p>
    <w:p w14:paraId="25654526" w14:textId="77777777" w:rsidR="00CB782A" w:rsidRPr="003F22B4" w:rsidRDefault="00CB782A" w:rsidP="008D7E7E">
      <w:pPr>
        <w:pStyle w:val="Listenabsatz"/>
        <w:keepNext/>
        <w:numPr>
          <w:ilvl w:val="0"/>
          <w:numId w:val="30"/>
        </w:numPr>
        <w:ind w:left="0" w:firstLine="0"/>
        <w:contextualSpacing w:val="0"/>
        <w:rPr>
          <w:i/>
          <w:rFonts w:cs="Arial"/>
        </w:rPr>
      </w:pPr>
      <w:r>
        <w:rPr>
          <w:i/>
        </w:rPr>
        <w:t xml:space="preserve">Process implementation:</w:t>
      </w:r>
      <w:r>
        <w:rPr>
          <w:i/>
        </w:rPr>
        <w:t xml:space="preserve"> </w:t>
      </w:r>
    </w:p>
    <w:p w14:paraId="391A7C47" w14:textId="7745B1D1" w:rsidR="00CB782A" w:rsidRPr="003F22B4" w:rsidRDefault="00CB782A" w:rsidP="008D7E7E">
      <w:pPr>
        <w:spacing w:after="240"/>
        <w:rPr>
          <w:rFonts w:cs="Arial"/>
        </w:rPr>
      </w:pPr>
      <w:r>
        <w:t xml:space="preserve">The Tebis Application team configures the software for the specific requirements and integrates the proven and optimized manufacturing knowledge of each company in what are known as process libraries.</w:t>
      </w:r>
      <w:r>
        <w:t xml:space="preserve"> </w:t>
      </w:r>
      <w:r>
        <w:t xml:space="preserve">All authorized users can then access it at any time – quickly and repeatably.</w:t>
      </w:r>
    </w:p>
    <w:p w14:paraId="481E6F7B" w14:textId="47C38D4C" w:rsidR="00352239" w:rsidRPr="003F22B4" w:rsidRDefault="00CB782A" w:rsidP="008D7E7E">
      <w:pPr>
        <w:spacing w:after="240"/>
        <w:rPr>
          <w:rFonts w:cs="Arial"/>
        </w:rPr>
      </w:pPr>
      <w:r>
        <w:t xml:space="preserve">Tebis also guides its customers on their journey into the digital era of Industry 4.0 and transforms all processes and manufacturing methods into digital CAD/CAM processes.</w:t>
      </w:r>
      <w:r>
        <w:t xml:space="preserve"> </w:t>
      </w:r>
      <w:r>
        <w:t xml:space="preserve">This enables the users to get the best from their DMG MORI machines.</w:t>
      </w:r>
    </w:p>
    <w:p w14:paraId="52A7AAA8" w14:textId="5E6039F1" w:rsidR="00352239" w:rsidRPr="003F22B4" w:rsidRDefault="00352239" w:rsidP="008D7E7E">
      <w:pPr>
        <w:pStyle w:val="Listenabsatz"/>
        <w:keepNext/>
        <w:numPr>
          <w:ilvl w:val="0"/>
          <w:numId w:val="30"/>
        </w:numPr>
        <w:ind w:left="0" w:firstLine="0"/>
        <w:contextualSpacing w:val="0"/>
        <w:rPr>
          <w:i/>
          <w:rFonts w:cs="Arial"/>
        </w:rPr>
      </w:pPr>
      <w:r>
        <w:rPr>
          <w:i/>
        </w:rPr>
        <w:t xml:space="preserve">Postprocessor</w:t>
      </w:r>
    </w:p>
    <w:p w14:paraId="054ADB3B" w14:textId="741348AD" w:rsidR="00352239" w:rsidRPr="003F22B4" w:rsidRDefault="00352239" w:rsidP="008D7E7E">
      <w:pPr>
        <w:spacing w:after="240"/>
        <w:rPr>
          <w:rFonts w:cs="Arial"/>
        </w:rPr>
      </w:pPr>
      <w:r>
        <w:t xml:space="preserve">When acquiring a Tebis DMQ package, the user receives a postprocessor and a virtual machine that optimally supports all the capabilities of the DMG MORI machine.</w:t>
      </w:r>
      <w:r>
        <w:t xml:space="preserve"> </w:t>
      </w:r>
      <w:r>
        <w:t xml:space="preserve">This includes features like collision checking thanks to integrated simulation technology.</w:t>
      </w:r>
    </w:p>
    <w:p w14:paraId="23C92500" w14:textId="77777777" w:rsidR="009952E6" w:rsidRPr="003F22B4" w:rsidRDefault="009952E6" w:rsidP="008D7E7E">
      <w:pPr>
        <w:pStyle w:val="Listenabsatz"/>
        <w:keepNext/>
        <w:numPr>
          <w:ilvl w:val="0"/>
          <w:numId w:val="30"/>
        </w:numPr>
        <w:ind w:left="0" w:firstLine="0"/>
        <w:contextualSpacing w:val="0"/>
        <w:rPr>
          <w:i/>
          <w:rFonts w:cs="Arial"/>
        </w:rPr>
      </w:pPr>
      <w:r>
        <w:rPr>
          <w:i/>
        </w:rPr>
        <w:t xml:space="preserve">Complete service</w:t>
      </w:r>
    </w:p>
    <w:p w14:paraId="272C891D" w14:textId="60BF6A81" w:rsidR="008B21C8" w:rsidRPr="003F22B4" w:rsidRDefault="00CB782A" w:rsidP="008D7E7E">
      <w:pPr>
        <w:spacing w:after="240"/>
        <w:rPr>
          <w:rFonts w:cs="Arial"/>
        </w:rPr>
      </w:pPr>
      <w:r>
        <w:t xml:space="preserve">The Tebis DMQP package includes access to all services.</w:t>
      </w:r>
      <w:r>
        <w:t xml:space="preserve"> </w:t>
      </w:r>
      <w:r>
        <w:t xml:space="preserve">This includes personal support and qualified technical support.</w:t>
      </w:r>
      <w:r>
        <w:t xml:space="preserve"> </w:t>
      </w:r>
      <w:r>
        <w:t xml:space="preserve">We know that maximum availability of the software and fast service response time are key factors for keeping manufacturing processes up and running.</w:t>
      </w:r>
    </w:p>
    <w:p w14:paraId="5482233C" w14:textId="2A65B6C6" w:rsidR="004E0FBB" w:rsidRPr="004E0FBB" w:rsidRDefault="004E0FBB" w:rsidP="004E0FBB">
      <w:pPr>
        <w:pStyle w:val="NurText"/>
        <w:pBdr>
          <w:top w:val="single" w:sz="4" w:space="1" w:color="auto"/>
          <w:left w:val="single" w:sz="4" w:space="4" w:color="auto"/>
          <w:bottom w:val="single" w:sz="4" w:space="1" w:color="auto"/>
          <w:right w:val="single" w:sz="4" w:space="4" w:color="auto"/>
        </w:pBdr>
        <w:rPr>
          <w:i/>
          <w:sz w:val="24"/>
          <w:szCs w:val="24"/>
          <w:rFonts w:ascii="Arial" w:hAnsi="Arial" w:cs="Arial"/>
        </w:rPr>
      </w:pPr>
      <w:r>
        <w:rPr>
          <w:i/>
          <w:sz w:val="24"/>
          <w:u w:val="single"/>
          <w:rFonts w:ascii="Arial" w:hAnsi="Arial"/>
        </w:rPr>
        <w:t xml:space="preserve">Note for editors:</w:t>
      </w:r>
      <w:r>
        <w:rPr>
          <w:i/>
          <w:sz w:val="24"/>
          <w:u w:val="single"/>
          <w:rFonts w:ascii="Arial" w:hAnsi="Arial"/>
        </w:rPr>
        <w:t xml:space="preserve"> </w:t>
      </w:r>
    </w:p>
    <w:p w14:paraId="099F0483" w14:textId="42421510" w:rsidR="008014F6" w:rsidRDefault="004E0FBB" w:rsidP="0028045B">
      <w:pPr>
        <w:pStyle w:val="berschrift1"/>
        <w:pBdr>
          <w:top w:val="single" w:sz="4" w:space="1" w:color="auto"/>
          <w:left w:val="single" w:sz="4" w:space="4" w:color="auto"/>
          <w:bottom w:val="single" w:sz="4" w:space="1" w:color="auto"/>
          <w:right w:val="single" w:sz="4" w:space="4" w:color="auto"/>
        </w:pBdr>
        <w:shd w:val="clear" w:color="auto" w:fill="FFFFFF"/>
        <w:spacing w:before="75" w:after="150"/>
        <w:rPr>
          <w:kern w:val="0"/>
          <w:sz w:val="24"/>
          <w:szCs w:val="24"/>
          <w:rFonts w:cs="Times New Roman"/>
        </w:rPr>
      </w:pPr>
      <w:r>
        <w:rPr>
          <w:b w:val="0"/>
          <w:i/>
          <w:sz w:val="24"/>
        </w:rPr>
        <w:t xml:space="preserve">The official information on the participation of Tebis information DMG MORI Qualified Products (DMQP) program and the overview of the jointly offered solutions are available </w:t>
      </w:r>
      <w:hyperlink r:id="rId8" w:history="1">
        <w:r>
          <w:rPr>
            <w:b w:val="0"/>
            <w:i/>
            <w:sz w:val="24"/>
          </w:rPr>
          <w:t xml:space="preserve">here</w:t>
        </w:r>
      </w:hyperlink>
      <w:r>
        <w:rPr>
          <w:b w:val="0"/>
          <w:i/>
          <w:sz w:val="24"/>
        </w:rPr>
        <w:t xml:space="preserve">:</w:t>
      </w:r>
      <w:r>
        <w:rPr>
          <w:b w:val="0"/>
          <w:i/>
          <w:sz w:val="24"/>
        </w:rPr>
        <w:t xml:space="preserve"> </w:t>
      </w:r>
      <w:hyperlink r:id="rId9" w:history="1">
        <w:r>
          <w:rPr>
            <w:rStyle w:val="Hyperlink"/>
            <w:sz w:val="24"/>
          </w:rPr>
          <w:t xml:space="preserve">https://www.tebis.com/de/dmqp</w:t>
        </w:r>
      </w:hyperlink>
    </w:p>
    <w:p w14:paraId="6C3FAADB" w14:textId="6A7E563B" w:rsidR="0028045B" w:rsidRPr="0028045B" w:rsidRDefault="0028045B" w:rsidP="0028045B">
      <w:r>
        <w:t xml:space="preserve">Image material:</w:t>
      </w:r>
    </w:p>
    <w:p w14:paraId="5C07CED7" w14:textId="00338EC4" w:rsidR="001928AE" w:rsidRDefault="005C1FEC" w:rsidP="001928AE">
      <w:pPr>
        <w:rPr>
          <w:b/>
          <w:rFonts w:cs="Arial"/>
        </w:rPr>
      </w:pPr>
      <w:r>
        <w:drawing>
          <wp:inline distT="0" distB="0" distL="0" distR="0" wp14:anchorId="3AEFBCA0" wp14:editId="69C28274">
            <wp:extent cx="2682000" cy="1789200"/>
            <wp:effectExtent l="0" t="0" r="4445" b="1905"/>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682000" cy="1789200"/>
                    </a:xfrm>
                    <a:prstGeom prst="rect">
                      <a:avLst/>
                    </a:prstGeom>
                    <a:noFill/>
                    <a:ln>
                      <a:noFill/>
                    </a:ln>
                  </pic:spPr>
                </pic:pic>
              </a:graphicData>
            </a:graphic>
          </wp:inline>
        </w:drawing>
      </w:r>
      <w:r>
        <w:rPr>
          <w:b/>
          <w:highlight w:val="yellow"/>
        </w:rPr>
        <w:t xml:space="preserve"> </w:t>
      </w:r>
    </w:p>
    <w:p w14:paraId="172E53F9" w14:textId="71B4AF58" w:rsidR="00B941CF" w:rsidRPr="001928AE" w:rsidRDefault="001928AE" w:rsidP="001928AE">
      <w:pPr>
        <w:rPr>
          <w:b/>
          <w:rFonts w:cs="Arial"/>
        </w:rPr>
      </w:pPr>
      <w:r>
        <w:rPr>
          <w:b/>
        </w:rPr>
        <w:t xml:space="preserve">Image 1</w:t>
      </w:r>
    </w:p>
    <w:p w14:paraId="3EE0C890" w14:textId="37F2E031" w:rsidR="00B941CF" w:rsidRPr="001928AE" w:rsidRDefault="00B941CF" w:rsidP="001928AE">
      <w:pPr>
        <w:rPr>
          <w:i/>
          <w:iCs/>
          <w:sz w:val="22"/>
          <w:szCs w:val="22"/>
          <w:rFonts w:cs="Arial"/>
        </w:rPr>
      </w:pPr>
      <w:r>
        <w:rPr>
          <w:i/>
          <w:sz w:val="22"/>
        </w:rPr>
        <w:t xml:space="preserve">From left to right:</w:t>
      </w:r>
      <w:r>
        <w:rPr>
          <w:i/>
          <w:sz w:val="22"/>
        </w:rPr>
        <w:t xml:space="preserve"> </w:t>
      </w:r>
      <w:r>
        <w:rPr>
          <w:i/>
          <w:sz w:val="22"/>
        </w:rPr>
        <w:t xml:space="preserve">Christoph Grosch (DMG MORI), Dr. Thomas Wrede (Tebis)</w:t>
      </w:r>
    </w:p>
    <w:p w14:paraId="4B29D0E6" w14:textId="77777777" w:rsidR="00B941CF" w:rsidRDefault="00B941CF" w:rsidP="00B941CF">
      <w:pPr>
        <w:rPr>
          <w:b/>
          <w:sz w:val="32"/>
          <w:szCs w:val="32"/>
          <w:rFonts w:cs="Arial"/>
        </w:rPr>
      </w:pPr>
      <w:r>
        <w:rPr>
          <w:sz w:val="22"/>
        </w:rPr>
        <w:t xml:space="preserve">(Image: Tebis AG)</w:t>
      </w:r>
    </w:p>
    <w:p w14:paraId="7B8F7FE1" w14:textId="66139573" w:rsidR="00B941CF" w:rsidRDefault="00B941CF" w:rsidP="00B56567">
      <w:pPr>
        <w:keepNext/>
        <w:spacing w:after="480"/>
        <w:rPr>
          <w:rFonts w:cs="Arial"/>
          <w:color w:val="1F497D"/>
          <w:sz w:val="20"/>
          <w:szCs w:val="20"/>
          <w:lang w:eastAsia="zh-CN"/>
        </w:rPr>
      </w:pPr>
    </w:p>
    <w:p w14:paraId="1859398B" w14:textId="1276A7D6" w:rsidR="005C1FEC" w:rsidRDefault="005C1FEC" w:rsidP="00B56567">
      <w:pPr>
        <w:keepNext/>
        <w:spacing w:after="480"/>
        <w:rPr>
          <w:color w:val="1F497D"/>
          <w:sz w:val="20"/>
          <w:szCs w:val="20"/>
          <w:rFonts w:cs="Arial"/>
        </w:rPr>
      </w:pPr>
      <w:r>
        <w:drawing>
          <wp:inline distT="0" distB="0" distL="0" distR="0" wp14:anchorId="5B644728" wp14:editId="6D1172D7">
            <wp:extent cx="824400" cy="1828800"/>
            <wp:effectExtent l="0" t="0" r="0" b="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824400" cy="1828800"/>
                    </a:xfrm>
                    <a:prstGeom prst="rect">
                      <a:avLst/>
                    </a:prstGeom>
                    <a:noFill/>
                    <a:ln>
                      <a:noFill/>
                    </a:ln>
                  </pic:spPr>
                </pic:pic>
              </a:graphicData>
            </a:graphic>
          </wp:inline>
        </w:drawing>
      </w:r>
    </w:p>
    <w:p w14:paraId="235AC46C" w14:textId="7450BF38" w:rsidR="004F2153" w:rsidRPr="001928AE" w:rsidRDefault="004F2153" w:rsidP="004F2153">
      <w:pPr>
        <w:rPr>
          <w:b/>
          <w:rFonts w:cs="Arial"/>
        </w:rPr>
      </w:pPr>
      <w:r>
        <w:rPr>
          <w:b/>
        </w:rPr>
        <w:t xml:space="preserve">Image 2</w:t>
      </w:r>
    </w:p>
    <w:p w14:paraId="6C2E36A1" w14:textId="3F8DC1B7" w:rsidR="004F2153" w:rsidRPr="001928AE" w:rsidRDefault="004F2153" w:rsidP="00FE2583">
      <w:pPr>
        <w:rPr>
          <w:i/>
          <w:iCs/>
          <w:sz w:val="22"/>
          <w:szCs w:val="22"/>
          <w:rFonts w:cs="Arial"/>
        </w:rPr>
      </w:pPr>
      <w:r>
        <w:rPr>
          <w:i/>
          <w:sz w:val="22"/>
        </w:rPr>
        <w:t xml:space="preserve">Tebis AG Cooperation Manager Martin Vortmann introduces the Tebis DMQP packages at the 2022 DMG Mori Open House in Pfronten, Germany</w:t>
      </w:r>
    </w:p>
    <w:p w14:paraId="43F29EB2" w14:textId="77777777" w:rsidR="004F2153" w:rsidRDefault="004F2153" w:rsidP="004F2153">
      <w:pPr>
        <w:rPr>
          <w:b/>
          <w:sz w:val="32"/>
          <w:szCs w:val="32"/>
          <w:rFonts w:cs="Arial"/>
        </w:rPr>
      </w:pPr>
      <w:r>
        <w:rPr>
          <w:sz w:val="22"/>
        </w:rPr>
        <w:t xml:space="preserve">(Image: Tebis AG)</w:t>
      </w:r>
    </w:p>
    <w:p w14:paraId="5ACDC711" w14:textId="77777777" w:rsidR="004F2153" w:rsidRPr="005C3F4B" w:rsidRDefault="004F2153" w:rsidP="00B56567">
      <w:pPr>
        <w:keepNext/>
        <w:spacing w:after="480"/>
        <w:rPr>
          <w:rFonts w:cs="Arial"/>
          <w:color w:val="1F497D"/>
          <w:sz w:val="20"/>
          <w:szCs w:val="20"/>
          <w:lang w:eastAsia="zh-CN"/>
        </w:rPr>
      </w:pPr>
    </w:p>
    <w:p w14:paraId="347CC4F2" w14:textId="4DBEF532" w:rsidR="008014F6" w:rsidRPr="0006754B" w:rsidRDefault="005C3F4B" w:rsidP="008014F6">
      <w:pPr>
        <w:rPr>
          <w:b/>
          <w:rFonts w:cs="Arial"/>
        </w:rPr>
      </w:pPr>
      <w:r>
        <w:rPr>
          <w:b/>
        </w:rPr>
        <w:drawing>
          <wp:inline distT="0" distB="0" distL="0" distR="0" wp14:anchorId="5CBC2822" wp14:editId="395C95B1">
            <wp:extent cx="2806574" cy="1578945"/>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dmqp_certificate.webp"/>
                    <pic:cNvPicPr/>
                  </pic:nvPicPr>
                  <pic:blipFill>
                    <a:blip r:embed="rId12" cstate="screen">
                      <a:extLst>
                        <a:ext uri="{28A0092B-C50C-407E-A947-70E740481C1C}">
                          <a14:useLocalDpi xmlns:a14="http://schemas.microsoft.com/office/drawing/2010/main"/>
                        </a:ext>
                      </a:extLst>
                    </a:blip>
                    <a:stretch>
                      <a:fillRect/>
                    </a:stretch>
                  </pic:blipFill>
                  <pic:spPr>
                    <a:xfrm>
                      <a:off x="0" y="0"/>
                      <a:ext cx="2807547" cy="1579492"/>
                    </a:xfrm>
                    <a:prstGeom prst="rect">
                      <a:avLst/>
                    </a:prstGeom>
                  </pic:spPr>
                </pic:pic>
              </a:graphicData>
            </a:graphic>
          </wp:inline>
        </w:drawing>
      </w:r>
      <w:r>
        <w:rPr>
          <w:b/>
        </w:rPr>
        <w:br/>
      </w:r>
      <w:r>
        <w:rPr>
          <w:b/>
        </w:rPr>
        <w:t xml:space="preserve">Image 3</w:t>
      </w:r>
    </w:p>
    <w:p w14:paraId="319C49F6" w14:textId="77777777" w:rsidR="008014F6" w:rsidRPr="00FE2583" w:rsidRDefault="005C3F4B" w:rsidP="005C3F4B">
      <w:pPr>
        <w:pStyle w:val="berschrift1"/>
        <w:shd w:val="clear" w:color="auto" w:fill="FFFFFF"/>
        <w:spacing w:before="75" w:after="150"/>
        <w:rPr>
          <w:b w:val="0"/>
          <w:bCs w:val="0"/>
          <w:i/>
          <w:kern w:val="0"/>
          <w:sz w:val="22"/>
          <w:szCs w:val="22"/>
        </w:rPr>
      </w:pPr>
      <w:r>
        <w:rPr>
          <w:b w:val="0"/>
          <w:i/>
          <w:sz w:val="22"/>
        </w:rPr>
        <w:t xml:space="preserve">Tebis is a certified partner of DMG MORI Qualified Products (DMQP).</w:t>
      </w:r>
    </w:p>
    <w:p w14:paraId="53CE383C" w14:textId="77777777" w:rsidR="008014F6" w:rsidRDefault="008014F6" w:rsidP="008014F6">
      <w:pPr>
        <w:rPr>
          <w:b/>
          <w:sz w:val="32"/>
          <w:szCs w:val="32"/>
          <w:rFonts w:cs="Arial"/>
        </w:rPr>
      </w:pPr>
      <w:r>
        <w:rPr>
          <w:sz w:val="22"/>
        </w:rPr>
        <w:t xml:space="preserve">(Image: Tebis AG)</w:t>
      </w:r>
    </w:p>
    <w:p w14:paraId="295035C8" w14:textId="77777777" w:rsidR="009C17D0" w:rsidRDefault="009C17D0" w:rsidP="008014F6">
      <w:pPr>
        <w:rPr>
          <w:rFonts w:cs="Arial"/>
          <w:b/>
        </w:rPr>
      </w:pPr>
    </w:p>
    <w:p w14:paraId="052C0749" w14:textId="31D15389" w:rsidR="008014F6" w:rsidRDefault="00B24258" w:rsidP="008014F6">
      <w:pPr>
        <w:rPr>
          <w:b/>
          <w:rFonts w:cs="Arial"/>
        </w:rPr>
      </w:pPr>
      <w:r>
        <w:drawing>
          <wp:inline distT="0" distB="0" distL="0" distR="0" wp14:anchorId="2FE76C03" wp14:editId="5C277838">
            <wp:extent cx="2860895" cy="1610476"/>
            <wp:effectExtent l="0" t="0" r="0" b="889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3" cstate="screen">
                      <a:extLst>
                        <a:ext uri="{28A0092B-C50C-407E-A947-70E740481C1C}">
                          <a14:useLocalDpi xmlns:a14="http://schemas.microsoft.com/office/drawing/2010/main"/>
                        </a:ext>
                      </a:extLst>
                    </a:blip>
                    <a:stretch>
                      <a:fillRect/>
                    </a:stretch>
                  </pic:blipFill>
                  <pic:spPr>
                    <a:xfrm>
                      <a:off x="0" y="0"/>
                      <a:ext cx="2862419" cy="1611334"/>
                    </a:xfrm>
                    <a:prstGeom prst="rect">
                      <a:avLst/>
                    </a:prstGeom>
                  </pic:spPr>
                </pic:pic>
              </a:graphicData>
            </a:graphic>
          </wp:inline>
        </w:drawing>
      </w:r>
      <w:r>
        <w:rPr>
          <w:b/>
        </w:rPr>
        <w:br/>
      </w:r>
      <w:r>
        <w:rPr>
          <w:b/>
        </w:rPr>
        <w:t xml:space="preserve">Image 4</w:t>
      </w:r>
    </w:p>
    <w:p w14:paraId="052035E5" w14:textId="01FAC6F1" w:rsidR="00352239" w:rsidRPr="00FE2583" w:rsidRDefault="00B24258" w:rsidP="00FE2583">
      <w:pPr>
        <w:rPr>
          <w:i/>
          <w:sz w:val="22"/>
          <w:szCs w:val="22"/>
          <w:rFonts w:cs="Arial"/>
        </w:rPr>
      </w:pPr>
      <w:r>
        <w:rPr>
          <w:i/>
          <w:sz w:val="22"/>
        </w:rPr>
        <w:t xml:space="preserve">The Tebis DMQP Power Package for vertical/horizontal milling enables customers to efficiently manufacture functional parts, for example, in a fully virtual manufacturing environment with digitalized manufacturing knowledge.</w:t>
      </w:r>
    </w:p>
    <w:p w14:paraId="3FC03269" w14:textId="77777777" w:rsidR="008014F6" w:rsidRDefault="008014F6" w:rsidP="00352239">
      <w:pPr>
        <w:rPr>
          <w:b/>
          <w:sz w:val="32"/>
          <w:szCs w:val="32"/>
          <w:rFonts w:cs="Arial"/>
        </w:rPr>
      </w:pPr>
      <w:r>
        <w:rPr>
          <w:sz w:val="22"/>
        </w:rPr>
        <w:t xml:space="preserve">(Image: Tebis AG)</w:t>
      </w:r>
    </w:p>
    <w:p w14:paraId="4B5AC408" w14:textId="77777777" w:rsidR="008014F6" w:rsidRDefault="008014F6" w:rsidP="008014F6">
      <w:pPr>
        <w:rPr>
          <w:rFonts w:cs="Arial"/>
          <w:b/>
        </w:rPr>
      </w:pPr>
    </w:p>
    <w:p w14:paraId="741F313B" w14:textId="467E767A" w:rsidR="008014F6" w:rsidRDefault="00BD33A2" w:rsidP="004E48F5">
      <w:pPr>
        <w:keepNext/>
        <w:rPr>
          <w:b/>
          <w:rFonts w:cs="Arial"/>
        </w:rPr>
      </w:pPr>
      <w:r>
        <w:drawing>
          <wp:inline distT="0" distB="0" distL="0" distR="0" wp14:anchorId="713BE0F8" wp14:editId="21328820">
            <wp:extent cx="2860895" cy="1831462"/>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4" cstate="screen">
                      <a:extLst>
                        <a:ext uri="{28A0092B-C50C-407E-A947-70E740481C1C}">
                          <a14:useLocalDpi xmlns:a14="http://schemas.microsoft.com/office/drawing/2010/main"/>
                        </a:ext>
                      </a:extLst>
                    </a:blip>
                    <a:stretch>
                      <a:fillRect/>
                    </a:stretch>
                  </pic:blipFill>
                  <pic:spPr>
                    <a:xfrm>
                      <a:off x="0" y="0"/>
                      <a:ext cx="2863290" cy="1832995"/>
                    </a:xfrm>
                    <a:prstGeom prst="rect">
                      <a:avLst/>
                    </a:prstGeom>
                  </pic:spPr>
                </pic:pic>
              </a:graphicData>
            </a:graphic>
          </wp:inline>
        </w:drawing>
      </w:r>
      <w:r>
        <w:rPr>
          <w:b/>
        </w:rPr>
        <w:br/>
      </w:r>
      <w:r>
        <w:rPr>
          <w:b/>
        </w:rPr>
        <w:t xml:space="preserve">Image 5</w:t>
      </w:r>
    </w:p>
    <w:p w14:paraId="6BB0ABD4" w14:textId="5BB0699D" w:rsidR="00352239" w:rsidRPr="00352239" w:rsidRDefault="00BD33A2" w:rsidP="004E48F5">
      <w:pPr>
        <w:keepNext/>
        <w:rPr>
          <w:i/>
          <w:rFonts w:cs="Arial"/>
        </w:rPr>
      </w:pPr>
      <w:r>
        <w:rPr>
          <w:i/>
        </w:rPr>
        <w:t xml:space="preserve">The Tebis DMQP Champions Package for 5-axis milling provides the highest surface quality – for example, for mold manufacturing.</w:t>
      </w:r>
    </w:p>
    <w:p w14:paraId="73BCC68B" w14:textId="77777777" w:rsidR="008014F6" w:rsidRDefault="008014F6" w:rsidP="00352239">
      <w:pPr>
        <w:rPr>
          <w:b/>
          <w:sz w:val="32"/>
          <w:szCs w:val="32"/>
          <w:rFonts w:cs="Arial"/>
        </w:rPr>
      </w:pPr>
      <w:r>
        <w:rPr>
          <w:sz w:val="22"/>
        </w:rPr>
        <w:t xml:space="preserve">(Image: Tebis AG)</w:t>
      </w:r>
    </w:p>
    <w:p w14:paraId="2C19BD4E" w14:textId="77777777" w:rsidR="001F1E4D" w:rsidRDefault="001F1E4D" w:rsidP="001F1E4D">
      <w:pPr>
        <w:rPr>
          <w:rFonts w:cs="Arial"/>
          <w:b/>
        </w:rPr>
      </w:pPr>
    </w:p>
    <w:p w14:paraId="72802815" w14:textId="7C93F9A3" w:rsidR="00AB38FF" w:rsidRPr="00352239" w:rsidRDefault="00B24258" w:rsidP="00352239">
      <w:pPr>
        <w:rPr>
          <w:b/>
          <w:rFonts w:cs="Arial"/>
        </w:rPr>
      </w:pPr>
      <w:r>
        <w:drawing>
          <wp:inline distT="0" distB="0" distL="0" distR="0" wp14:anchorId="2A9CFB2F" wp14:editId="635CFF75">
            <wp:extent cx="2860895" cy="1611699"/>
            <wp:effectExtent l="0" t="0" r="0" b="762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5" cstate="screen">
                      <a:extLst>
                        <a:ext uri="{28A0092B-C50C-407E-A947-70E740481C1C}">
                          <a14:useLocalDpi xmlns:a14="http://schemas.microsoft.com/office/drawing/2010/main"/>
                        </a:ext>
                      </a:extLst>
                    </a:blip>
                    <a:stretch>
                      <a:fillRect/>
                    </a:stretch>
                  </pic:blipFill>
                  <pic:spPr>
                    <a:xfrm>
                      <a:off x="0" y="0"/>
                      <a:ext cx="2864592" cy="1613782"/>
                    </a:xfrm>
                    <a:prstGeom prst="rect">
                      <a:avLst/>
                    </a:prstGeom>
                  </pic:spPr>
                </pic:pic>
              </a:graphicData>
            </a:graphic>
          </wp:inline>
        </w:drawing>
      </w:r>
      <w:r>
        <w:rPr>
          <w:b/>
        </w:rPr>
        <w:br/>
      </w:r>
      <w:r>
        <w:rPr>
          <w:b/>
        </w:rPr>
        <w:t xml:space="preserve">Image 6</w:t>
      </w:r>
    </w:p>
    <w:p w14:paraId="398EAA29" w14:textId="19D08E4E" w:rsidR="00BD33A2" w:rsidRPr="00BD33A2" w:rsidRDefault="00BD33A2" w:rsidP="00BD33A2">
      <w:pPr>
        <w:rPr>
          <w:i/>
          <w:rFonts w:cs="Arial"/>
        </w:rPr>
      </w:pPr>
      <w:r>
        <w:rPr>
          <w:i/>
        </w:rPr>
        <w:t xml:space="preserve">The Tebis DMQP Ultimate Package for 5-axis mill-turning reduces risks in complete mill-turning operations.</w:t>
      </w:r>
    </w:p>
    <w:p w14:paraId="3122BC8A" w14:textId="77777777" w:rsidR="00352239" w:rsidRDefault="00BD33A2" w:rsidP="00352239">
      <w:pPr>
        <w:rPr>
          <w:b/>
          <w:sz w:val="32"/>
          <w:szCs w:val="32"/>
          <w:rFonts w:cs="Arial"/>
        </w:rPr>
      </w:pPr>
      <w:r>
        <w:rPr>
          <w:sz w:val="22"/>
        </w:rPr>
        <w:t xml:space="preserve"> </w:t>
      </w:r>
      <w:r>
        <w:rPr>
          <w:sz w:val="22"/>
        </w:rPr>
        <w:t xml:space="preserve">(Image: Tebis AG)</w:t>
      </w:r>
    </w:p>
    <w:p w14:paraId="1CA7C537" w14:textId="77777777" w:rsidR="00352239" w:rsidRDefault="00352239" w:rsidP="00AB38FF">
      <w:pPr>
        <w:pStyle w:val="StandardWeb"/>
        <w:spacing w:before="0" w:beforeAutospacing="0" w:after="0" w:afterAutospacing="0"/>
        <w:rPr>
          <w:rFonts w:ascii="Arial" w:hAnsi="Arial"/>
          <w:bCs/>
          <w:iCs/>
          <w:highlight w:val="yellow"/>
          <w:lang w:eastAsia="x-none"/>
        </w:rPr>
      </w:pPr>
    </w:p>
    <w:p w14:paraId="6B45829B" w14:textId="53DCE1D1" w:rsidR="00352239" w:rsidRPr="004E48F5" w:rsidRDefault="004E48F5" w:rsidP="004E48F5">
      <w:pPr>
        <w:keepNext/>
        <w:rPr>
          <w:b/>
          <w:rFonts w:cs="Arial"/>
        </w:rPr>
      </w:pPr>
      <w:r>
        <w:drawing>
          <wp:inline distT="0" distB="0" distL="0" distR="0" wp14:anchorId="01C10CFD" wp14:editId="661C0573">
            <wp:extent cx="2879002" cy="1730785"/>
            <wp:effectExtent l="0" t="0" r="0" b="3175"/>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6" cstate="screen">
                      <a:extLst>
                        <a:ext uri="{28A0092B-C50C-407E-A947-70E740481C1C}">
                          <a14:useLocalDpi xmlns:a14="http://schemas.microsoft.com/office/drawing/2010/main"/>
                        </a:ext>
                      </a:extLst>
                    </a:blip>
                    <a:stretch>
                      <a:fillRect/>
                    </a:stretch>
                  </pic:blipFill>
                  <pic:spPr>
                    <a:xfrm>
                      <a:off x="0" y="0"/>
                      <a:ext cx="2880360" cy="1731601"/>
                    </a:xfrm>
                    <a:prstGeom prst="rect">
                      <a:avLst/>
                    </a:prstGeom>
                  </pic:spPr>
                </pic:pic>
              </a:graphicData>
            </a:graphic>
          </wp:inline>
        </w:drawing>
      </w:r>
      <w:r>
        <w:rPr>
          <w:b/>
        </w:rPr>
        <w:br/>
      </w:r>
      <w:r>
        <w:rPr>
          <w:b/>
        </w:rPr>
        <w:t xml:space="preserve">Image 7</w:t>
      </w:r>
    </w:p>
    <w:p w14:paraId="64B053EA" w14:textId="70F01575" w:rsidR="00352239" w:rsidRPr="004E48F5" w:rsidRDefault="004E48F5" w:rsidP="004E48F5">
      <w:pPr>
        <w:keepNext/>
        <w:rPr>
          <w:i/>
          <w:rFonts w:cs="Arial"/>
        </w:rPr>
      </w:pPr>
      <w:r>
        <w:rPr>
          <w:i/>
        </w:rPr>
        <w:t xml:space="preserve">The virtual machine integrated in Tebis is a detailed representation that includes machine geometry, auxiliary units, kinematics, limit switches and dynamic parameters for axes and drives.</w:t>
      </w:r>
    </w:p>
    <w:p w14:paraId="5B902F84" w14:textId="77777777" w:rsidR="00352239" w:rsidRDefault="00352239" w:rsidP="00352239">
      <w:pPr>
        <w:rPr>
          <w:b/>
          <w:sz w:val="32"/>
          <w:szCs w:val="32"/>
          <w:rFonts w:cs="Arial"/>
        </w:rPr>
      </w:pPr>
      <w:r>
        <w:rPr>
          <w:sz w:val="22"/>
        </w:rPr>
        <w:t xml:space="preserve">(Image:</w:t>
      </w:r>
      <w:r>
        <w:rPr>
          <w:sz w:val="22"/>
        </w:rPr>
        <w:t xml:space="preserve"> </w:t>
      </w:r>
      <w:r>
        <w:rPr>
          <w:sz w:val="22"/>
        </w:rPr>
        <w:t xml:space="preserve">Tebis AG)</w:t>
      </w:r>
    </w:p>
    <w:p w14:paraId="457BD04A" w14:textId="77777777" w:rsidR="00352239" w:rsidRDefault="00352239" w:rsidP="00AB38FF">
      <w:pPr>
        <w:pStyle w:val="StandardWeb"/>
        <w:spacing w:before="0" w:beforeAutospacing="0" w:after="0" w:afterAutospacing="0"/>
        <w:rPr>
          <w:rFonts w:ascii="Arial" w:hAnsi="Arial"/>
          <w:bCs/>
          <w:iCs/>
          <w:highlight w:val="yellow"/>
          <w:lang w:eastAsia="x-none"/>
        </w:rPr>
      </w:pPr>
    </w:p>
    <w:p w14:paraId="413B539A" w14:textId="77777777" w:rsidR="009C17D0" w:rsidRPr="0006754B" w:rsidRDefault="009C17D0" w:rsidP="00522BCD">
      <w:pPr>
        <w:rPr>
          <w:rFonts w:cs="Arial"/>
          <w:iCs/>
          <w:sz w:val="22"/>
          <w:szCs w:val="22"/>
        </w:rPr>
      </w:pPr>
    </w:p>
    <w:p w14:paraId="1C0318C2" w14:textId="77777777" w:rsidR="001B7DA6" w:rsidRPr="0006754B" w:rsidRDefault="001B7DA6" w:rsidP="001B7DA6">
      <w:pPr>
        <w:rPr>
          <w:sz w:val="22"/>
          <w:szCs w:val="22"/>
          <w:rFonts w:cs="Arial"/>
        </w:rPr>
      </w:pPr>
      <w:r>
        <w:rPr>
          <w:b/>
          <w:sz w:val="22"/>
        </w:rPr>
        <w:t xml:space="preserve">About Tebis</w:t>
      </w:r>
    </w:p>
    <w:p w14:paraId="3DD98DD6" w14:textId="45742283" w:rsidR="006B51A8" w:rsidRPr="0006754B" w:rsidRDefault="006B51A8" w:rsidP="006B51A8">
      <w:pPr>
        <w:ind w:right="250"/>
        <w:rPr>
          <w:iCs/>
          <w:sz w:val="22"/>
          <w:szCs w:val="22"/>
          <w:rFonts w:cs="Arial"/>
        </w:rPr>
      </w:pPr>
      <w:r>
        <w:rPr>
          <w:sz w:val="22"/>
        </w:rPr>
        <w:t xml:space="preserve">Tebis is a global market and technology leader in the CAD/CAM and MES sector.</w:t>
      </w:r>
      <w:r>
        <w:rPr>
          <w:sz w:val="22"/>
        </w:rPr>
        <w:t xml:space="preserve"> </w:t>
      </w:r>
      <w:r>
        <w:rPr>
          <w:sz w:val="22"/>
        </w:rPr>
        <w:t xml:space="preserve">Customers use Tebis to efficiently and safely design, plan and manufacture models, molding dies and components at the highest quality.</w:t>
      </w:r>
      <w:r>
        <w:rPr>
          <w:sz w:val="22"/>
        </w:rPr>
        <w:t xml:space="preserve"> </w:t>
      </w:r>
      <w:r>
        <w:rPr>
          <w:sz w:val="22"/>
        </w:rPr>
        <w:t xml:space="preserve">Teams of consulting and implementation specialists with practical experience develop strategies for safe and efficient CAD/CAM processes, implement them in the customer’s infrastructure and ensure a viable technological and competitive advantage.</w:t>
      </w:r>
    </w:p>
    <w:p w14:paraId="5E232FE5" w14:textId="77777777" w:rsidR="006B51A8" w:rsidRPr="0006754B" w:rsidRDefault="006B51A8" w:rsidP="006B51A8">
      <w:pPr>
        <w:ind w:right="250"/>
        <w:rPr>
          <w:bCs/>
          <w:iCs/>
          <w:sz w:val="22"/>
          <w:szCs w:val="22"/>
          <w:rFonts w:cs="Arial"/>
        </w:rPr>
      </w:pPr>
      <w:r>
        <w:rPr>
          <w:sz w:val="22"/>
        </w:rPr>
        <w:t xml:space="preserve">Tebis software has an intuitive user interface that ensures high quality and safety in manufacturing, even for highly complex parts.</w:t>
      </w:r>
      <w:r>
        <w:rPr>
          <w:sz w:val="22"/>
        </w:rPr>
        <w:t xml:space="preserve"> </w:t>
      </w:r>
      <w:r>
        <w:rPr>
          <w:sz w:val="22"/>
        </w:rPr>
        <w:t xml:space="preserve">Thanks to the Tebis service offerings, customers can easily introduce new technologies and fully leverage the power of Tebis process solutions.</w:t>
      </w:r>
    </w:p>
    <w:p w14:paraId="06F14647" w14:textId="77777777" w:rsidR="006B51A8" w:rsidRPr="0006754B" w:rsidRDefault="006B51A8" w:rsidP="006B51A8">
      <w:pPr>
        <w:ind w:right="250"/>
        <w:rPr>
          <w:bCs/>
          <w:iCs/>
          <w:sz w:val="22"/>
          <w:szCs w:val="22"/>
          <w:rFonts w:cs="Arial"/>
        </w:rPr>
      </w:pPr>
      <w:r>
        <w:rPr>
          <w:sz w:val="22"/>
        </w:rPr>
        <w:t xml:space="preserve">The company is headquartered in Martinsried near Munich, Germany, and has nine branch offices around the world as well as distributors in eight additional countries.</w:t>
      </w:r>
      <w:r>
        <w:rPr>
          <w:sz w:val="22"/>
        </w:rPr>
        <w:t xml:space="preserve"> </w:t>
      </w:r>
      <w:r>
        <w:rPr>
          <w:sz w:val="22"/>
        </w:rPr>
        <w:t xml:space="preserve">350 employees worldwide support Tebis' customers, most of whom are in the automotive, aerospace and machine manufacturing sectors.</w:t>
      </w:r>
    </w:p>
    <w:p w14:paraId="7121BC59" w14:textId="77777777" w:rsidR="006B51A8" w:rsidRPr="0006754B" w:rsidRDefault="006B51A8" w:rsidP="006B51A8">
      <w:pPr>
        <w:ind w:right="250"/>
        <w:rPr>
          <w:bCs/>
          <w:iCs/>
          <w:sz w:val="22"/>
          <w:szCs w:val="22"/>
          <w:rFonts w:cs="Arial"/>
        </w:rPr>
      </w:pPr>
      <w:r>
        <w:rPr>
          <w:sz w:val="22"/>
        </w:rPr>
        <w:t xml:space="preserve">Automation has been a key factor in the Tebis formula for success for over 30 years.</w:t>
      </w:r>
      <w:r>
        <w:rPr>
          <w:sz w:val="22"/>
        </w:rPr>
        <w:t xml:space="preserve"> </w:t>
      </w:r>
      <w:r>
        <w:rPr>
          <w:sz w:val="22"/>
        </w:rPr>
        <w:t xml:space="preserve">Tebis views itself as an innovator for customers on their journey to Industry 4.0.</w:t>
      </w:r>
    </w:p>
    <w:p w14:paraId="3643A921" w14:textId="77777777" w:rsidR="00091AEF" w:rsidRPr="0006754B" w:rsidRDefault="001B7DA6" w:rsidP="001B7DA6">
      <w:pPr>
        <w:rPr>
          <w:b/>
          <w:sz w:val="22"/>
          <w:szCs w:val="22"/>
          <w:rFonts w:cs="Arial"/>
        </w:rPr>
      </w:pPr>
      <w:r>
        <w:rPr>
          <w:b/>
          <w:sz w:val="22"/>
        </w:rPr>
        <w:t xml:space="preserve">www.tebis.com</w:t>
      </w:r>
    </w:p>
    <w:sectPr w:rsidR="00091AEF" w:rsidRPr="0006754B" w:rsidSect="00477EE2">
      <w:headerReference w:type="even" r:id="rId17"/>
      <w:headerReference w:type="default" r:id="rId18"/>
      <w:footerReference w:type="even" r:id="rId19"/>
      <w:footerReference w:type="default" r:id="rId20"/>
      <w:headerReference w:type="first" r:id="rId21"/>
      <w:footerReference w:type="first" r:id="rId22"/>
      <w:pgSz w:w="11906" w:h="16838" w:code="9"/>
      <w:pgMar w:top="1418" w:right="1416"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EA028DC" w14:textId="77777777" w:rsidR="00F227EA" w:rsidRDefault="00F227EA">
      <w:r>
        <w:separator/>
      </w:r>
    </w:p>
  </w:endnote>
  <w:endnote w:type="continuationSeparator" w:id="0">
    <w:p w14:paraId="7645203A" w14:textId="77777777" w:rsidR="00F227EA" w:rsidRDefault="00F227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Roboto">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82071E" w14:textId="77777777" w:rsidR="00165078" w:rsidRDefault="00165078">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5A5A3" w14:textId="77777777" w:rsidR="0018156B" w:rsidRDefault="0018156B">
    <w:pPr>
      <w:pStyle w:val="Fuzeile"/>
      <w:jc w:val="right"/>
    </w:pPr>
    <w:r>
      <w:t xml:space="preserve">Page </w:t>
    </w:r>
    <w:r>
      <w:rPr>
        <w:b/>
      </w:rPr>
      <w:fldChar w:fldCharType="begin"/>
    </w:r>
    <w:r>
      <w:rPr>
        <w:b/>
      </w:rPr>
      <w:instrText>PAGE</w:instrText>
    </w:r>
    <w:r>
      <w:rPr>
        <w:b/>
      </w:rPr>
      <w:fldChar w:fldCharType="separate"/>
    </w:r>
    <w:r w:rsidR="00933032">
      <w:rPr>
        <w:b/>
      </w:rPr>
      <w:t>2</w:t>
    </w:r>
    <w:r>
      <w:rPr>
        <w:b/>
      </w:rPr>
      <w:fldChar w:fldCharType="end"/>
    </w:r>
    <w:r>
      <w:t xml:space="preserve"> of </w:t>
    </w:r>
    <w:r>
      <w:rPr>
        <w:b/>
      </w:rPr>
      <w:fldChar w:fldCharType="begin" w:dirty="true"/>
    </w:r>
    <w:r>
      <w:rPr>
        <w:b/>
      </w:rPr>
      <w:instrText>NUMPAGES</w:instrText>
    </w:r>
    <w:r>
      <w:rPr>
        <w:b/>
      </w:rPr>
      <w:fldChar w:fldCharType="separate"/>
    </w:r>
    <w:r w:rsidR="00933032">
      <w:rPr>
        <w:b/>
      </w:rPr>
      <w:t>6</w:t>
    </w:r>
    <w:r>
      <w:rPr>
        <w:b/>
      </w:rPr>
      <w:fldChar w:fldCharType="end"/>
    </w:r>
  </w:p>
  <w:p w14:paraId="3F60459E" w14:textId="77777777" w:rsidR="0018156B" w:rsidRDefault="00091EE1" w:rsidP="007B6067">
    <w:pPr>
      <w:pStyle w:val="Fuzeile"/>
      <w:tabs>
        <w:tab w:val="clear" w:pos="4536"/>
        <w:tab w:val="clear" w:pos="9072"/>
        <w:tab w:val="left" w:pos="2088"/>
      </w:tabs>
    </w:pPr>
    <w:r>
      <w:tab/>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23E4D45" w14:textId="77777777" w:rsidR="00165078" w:rsidRDefault="00165078">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6985B79" w14:textId="77777777" w:rsidR="00F227EA" w:rsidRDefault="00F227EA">
      <w:r>
        <w:separator/>
      </w:r>
    </w:p>
  </w:footnote>
  <w:footnote w:type="continuationSeparator" w:id="0">
    <w:p w14:paraId="1184E2D9" w14:textId="77777777" w:rsidR="00F227EA" w:rsidRDefault="00F227E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A79E060" w14:textId="77777777" w:rsidR="00165078" w:rsidRDefault="00165078">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19111B" w14:textId="77777777" w:rsidR="0018156B" w:rsidRPr="007F3E9D" w:rsidRDefault="00737FAB" w:rsidP="00E21F60">
    <w:pPr>
      <w:pStyle w:val="berschrift24"/>
      <w:tabs>
        <w:tab w:val="left" w:pos="3147"/>
        <w:tab w:val="left" w:pos="4291"/>
        <w:tab w:val="right" w:pos="9072"/>
      </w:tabs>
      <w:rPr>
        <w:sz w:val="28"/>
        <w:szCs w:val="28"/>
        <w:rFonts w:cs="Arial"/>
      </w:rPr>
    </w:pPr>
    <w:r>
      <w:drawing>
        <wp:anchor distT="0" distB="0" distL="114300" distR="114300" simplePos="0" relativeHeight="251657728" behindDoc="1" locked="0" layoutInCell="1" allowOverlap="1" wp14:anchorId="6F57F8B9" wp14:editId="1CEDB9A9">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1">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Pr>
        <w:sz w:val="28"/>
      </w:rPr>
      <w:t xml:space="preserve">Press release</w:t>
    </w:r>
    <w:r>
      <w:rPr>
        <w:sz w:val="28"/>
      </w:rPr>
      <w:tab/>
    </w:r>
    <w:r>
      <w:rPr>
        <w:sz w:val="28"/>
      </w:rPr>
      <w:tab/>
    </w:r>
    <w:r>
      <w:rPr>
        <w:sz w:val="28"/>
      </w:rPr>
      <w:tab/>
    </w:r>
  </w:p>
  <w:p w14:paraId="0CB2338B" w14:textId="69F80A02" w:rsidR="0018156B" w:rsidRPr="001B7DA6" w:rsidRDefault="00975257">
    <w:pPr>
      <w:pStyle w:val="Kopfzeile"/>
      <w:rPr>
        <w:b/>
      </w:rPr>
    </w:pPr>
    <w:r>
      <w:rPr>
        <w:b/>
      </w:rPr>
      <w:t xml:space="preserve">July 2022</w:t>
    </w:r>
  </w:p>
  <w:p w14:paraId="2B70235B" w14:textId="77777777" w:rsidR="0018156B" w:rsidRDefault="0018156B">
    <w:pPr>
      <w:pStyle w:val="Kopfzeile"/>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D315D5" w14:textId="77777777" w:rsidR="00165078" w:rsidRDefault="00165078">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F91C41C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003D4047"/>
    <w:multiLevelType w:val="multilevel"/>
    <w:tmpl w:val="5E38FD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AD82919"/>
    <w:multiLevelType w:val="multilevel"/>
    <w:tmpl w:val="CA407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1330238"/>
    <w:multiLevelType w:val="hybridMultilevel"/>
    <w:tmpl w:val="6D1A20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4E13E0A"/>
    <w:multiLevelType w:val="multilevel"/>
    <w:tmpl w:val="A4ACE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A1B412A"/>
    <w:multiLevelType w:val="hybridMultilevel"/>
    <w:tmpl w:val="5240EB1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6" w15:restartNumberingAfterBreak="0">
    <w:nsid w:val="1F5D5781"/>
    <w:multiLevelType w:val="multilevel"/>
    <w:tmpl w:val="708043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22CB089A"/>
    <w:multiLevelType w:val="multilevel"/>
    <w:tmpl w:val="3E2805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4E64CB7"/>
    <w:multiLevelType w:val="multilevel"/>
    <w:tmpl w:val="8E08651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28DD54C0"/>
    <w:multiLevelType w:val="multilevel"/>
    <w:tmpl w:val="351E38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B22647A"/>
    <w:multiLevelType w:val="hybridMultilevel"/>
    <w:tmpl w:val="E1A28FC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30AF5E33"/>
    <w:multiLevelType w:val="multilevel"/>
    <w:tmpl w:val="4C0E41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24B19F0"/>
    <w:multiLevelType w:val="multilevel"/>
    <w:tmpl w:val="990E4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471BF1"/>
    <w:multiLevelType w:val="multilevel"/>
    <w:tmpl w:val="355C7D8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859694A"/>
    <w:multiLevelType w:val="hybridMultilevel"/>
    <w:tmpl w:val="8AA092D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45342EFF"/>
    <w:multiLevelType w:val="multilevel"/>
    <w:tmpl w:val="6D5E1C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6086476"/>
    <w:multiLevelType w:val="hybridMultilevel"/>
    <w:tmpl w:val="7F2C213C"/>
    <w:lvl w:ilvl="0" w:tplc="64C2FD64">
      <w:start w:val="1"/>
      <w:numFmt w:val="bullet"/>
      <w:lvlText w:val=""/>
      <w:lvlJc w:val="left"/>
      <w:pPr>
        <w:tabs>
          <w:tab w:val="num" w:pos="720"/>
        </w:tabs>
        <w:ind w:left="720" w:hanging="360"/>
      </w:pPr>
      <w:rPr>
        <w:rFonts w:ascii="Wingdings" w:hAnsi="Wingdings" w:hint="default"/>
      </w:rPr>
    </w:lvl>
    <w:lvl w:ilvl="1" w:tplc="90A6CB6E">
      <w:start w:val="1"/>
      <w:numFmt w:val="bullet"/>
      <w:lvlText w:val=""/>
      <w:lvlJc w:val="left"/>
      <w:pPr>
        <w:tabs>
          <w:tab w:val="num" w:pos="1440"/>
        </w:tabs>
        <w:ind w:left="1440" w:hanging="360"/>
      </w:pPr>
      <w:rPr>
        <w:rFonts w:ascii="Wingdings" w:hAnsi="Wingdings" w:hint="default"/>
      </w:rPr>
    </w:lvl>
    <w:lvl w:ilvl="2" w:tplc="E4A66A4E" w:tentative="1">
      <w:start w:val="1"/>
      <w:numFmt w:val="bullet"/>
      <w:lvlText w:val=""/>
      <w:lvlJc w:val="left"/>
      <w:pPr>
        <w:tabs>
          <w:tab w:val="num" w:pos="2160"/>
        </w:tabs>
        <w:ind w:left="2160" w:hanging="360"/>
      </w:pPr>
      <w:rPr>
        <w:rFonts w:ascii="Wingdings" w:hAnsi="Wingdings" w:hint="default"/>
      </w:rPr>
    </w:lvl>
    <w:lvl w:ilvl="3" w:tplc="A2BC9EC6" w:tentative="1">
      <w:start w:val="1"/>
      <w:numFmt w:val="bullet"/>
      <w:lvlText w:val=""/>
      <w:lvlJc w:val="left"/>
      <w:pPr>
        <w:tabs>
          <w:tab w:val="num" w:pos="2880"/>
        </w:tabs>
        <w:ind w:left="2880" w:hanging="360"/>
      </w:pPr>
      <w:rPr>
        <w:rFonts w:ascii="Wingdings" w:hAnsi="Wingdings" w:hint="default"/>
      </w:rPr>
    </w:lvl>
    <w:lvl w:ilvl="4" w:tplc="835010D6" w:tentative="1">
      <w:start w:val="1"/>
      <w:numFmt w:val="bullet"/>
      <w:lvlText w:val=""/>
      <w:lvlJc w:val="left"/>
      <w:pPr>
        <w:tabs>
          <w:tab w:val="num" w:pos="3600"/>
        </w:tabs>
        <w:ind w:left="3600" w:hanging="360"/>
      </w:pPr>
      <w:rPr>
        <w:rFonts w:ascii="Wingdings" w:hAnsi="Wingdings" w:hint="default"/>
      </w:rPr>
    </w:lvl>
    <w:lvl w:ilvl="5" w:tplc="4B489D64" w:tentative="1">
      <w:start w:val="1"/>
      <w:numFmt w:val="bullet"/>
      <w:lvlText w:val=""/>
      <w:lvlJc w:val="left"/>
      <w:pPr>
        <w:tabs>
          <w:tab w:val="num" w:pos="4320"/>
        </w:tabs>
        <w:ind w:left="4320" w:hanging="360"/>
      </w:pPr>
      <w:rPr>
        <w:rFonts w:ascii="Wingdings" w:hAnsi="Wingdings" w:hint="default"/>
      </w:rPr>
    </w:lvl>
    <w:lvl w:ilvl="6" w:tplc="78327A8C" w:tentative="1">
      <w:start w:val="1"/>
      <w:numFmt w:val="bullet"/>
      <w:lvlText w:val=""/>
      <w:lvlJc w:val="left"/>
      <w:pPr>
        <w:tabs>
          <w:tab w:val="num" w:pos="5040"/>
        </w:tabs>
        <w:ind w:left="5040" w:hanging="360"/>
      </w:pPr>
      <w:rPr>
        <w:rFonts w:ascii="Wingdings" w:hAnsi="Wingdings" w:hint="default"/>
      </w:rPr>
    </w:lvl>
    <w:lvl w:ilvl="7" w:tplc="BECE6EF6" w:tentative="1">
      <w:start w:val="1"/>
      <w:numFmt w:val="bullet"/>
      <w:lvlText w:val=""/>
      <w:lvlJc w:val="left"/>
      <w:pPr>
        <w:tabs>
          <w:tab w:val="num" w:pos="5760"/>
        </w:tabs>
        <w:ind w:left="5760" w:hanging="360"/>
      </w:pPr>
      <w:rPr>
        <w:rFonts w:ascii="Wingdings" w:hAnsi="Wingdings" w:hint="default"/>
      </w:rPr>
    </w:lvl>
    <w:lvl w:ilvl="8" w:tplc="70EC7068"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AC82EDA"/>
    <w:multiLevelType w:val="multilevel"/>
    <w:tmpl w:val="33325E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54546D33"/>
    <w:multiLevelType w:val="hybridMultilevel"/>
    <w:tmpl w:val="A05C71E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8092730"/>
    <w:multiLevelType w:val="multilevel"/>
    <w:tmpl w:val="32265A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DD206E4"/>
    <w:multiLevelType w:val="multilevel"/>
    <w:tmpl w:val="2F9848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5EA94A85"/>
    <w:multiLevelType w:val="hybridMultilevel"/>
    <w:tmpl w:val="05C80CE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2" w15:restartNumberingAfterBreak="0">
    <w:nsid w:val="63C6779C"/>
    <w:multiLevelType w:val="multilevel"/>
    <w:tmpl w:val="EB7A67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66690B2A"/>
    <w:multiLevelType w:val="hybridMultilevel"/>
    <w:tmpl w:val="C25CC4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4" w15:restartNumberingAfterBreak="0">
    <w:nsid w:val="699246A5"/>
    <w:multiLevelType w:val="multilevel"/>
    <w:tmpl w:val="CD4C6C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6B4F78B2"/>
    <w:multiLevelType w:val="multilevel"/>
    <w:tmpl w:val="514641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6BA02D77"/>
    <w:multiLevelType w:val="hybridMultilevel"/>
    <w:tmpl w:val="78BE9C4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27" w15:restartNumberingAfterBreak="0">
    <w:nsid w:val="74C61CAA"/>
    <w:multiLevelType w:val="multilevel"/>
    <w:tmpl w:val="D85AAF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7E071396"/>
    <w:multiLevelType w:val="hybridMultilevel"/>
    <w:tmpl w:val="41E69CB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9" w15:restartNumberingAfterBreak="0">
    <w:nsid w:val="7E752C4E"/>
    <w:multiLevelType w:val="multilevel"/>
    <w:tmpl w:val="B13CD9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7F5942C5"/>
    <w:multiLevelType w:val="multilevel"/>
    <w:tmpl w:val="6E4254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1"/>
  </w:num>
  <w:num w:numId="2">
    <w:abstractNumId w:val="30"/>
  </w:num>
  <w:num w:numId="3">
    <w:abstractNumId w:val="6"/>
  </w:num>
  <w:num w:numId="4">
    <w:abstractNumId w:val="29"/>
  </w:num>
  <w:num w:numId="5">
    <w:abstractNumId w:val="2"/>
  </w:num>
  <w:num w:numId="6">
    <w:abstractNumId w:val="17"/>
  </w:num>
  <w:num w:numId="7">
    <w:abstractNumId w:val="7"/>
  </w:num>
  <w:num w:numId="8">
    <w:abstractNumId w:val="4"/>
  </w:num>
  <w:num w:numId="9">
    <w:abstractNumId w:val="0"/>
  </w:num>
  <w:num w:numId="10">
    <w:abstractNumId w:val="21"/>
  </w:num>
  <w:num w:numId="11">
    <w:abstractNumId w:val="9"/>
  </w:num>
  <w:num w:numId="12">
    <w:abstractNumId w:val="28"/>
  </w:num>
  <w:num w:numId="13">
    <w:abstractNumId w:val="14"/>
  </w:num>
  <w:num w:numId="14">
    <w:abstractNumId w:val="5"/>
  </w:num>
  <w:num w:numId="15">
    <w:abstractNumId w:val="26"/>
  </w:num>
  <w:num w:numId="16">
    <w:abstractNumId w:val="16"/>
  </w:num>
  <w:num w:numId="17">
    <w:abstractNumId w:val="3"/>
  </w:num>
  <w:num w:numId="18">
    <w:abstractNumId w:val="23"/>
  </w:num>
  <w:num w:numId="19">
    <w:abstractNumId w:val="13"/>
  </w:num>
  <w:num w:numId="20">
    <w:abstractNumId w:val="18"/>
  </w:num>
  <w:num w:numId="21">
    <w:abstractNumId w:val="15"/>
  </w:num>
  <w:num w:numId="22">
    <w:abstractNumId w:val="22"/>
  </w:num>
  <w:num w:numId="23">
    <w:abstractNumId w:val="27"/>
  </w:num>
  <w:num w:numId="24">
    <w:abstractNumId w:val="24"/>
  </w:num>
  <w:num w:numId="25">
    <w:abstractNumId w:val="19"/>
  </w:num>
  <w:num w:numId="26">
    <w:abstractNumId w:val="8"/>
  </w:num>
  <w:num w:numId="27">
    <w:abstractNumId w:val="25"/>
  </w:num>
  <w:num w:numId="28">
    <w:abstractNumId w:val="20"/>
  </w:num>
  <w:num w:numId="29">
    <w:abstractNumId w:val="1"/>
  </w:num>
  <w:num w:numId="30">
    <w:abstractNumId w:val="10"/>
  </w:num>
  <w:num w:numId="31">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dirty"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1781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65CC"/>
    <w:rsid w:val="000003A7"/>
    <w:rsid w:val="00004E84"/>
    <w:rsid w:val="000050A4"/>
    <w:rsid w:val="00007B67"/>
    <w:rsid w:val="00010CD5"/>
    <w:rsid w:val="0001256A"/>
    <w:rsid w:val="00012678"/>
    <w:rsid w:val="000166A9"/>
    <w:rsid w:val="00017494"/>
    <w:rsid w:val="000201C7"/>
    <w:rsid w:val="00020D84"/>
    <w:rsid w:val="000219B1"/>
    <w:rsid w:val="000219EF"/>
    <w:rsid w:val="0002404D"/>
    <w:rsid w:val="000240EF"/>
    <w:rsid w:val="00025921"/>
    <w:rsid w:val="00025EB1"/>
    <w:rsid w:val="00025EF8"/>
    <w:rsid w:val="000265A6"/>
    <w:rsid w:val="00027D4B"/>
    <w:rsid w:val="00032DA7"/>
    <w:rsid w:val="00034A9F"/>
    <w:rsid w:val="00035605"/>
    <w:rsid w:val="00037B5F"/>
    <w:rsid w:val="000417A0"/>
    <w:rsid w:val="00042C0B"/>
    <w:rsid w:val="00045248"/>
    <w:rsid w:val="00050723"/>
    <w:rsid w:val="00052390"/>
    <w:rsid w:val="00052606"/>
    <w:rsid w:val="00057638"/>
    <w:rsid w:val="00061AF4"/>
    <w:rsid w:val="00065A11"/>
    <w:rsid w:val="00066A58"/>
    <w:rsid w:val="0006754B"/>
    <w:rsid w:val="000723BD"/>
    <w:rsid w:val="00072B66"/>
    <w:rsid w:val="00073534"/>
    <w:rsid w:val="0007353B"/>
    <w:rsid w:val="00077FD0"/>
    <w:rsid w:val="0008283D"/>
    <w:rsid w:val="00082D8A"/>
    <w:rsid w:val="00083B8E"/>
    <w:rsid w:val="00085897"/>
    <w:rsid w:val="00086BF8"/>
    <w:rsid w:val="00091AEF"/>
    <w:rsid w:val="00091EE1"/>
    <w:rsid w:val="00093C3F"/>
    <w:rsid w:val="00096BD2"/>
    <w:rsid w:val="00097708"/>
    <w:rsid w:val="000A55C2"/>
    <w:rsid w:val="000A62CC"/>
    <w:rsid w:val="000B28FE"/>
    <w:rsid w:val="000B5E18"/>
    <w:rsid w:val="000B6442"/>
    <w:rsid w:val="000C3598"/>
    <w:rsid w:val="000C39CD"/>
    <w:rsid w:val="000C4667"/>
    <w:rsid w:val="000C4D3D"/>
    <w:rsid w:val="000C7808"/>
    <w:rsid w:val="000D074B"/>
    <w:rsid w:val="000D2101"/>
    <w:rsid w:val="000D323F"/>
    <w:rsid w:val="000D3791"/>
    <w:rsid w:val="000D37BD"/>
    <w:rsid w:val="000D3AFE"/>
    <w:rsid w:val="000D6639"/>
    <w:rsid w:val="000E2E47"/>
    <w:rsid w:val="000E304A"/>
    <w:rsid w:val="000E4A85"/>
    <w:rsid w:val="000E5737"/>
    <w:rsid w:val="000E6D6A"/>
    <w:rsid w:val="000F0DF1"/>
    <w:rsid w:val="000F3AC5"/>
    <w:rsid w:val="00101243"/>
    <w:rsid w:val="00101633"/>
    <w:rsid w:val="00101F8F"/>
    <w:rsid w:val="001053EA"/>
    <w:rsid w:val="00105646"/>
    <w:rsid w:val="00107ADF"/>
    <w:rsid w:val="0011504C"/>
    <w:rsid w:val="00117B09"/>
    <w:rsid w:val="001237F3"/>
    <w:rsid w:val="00124E40"/>
    <w:rsid w:val="001263F6"/>
    <w:rsid w:val="00130282"/>
    <w:rsid w:val="001303C4"/>
    <w:rsid w:val="00131E76"/>
    <w:rsid w:val="0013397B"/>
    <w:rsid w:val="00134EE5"/>
    <w:rsid w:val="00136EE1"/>
    <w:rsid w:val="0013793F"/>
    <w:rsid w:val="001413D7"/>
    <w:rsid w:val="00142F90"/>
    <w:rsid w:val="001439C3"/>
    <w:rsid w:val="00144BB3"/>
    <w:rsid w:val="001453C2"/>
    <w:rsid w:val="00151122"/>
    <w:rsid w:val="00151ADE"/>
    <w:rsid w:val="00152FF9"/>
    <w:rsid w:val="0015487C"/>
    <w:rsid w:val="00155538"/>
    <w:rsid w:val="00155C78"/>
    <w:rsid w:val="00156347"/>
    <w:rsid w:val="001572CC"/>
    <w:rsid w:val="001619F5"/>
    <w:rsid w:val="00162E51"/>
    <w:rsid w:val="00163BB5"/>
    <w:rsid w:val="00163BE7"/>
    <w:rsid w:val="00163CDA"/>
    <w:rsid w:val="00164EA2"/>
    <w:rsid w:val="00165078"/>
    <w:rsid w:val="001659CF"/>
    <w:rsid w:val="00167037"/>
    <w:rsid w:val="001707D3"/>
    <w:rsid w:val="00173D4F"/>
    <w:rsid w:val="00173F76"/>
    <w:rsid w:val="00177153"/>
    <w:rsid w:val="00177221"/>
    <w:rsid w:val="001812C6"/>
    <w:rsid w:val="0018156B"/>
    <w:rsid w:val="00181FE1"/>
    <w:rsid w:val="001867AA"/>
    <w:rsid w:val="00186B26"/>
    <w:rsid w:val="001875D9"/>
    <w:rsid w:val="001928AE"/>
    <w:rsid w:val="0019576B"/>
    <w:rsid w:val="001963B7"/>
    <w:rsid w:val="001A0033"/>
    <w:rsid w:val="001A024B"/>
    <w:rsid w:val="001A2F89"/>
    <w:rsid w:val="001A5223"/>
    <w:rsid w:val="001A5B80"/>
    <w:rsid w:val="001A7845"/>
    <w:rsid w:val="001B0B24"/>
    <w:rsid w:val="001B10C7"/>
    <w:rsid w:val="001B2A6D"/>
    <w:rsid w:val="001B31A7"/>
    <w:rsid w:val="001B556B"/>
    <w:rsid w:val="001B6932"/>
    <w:rsid w:val="001B7DA6"/>
    <w:rsid w:val="001C1F6A"/>
    <w:rsid w:val="001C289C"/>
    <w:rsid w:val="001C4E98"/>
    <w:rsid w:val="001C6FF1"/>
    <w:rsid w:val="001C728E"/>
    <w:rsid w:val="001D2DE9"/>
    <w:rsid w:val="001D4B9B"/>
    <w:rsid w:val="001D5224"/>
    <w:rsid w:val="001D6911"/>
    <w:rsid w:val="001D7969"/>
    <w:rsid w:val="001E0CBC"/>
    <w:rsid w:val="001E322C"/>
    <w:rsid w:val="001E34C9"/>
    <w:rsid w:val="001E7C27"/>
    <w:rsid w:val="001F092E"/>
    <w:rsid w:val="001F1E4D"/>
    <w:rsid w:val="002002C0"/>
    <w:rsid w:val="00200DB3"/>
    <w:rsid w:val="002023E1"/>
    <w:rsid w:val="00204B18"/>
    <w:rsid w:val="00206604"/>
    <w:rsid w:val="00207FF2"/>
    <w:rsid w:val="002105EE"/>
    <w:rsid w:val="00211ABC"/>
    <w:rsid w:val="00214BD7"/>
    <w:rsid w:val="00215E6A"/>
    <w:rsid w:val="00222BAC"/>
    <w:rsid w:val="00230D95"/>
    <w:rsid w:val="00236324"/>
    <w:rsid w:val="0023646D"/>
    <w:rsid w:val="002374E0"/>
    <w:rsid w:val="00237F96"/>
    <w:rsid w:val="00240787"/>
    <w:rsid w:val="00240808"/>
    <w:rsid w:val="00241F35"/>
    <w:rsid w:val="0024493D"/>
    <w:rsid w:val="00246715"/>
    <w:rsid w:val="0024685A"/>
    <w:rsid w:val="00247BBE"/>
    <w:rsid w:val="00250670"/>
    <w:rsid w:val="002523C9"/>
    <w:rsid w:val="00253269"/>
    <w:rsid w:val="00255EC9"/>
    <w:rsid w:val="0025650C"/>
    <w:rsid w:val="002575AC"/>
    <w:rsid w:val="0025763E"/>
    <w:rsid w:val="00262146"/>
    <w:rsid w:val="0026242A"/>
    <w:rsid w:val="00262A57"/>
    <w:rsid w:val="00262C66"/>
    <w:rsid w:val="0026609E"/>
    <w:rsid w:val="00266A21"/>
    <w:rsid w:val="00271BE9"/>
    <w:rsid w:val="00272D12"/>
    <w:rsid w:val="00276DEA"/>
    <w:rsid w:val="002775E0"/>
    <w:rsid w:val="0028045B"/>
    <w:rsid w:val="00282AB8"/>
    <w:rsid w:val="00282CBB"/>
    <w:rsid w:val="00285C92"/>
    <w:rsid w:val="00286168"/>
    <w:rsid w:val="002871C0"/>
    <w:rsid w:val="00287CC6"/>
    <w:rsid w:val="00290330"/>
    <w:rsid w:val="0029676F"/>
    <w:rsid w:val="0029717B"/>
    <w:rsid w:val="002A089A"/>
    <w:rsid w:val="002A17F0"/>
    <w:rsid w:val="002A6125"/>
    <w:rsid w:val="002A7CF8"/>
    <w:rsid w:val="002B07C6"/>
    <w:rsid w:val="002B23B6"/>
    <w:rsid w:val="002B2484"/>
    <w:rsid w:val="002B5CCF"/>
    <w:rsid w:val="002C01D9"/>
    <w:rsid w:val="002C1B02"/>
    <w:rsid w:val="002C209F"/>
    <w:rsid w:val="002C2D04"/>
    <w:rsid w:val="002C40EC"/>
    <w:rsid w:val="002D13D1"/>
    <w:rsid w:val="002D1407"/>
    <w:rsid w:val="002D15F4"/>
    <w:rsid w:val="002D19F3"/>
    <w:rsid w:val="002D247A"/>
    <w:rsid w:val="002D2E73"/>
    <w:rsid w:val="002D4FC7"/>
    <w:rsid w:val="002D7F59"/>
    <w:rsid w:val="002E08AA"/>
    <w:rsid w:val="002E09CB"/>
    <w:rsid w:val="002E19EF"/>
    <w:rsid w:val="002E1A0F"/>
    <w:rsid w:val="002E37CA"/>
    <w:rsid w:val="002E42C4"/>
    <w:rsid w:val="002E5293"/>
    <w:rsid w:val="002E71F7"/>
    <w:rsid w:val="002E79A2"/>
    <w:rsid w:val="002F03C1"/>
    <w:rsid w:val="002F4551"/>
    <w:rsid w:val="002F4F40"/>
    <w:rsid w:val="002F6176"/>
    <w:rsid w:val="002F6A1A"/>
    <w:rsid w:val="002F7CC3"/>
    <w:rsid w:val="002F7CFF"/>
    <w:rsid w:val="0030055A"/>
    <w:rsid w:val="003007A7"/>
    <w:rsid w:val="00300F13"/>
    <w:rsid w:val="003013FB"/>
    <w:rsid w:val="003024E4"/>
    <w:rsid w:val="00303C80"/>
    <w:rsid w:val="0030424B"/>
    <w:rsid w:val="00305568"/>
    <w:rsid w:val="0030592E"/>
    <w:rsid w:val="00306349"/>
    <w:rsid w:val="0031134D"/>
    <w:rsid w:val="00315BCA"/>
    <w:rsid w:val="0031615A"/>
    <w:rsid w:val="003168E5"/>
    <w:rsid w:val="003214B0"/>
    <w:rsid w:val="00324B1B"/>
    <w:rsid w:val="003265CC"/>
    <w:rsid w:val="00326ADE"/>
    <w:rsid w:val="0033027D"/>
    <w:rsid w:val="00332D8D"/>
    <w:rsid w:val="00335762"/>
    <w:rsid w:val="00336699"/>
    <w:rsid w:val="00342506"/>
    <w:rsid w:val="00342EE5"/>
    <w:rsid w:val="003472D1"/>
    <w:rsid w:val="00347305"/>
    <w:rsid w:val="00350A9A"/>
    <w:rsid w:val="00351C1F"/>
    <w:rsid w:val="00352239"/>
    <w:rsid w:val="003532CE"/>
    <w:rsid w:val="00353B2D"/>
    <w:rsid w:val="0035452F"/>
    <w:rsid w:val="00355C2A"/>
    <w:rsid w:val="00356424"/>
    <w:rsid w:val="0035647C"/>
    <w:rsid w:val="0035763A"/>
    <w:rsid w:val="003578C9"/>
    <w:rsid w:val="0036107E"/>
    <w:rsid w:val="00365397"/>
    <w:rsid w:val="00365F73"/>
    <w:rsid w:val="00366CFA"/>
    <w:rsid w:val="00373278"/>
    <w:rsid w:val="00376F51"/>
    <w:rsid w:val="0037740D"/>
    <w:rsid w:val="003805FF"/>
    <w:rsid w:val="00380821"/>
    <w:rsid w:val="0038191B"/>
    <w:rsid w:val="00382887"/>
    <w:rsid w:val="0038676D"/>
    <w:rsid w:val="00386DFA"/>
    <w:rsid w:val="00387CE3"/>
    <w:rsid w:val="0039333C"/>
    <w:rsid w:val="00396CD1"/>
    <w:rsid w:val="003971A8"/>
    <w:rsid w:val="00397DEE"/>
    <w:rsid w:val="003A1096"/>
    <w:rsid w:val="003A2BA5"/>
    <w:rsid w:val="003A3123"/>
    <w:rsid w:val="003A324E"/>
    <w:rsid w:val="003A4C9C"/>
    <w:rsid w:val="003A7A5B"/>
    <w:rsid w:val="003B0049"/>
    <w:rsid w:val="003B2E1F"/>
    <w:rsid w:val="003B4380"/>
    <w:rsid w:val="003C09B0"/>
    <w:rsid w:val="003C117B"/>
    <w:rsid w:val="003C1416"/>
    <w:rsid w:val="003C198C"/>
    <w:rsid w:val="003C4C0A"/>
    <w:rsid w:val="003C6915"/>
    <w:rsid w:val="003C7AB1"/>
    <w:rsid w:val="003D040B"/>
    <w:rsid w:val="003D0863"/>
    <w:rsid w:val="003D5845"/>
    <w:rsid w:val="003D5A7C"/>
    <w:rsid w:val="003E3CA0"/>
    <w:rsid w:val="003E476C"/>
    <w:rsid w:val="003E5783"/>
    <w:rsid w:val="003E63D5"/>
    <w:rsid w:val="003E6ADE"/>
    <w:rsid w:val="003F0A3F"/>
    <w:rsid w:val="003F1A88"/>
    <w:rsid w:val="003F22B4"/>
    <w:rsid w:val="003F3E14"/>
    <w:rsid w:val="003F594A"/>
    <w:rsid w:val="003F62E2"/>
    <w:rsid w:val="003F66DE"/>
    <w:rsid w:val="004009FD"/>
    <w:rsid w:val="00403A24"/>
    <w:rsid w:val="0040534F"/>
    <w:rsid w:val="00405449"/>
    <w:rsid w:val="00407BC7"/>
    <w:rsid w:val="004121D2"/>
    <w:rsid w:val="00412215"/>
    <w:rsid w:val="004146F0"/>
    <w:rsid w:val="00415395"/>
    <w:rsid w:val="0041591B"/>
    <w:rsid w:val="00415B59"/>
    <w:rsid w:val="00416148"/>
    <w:rsid w:val="00423258"/>
    <w:rsid w:val="0042442D"/>
    <w:rsid w:val="004264D6"/>
    <w:rsid w:val="00426D0F"/>
    <w:rsid w:val="0043313B"/>
    <w:rsid w:val="00436E83"/>
    <w:rsid w:val="0044194C"/>
    <w:rsid w:val="004455AB"/>
    <w:rsid w:val="0044726D"/>
    <w:rsid w:val="004500C1"/>
    <w:rsid w:val="0045093F"/>
    <w:rsid w:val="004529D5"/>
    <w:rsid w:val="004537BE"/>
    <w:rsid w:val="004572BE"/>
    <w:rsid w:val="00465D57"/>
    <w:rsid w:val="004728C5"/>
    <w:rsid w:val="00474F9D"/>
    <w:rsid w:val="00476DD9"/>
    <w:rsid w:val="00476E39"/>
    <w:rsid w:val="00477EE2"/>
    <w:rsid w:val="00484808"/>
    <w:rsid w:val="004855C8"/>
    <w:rsid w:val="00485E40"/>
    <w:rsid w:val="00486500"/>
    <w:rsid w:val="004903E4"/>
    <w:rsid w:val="00491B3C"/>
    <w:rsid w:val="004943CC"/>
    <w:rsid w:val="00495106"/>
    <w:rsid w:val="004A229E"/>
    <w:rsid w:val="004A240D"/>
    <w:rsid w:val="004A65F6"/>
    <w:rsid w:val="004A7DC7"/>
    <w:rsid w:val="004B09DD"/>
    <w:rsid w:val="004B29B6"/>
    <w:rsid w:val="004B74DF"/>
    <w:rsid w:val="004C12FB"/>
    <w:rsid w:val="004C148D"/>
    <w:rsid w:val="004C1552"/>
    <w:rsid w:val="004C2BB0"/>
    <w:rsid w:val="004C2DF8"/>
    <w:rsid w:val="004C355C"/>
    <w:rsid w:val="004C39FC"/>
    <w:rsid w:val="004C7E1C"/>
    <w:rsid w:val="004D0794"/>
    <w:rsid w:val="004D1ADB"/>
    <w:rsid w:val="004D2F6E"/>
    <w:rsid w:val="004D433C"/>
    <w:rsid w:val="004D46B3"/>
    <w:rsid w:val="004D5567"/>
    <w:rsid w:val="004D6126"/>
    <w:rsid w:val="004E0FBB"/>
    <w:rsid w:val="004E1420"/>
    <w:rsid w:val="004E1872"/>
    <w:rsid w:val="004E28DA"/>
    <w:rsid w:val="004E48F5"/>
    <w:rsid w:val="004E5337"/>
    <w:rsid w:val="004E73DC"/>
    <w:rsid w:val="004E7A26"/>
    <w:rsid w:val="004F123F"/>
    <w:rsid w:val="004F1F57"/>
    <w:rsid w:val="004F2153"/>
    <w:rsid w:val="004F633F"/>
    <w:rsid w:val="005026B6"/>
    <w:rsid w:val="00502D7F"/>
    <w:rsid w:val="00502FF8"/>
    <w:rsid w:val="0050494E"/>
    <w:rsid w:val="005055D5"/>
    <w:rsid w:val="00512916"/>
    <w:rsid w:val="00516B99"/>
    <w:rsid w:val="00517EF8"/>
    <w:rsid w:val="00520330"/>
    <w:rsid w:val="00522091"/>
    <w:rsid w:val="00522A5B"/>
    <w:rsid w:val="00522BCD"/>
    <w:rsid w:val="00524A94"/>
    <w:rsid w:val="00527043"/>
    <w:rsid w:val="00530D83"/>
    <w:rsid w:val="00532817"/>
    <w:rsid w:val="00534B3A"/>
    <w:rsid w:val="00535D36"/>
    <w:rsid w:val="00536A36"/>
    <w:rsid w:val="005372F5"/>
    <w:rsid w:val="00542629"/>
    <w:rsid w:val="00544ACD"/>
    <w:rsid w:val="0054594A"/>
    <w:rsid w:val="00545CBB"/>
    <w:rsid w:val="00546115"/>
    <w:rsid w:val="00546F94"/>
    <w:rsid w:val="0055004A"/>
    <w:rsid w:val="00550F8C"/>
    <w:rsid w:val="00552C47"/>
    <w:rsid w:val="00557856"/>
    <w:rsid w:val="00560A40"/>
    <w:rsid w:val="0057006D"/>
    <w:rsid w:val="00571595"/>
    <w:rsid w:val="00571EA7"/>
    <w:rsid w:val="005736D9"/>
    <w:rsid w:val="00574534"/>
    <w:rsid w:val="005757BB"/>
    <w:rsid w:val="0057628A"/>
    <w:rsid w:val="0057795B"/>
    <w:rsid w:val="005803E1"/>
    <w:rsid w:val="005805A7"/>
    <w:rsid w:val="00581C2C"/>
    <w:rsid w:val="00586AC6"/>
    <w:rsid w:val="00586C71"/>
    <w:rsid w:val="00591C08"/>
    <w:rsid w:val="00594256"/>
    <w:rsid w:val="005A36D5"/>
    <w:rsid w:val="005A42C6"/>
    <w:rsid w:val="005A4AF5"/>
    <w:rsid w:val="005B03DF"/>
    <w:rsid w:val="005B0C14"/>
    <w:rsid w:val="005B23E2"/>
    <w:rsid w:val="005B263B"/>
    <w:rsid w:val="005B279F"/>
    <w:rsid w:val="005B312B"/>
    <w:rsid w:val="005B63E0"/>
    <w:rsid w:val="005B6D23"/>
    <w:rsid w:val="005B7E14"/>
    <w:rsid w:val="005C1FEC"/>
    <w:rsid w:val="005C3F4B"/>
    <w:rsid w:val="005C534B"/>
    <w:rsid w:val="005C71A1"/>
    <w:rsid w:val="005D13F6"/>
    <w:rsid w:val="005D1B83"/>
    <w:rsid w:val="005D23BE"/>
    <w:rsid w:val="005D56F1"/>
    <w:rsid w:val="005D581C"/>
    <w:rsid w:val="005D6511"/>
    <w:rsid w:val="005E03CB"/>
    <w:rsid w:val="005E0890"/>
    <w:rsid w:val="005E21B8"/>
    <w:rsid w:val="005E22AD"/>
    <w:rsid w:val="005E41F2"/>
    <w:rsid w:val="005E7EFB"/>
    <w:rsid w:val="005F0384"/>
    <w:rsid w:val="005F1422"/>
    <w:rsid w:val="005F2D12"/>
    <w:rsid w:val="005F3CAA"/>
    <w:rsid w:val="005F490D"/>
    <w:rsid w:val="005F4DBD"/>
    <w:rsid w:val="005F67FB"/>
    <w:rsid w:val="005F6BED"/>
    <w:rsid w:val="005F6F9E"/>
    <w:rsid w:val="00604424"/>
    <w:rsid w:val="00605384"/>
    <w:rsid w:val="00605557"/>
    <w:rsid w:val="006068ED"/>
    <w:rsid w:val="00607539"/>
    <w:rsid w:val="0060793A"/>
    <w:rsid w:val="00607AD3"/>
    <w:rsid w:val="00607B59"/>
    <w:rsid w:val="0061051B"/>
    <w:rsid w:val="00612113"/>
    <w:rsid w:val="00612882"/>
    <w:rsid w:val="00612928"/>
    <w:rsid w:val="00612AEB"/>
    <w:rsid w:val="00613E15"/>
    <w:rsid w:val="006150D4"/>
    <w:rsid w:val="00615560"/>
    <w:rsid w:val="00616414"/>
    <w:rsid w:val="00620412"/>
    <w:rsid w:val="00622045"/>
    <w:rsid w:val="00626732"/>
    <w:rsid w:val="00627ECF"/>
    <w:rsid w:val="00631639"/>
    <w:rsid w:val="00635568"/>
    <w:rsid w:val="006378E4"/>
    <w:rsid w:val="00642C4B"/>
    <w:rsid w:val="00645C43"/>
    <w:rsid w:val="00646451"/>
    <w:rsid w:val="006537BE"/>
    <w:rsid w:val="0065502D"/>
    <w:rsid w:val="0065508D"/>
    <w:rsid w:val="0066247F"/>
    <w:rsid w:val="00663CD0"/>
    <w:rsid w:val="00664764"/>
    <w:rsid w:val="00665AA1"/>
    <w:rsid w:val="00665DC3"/>
    <w:rsid w:val="00670B88"/>
    <w:rsid w:val="00672535"/>
    <w:rsid w:val="006766AB"/>
    <w:rsid w:val="00683478"/>
    <w:rsid w:val="00684D38"/>
    <w:rsid w:val="00686E0E"/>
    <w:rsid w:val="006919A6"/>
    <w:rsid w:val="006922D9"/>
    <w:rsid w:val="006925FC"/>
    <w:rsid w:val="00694568"/>
    <w:rsid w:val="006A1067"/>
    <w:rsid w:val="006A3DEB"/>
    <w:rsid w:val="006A551E"/>
    <w:rsid w:val="006A5A81"/>
    <w:rsid w:val="006A655D"/>
    <w:rsid w:val="006B0789"/>
    <w:rsid w:val="006B164B"/>
    <w:rsid w:val="006B1A90"/>
    <w:rsid w:val="006B29AD"/>
    <w:rsid w:val="006B51A8"/>
    <w:rsid w:val="006B53E6"/>
    <w:rsid w:val="006B5AEF"/>
    <w:rsid w:val="006B5E3F"/>
    <w:rsid w:val="006B72E5"/>
    <w:rsid w:val="006B7DAD"/>
    <w:rsid w:val="006C3A8C"/>
    <w:rsid w:val="006C4155"/>
    <w:rsid w:val="006D0093"/>
    <w:rsid w:val="006D127A"/>
    <w:rsid w:val="006D2055"/>
    <w:rsid w:val="006D3189"/>
    <w:rsid w:val="006D38E9"/>
    <w:rsid w:val="006D42DB"/>
    <w:rsid w:val="006D6543"/>
    <w:rsid w:val="006D77FB"/>
    <w:rsid w:val="006F59FF"/>
    <w:rsid w:val="006F6BCB"/>
    <w:rsid w:val="007003C8"/>
    <w:rsid w:val="007003E3"/>
    <w:rsid w:val="0070053F"/>
    <w:rsid w:val="00704067"/>
    <w:rsid w:val="0071141E"/>
    <w:rsid w:val="00711B49"/>
    <w:rsid w:val="00712D69"/>
    <w:rsid w:val="00712DD3"/>
    <w:rsid w:val="00712EB6"/>
    <w:rsid w:val="0071543A"/>
    <w:rsid w:val="00720366"/>
    <w:rsid w:val="0072047C"/>
    <w:rsid w:val="00726938"/>
    <w:rsid w:val="007271A6"/>
    <w:rsid w:val="00730926"/>
    <w:rsid w:val="00730987"/>
    <w:rsid w:val="00730A0F"/>
    <w:rsid w:val="00731346"/>
    <w:rsid w:val="007313F6"/>
    <w:rsid w:val="00732045"/>
    <w:rsid w:val="00732875"/>
    <w:rsid w:val="00732D93"/>
    <w:rsid w:val="00734C14"/>
    <w:rsid w:val="0073656D"/>
    <w:rsid w:val="007366E2"/>
    <w:rsid w:val="00737FAB"/>
    <w:rsid w:val="007411CA"/>
    <w:rsid w:val="007412C1"/>
    <w:rsid w:val="007428B2"/>
    <w:rsid w:val="007429C2"/>
    <w:rsid w:val="007433DA"/>
    <w:rsid w:val="00746890"/>
    <w:rsid w:val="00754EAD"/>
    <w:rsid w:val="007565CF"/>
    <w:rsid w:val="00761EC4"/>
    <w:rsid w:val="00764B40"/>
    <w:rsid w:val="00764C47"/>
    <w:rsid w:val="00765C3E"/>
    <w:rsid w:val="007663C1"/>
    <w:rsid w:val="0077017C"/>
    <w:rsid w:val="007709F5"/>
    <w:rsid w:val="00770A40"/>
    <w:rsid w:val="00777465"/>
    <w:rsid w:val="00780A2A"/>
    <w:rsid w:val="007818CD"/>
    <w:rsid w:val="00782434"/>
    <w:rsid w:val="0078413E"/>
    <w:rsid w:val="00786B6C"/>
    <w:rsid w:val="0079418C"/>
    <w:rsid w:val="00795614"/>
    <w:rsid w:val="007A0D34"/>
    <w:rsid w:val="007A43C3"/>
    <w:rsid w:val="007A4FBE"/>
    <w:rsid w:val="007A64BC"/>
    <w:rsid w:val="007A7909"/>
    <w:rsid w:val="007B0CDF"/>
    <w:rsid w:val="007B2CFD"/>
    <w:rsid w:val="007B6067"/>
    <w:rsid w:val="007B61B4"/>
    <w:rsid w:val="007C5D51"/>
    <w:rsid w:val="007D1E73"/>
    <w:rsid w:val="007D22EF"/>
    <w:rsid w:val="007D306C"/>
    <w:rsid w:val="007D61A0"/>
    <w:rsid w:val="007D73A0"/>
    <w:rsid w:val="007D78B1"/>
    <w:rsid w:val="007D7C6D"/>
    <w:rsid w:val="007E3CB3"/>
    <w:rsid w:val="007E6831"/>
    <w:rsid w:val="007E7D88"/>
    <w:rsid w:val="007F3E9D"/>
    <w:rsid w:val="007F6A60"/>
    <w:rsid w:val="00800124"/>
    <w:rsid w:val="008014F6"/>
    <w:rsid w:val="008028F8"/>
    <w:rsid w:val="00802C27"/>
    <w:rsid w:val="008032BF"/>
    <w:rsid w:val="00806891"/>
    <w:rsid w:val="00807DD7"/>
    <w:rsid w:val="00810148"/>
    <w:rsid w:val="00813B84"/>
    <w:rsid w:val="00813EA4"/>
    <w:rsid w:val="00821B0B"/>
    <w:rsid w:val="00821C0C"/>
    <w:rsid w:val="0082346C"/>
    <w:rsid w:val="008253CE"/>
    <w:rsid w:val="00826422"/>
    <w:rsid w:val="00827D42"/>
    <w:rsid w:val="00831FC5"/>
    <w:rsid w:val="008460A0"/>
    <w:rsid w:val="008476BC"/>
    <w:rsid w:val="0085180B"/>
    <w:rsid w:val="0085197B"/>
    <w:rsid w:val="00852CD2"/>
    <w:rsid w:val="00852F28"/>
    <w:rsid w:val="008560AC"/>
    <w:rsid w:val="00856186"/>
    <w:rsid w:val="008616C4"/>
    <w:rsid w:val="00861B1A"/>
    <w:rsid w:val="00866D4B"/>
    <w:rsid w:val="00866DD3"/>
    <w:rsid w:val="0086745E"/>
    <w:rsid w:val="00871005"/>
    <w:rsid w:val="00871449"/>
    <w:rsid w:val="0087556E"/>
    <w:rsid w:val="0087633E"/>
    <w:rsid w:val="008772BB"/>
    <w:rsid w:val="0087773B"/>
    <w:rsid w:val="00877A91"/>
    <w:rsid w:val="008828F5"/>
    <w:rsid w:val="00883570"/>
    <w:rsid w:val="008835DD"/>
    <w:rsid w:val="0088543B"/>
    <w:rsid w:val="00886A50"/>
    <w:rsid w:val="00890461"/>
    <w:rsid w:val="00893430"/>
    <w:rsid w:val="00893CE5"/>
    <w:rsid w:val="00896479"/>
    <w:rsid w:val="00896869"/>
    <w:rsid w:val="008B0DAB"/>
    <w:rsid w:val="008B21C8"/>
    <w:rsid w:val="008B54B7"/>
    <w:rsid w:val="008B5C8A"/>
    <w:rsid w:val="008B5E5C"/>
    <w:rsid w:val="008C0650"/>
    <w:rsid w:val="008C11B6"/>
    <w:rsid w:val="008C2006"/>
    <w:rsid w:val="008C601F"/>
    <w:rsid w:val="008D14F4"/>
    <w:rsid w:val="008D180C"/>
    <w:rsid w:val="008D2515"/>
    <w:rsid w:val="008D49A4"/>
    <w:rsid w:val="008D4C8A"/>
    <w:rsid w:val="008D4EF0"/>
    <w:rsid w:val="008D6701"/>
    <w:rsid w:val="008D7E7E"/>
    <w:rsid w:val="008E070D"/>
    <w:rsid w:val="008E2813"/>
    <w:rsid w:val="008E3135"/>
    <w:rsid w:val="008E6B70"/>
    <w:rsid w:val="008E7731"/>
    <w:rsid w:val="008F5119"/>
    <w:rsid w:val="008F5610"/>
    <w:rsid w:val="00903C71"/>
    <w:rsid w:val="00907947"/>
    <w:rsid w:val="00920946"/>
    <w:rsid w:val="00927BFD"/>
    <w:rsid w:val="00930532"/>
    <w:rsid w:val="0093077B"/>
    <w:rsid w:val="00933032"/>
    <w:rsid w:val="009330CF"/>
    <w:rsid w:val="009365AF"/>
    <w:rsid w:val="00936DE2"/>
    <w:rsid w:val="009372E5"/>
    <w:rsid w:val="0094349A"/>
    <w:rsid w:val="00946742"/>
    <w:rsid w:val="00946878"/>
    <w:rsid w:val="00952D80"/>
    <w:rsid w:val="00955D38"/>
    <w:rsid w:val="00957DC2"/>
    <w:rsid w:val="0096259A"/>
    <w:rsid w:val="0096345A"/>
    <w:rsid w:val="00965FEC"/>
    <w:rsid w:val="0097028E"/>
    <w:rsid w:val="00971B25"/>
    <w:rsid w:val="00971FFD"/>
    <w:rsid w:val="009749CB"/>
    <w:rsid w:val="00974E64"/>
    <w:rsid w:val="00974EFC"/>
    <w:rsid w:val="00975257"/>
    <w:rsid w:val="00975435"/>
    <w:rsid w:val="009826D5"/>
    <w:rsid w:val="00983849"/>
    <w:rsid w:val="00984C28"/>
    <w:rsid w:val="00984E31"/>
    <w:rsid w:val="009952E6"/>
    <w:rsid w:val="00996A22"/>
    <w:rsid w:val="009A19C5"/>
    <w:rsid w:val="009A2EA8"/>
    <w:rsid w:val="009A354D"/>
    <w:rsid w:val="009A4B2D"/>
    <w:rsid w:val="009A7424"/>
    <w:rsid w:val="009A7F91"/>
    <w:rsid w:val="009B3E32"/>
    <w:rsid w:val="009B5377"/>
    <w:rsid w:val="009B6413"/>
    <w:rsid w:val="009C050A"/>
    <w:rsid w:val="009C17D0"/>
    <w:rsid w:val="009C2E9F"/>
    <w:rsid w:val="009C4147"/>
    <w:rsid w:val="009C4BCA"/>
    <w:rsid w:val="009C6CA2"/>
    <w:rsid w:val="009D0938"/>
    <w:rsid w:val="009D0B9C"/>
    <w:rsid w:val="009D3EBE"/>
    <w:rsid w:val="009D5BE6"/>
    <w:rsid w:val="009E0C86"/>
    <w:rsid w:val="009E14EB"/>
    <w:rsid w:val="009E2E37"/>
    <w:rsid w:val="009E3A80"/>
    <w:rsid w:val="009E7789"/>
    <w:rsid w:val="009F2AA8"/>
    <w:rsid w:val="009F4F91"/>
    <w:rsid w:val="00A03021"/>
    <w:rsid w:val="00A05130"/>
    <w:rsid w:val="00A0583A"/>
    <w:rsid w:val="00A06CDE"/>
    <w:rsid w:val="00A074C2"/>
    <w:rsid w:val="00A12811"/>
    <w:rsid w:val="00A12E3A"/>
    <w:rsid w:val="00A1339A"/>
    <w:rsid w:val="00A167B7"/>
    <w:rsid w:val="00A21AED"/>
    <w:rsid w:val="00A21B03"/>
    <w:rsid w:val="00A21BA4"/>
    <w:rsid w:val="00A21ECD"/>
    <w:rsid w:val="00A23E06"/>
    <w:rsid w:val="00A2626E"/>
    <w:rsid w:val="00A26754"/>
    <w:rsid w:val="00A30BCA"/>
    <w:rsid w:val="00A324E8"/>
    <w:rsid w:val="00A336F3"/>
    <w:rsid w:val="00A3376F"/>
    <w:rsid w:val="00A33CB1"/>
    <w:rsid w:val="00A40797"/>
    <w:rsid w:val="00A411A5"/>
    <w:rsid w:val="00A420E0"/>
    <w:rsid w:val="00A46595"/>
    <w:rsid w:val="00A46829"/>
    <w:rsid w:val="00A47543"/>
    <w:rsid w:val="00A47981"/>
    <w:rsid w:val="00A50A20"/>
    <w:rsid w:val="00A5286D"/>
    <w:rsid w:val="00A5314B"/>
    <w:rsid w:val="00A55D0D"/>
    <w:rsid w:val="00A6023E"/>
    <w:rsid w:val="00A61606"/>
    <w:rsid w:val="00A61F29"/>
    <w:rsid w:val="00A6520E"/>
    <w:rsid w:val="00A66677"/>
    <w:rsid w:val="00A67680"/>
    <w:rsid w:val="00A67777"/>
    <w:rsid w:val="00A72EC3"/>
    <w:rsid w:val="00A731AB"/>
    <w:rsid w:val="00A7591E"/>
    <w:rsid w:val="00A819BD"/>
    <w:rsid w:val="00A81B96"/>
    <w:rsid w:val="00A82363"/>
    <w:rsid w:val="00A85D4D"/>
    <w:rsid w:val="00A878CA"/>
    <w:rsid w:val="00A9085F"/>
    <w:rsid w:val="00A90A6E"/>
    <w:rsid w:val="00A90E7A"/>
    <w:rsid w:val="00A93019"/>
    <w:rsid w:val="00A94A3A"/>
    <w:rsid w:val="00A951C5"/>
    <w:rsid w:val="00A95E68"/>
    <w:rsid w:val="00A96A0E"/>
    <w:rsid w:val="00A97205"/>
    <w:rsid w:val="00A9774F"/>
    <w:rsid w:val="00AA0B3B"/>
    <w:rsid w:val="00AA0C3E"/>
    <w:rsid w:val="00AA158F"/>
    <w:rsid w:val="00AA19B9"/>
    <w:rsid w:val="00AA2323"/>
    <w:rsid w:val="00AA263D"/>
    <w:rsid w:val="00AA2975"/>
    <w:rsid w:val="00AA48D4"/>
    <w:rsid w:val="00AA7624"/>
    <w:rsid w:val="00AA78AE"/>
    <w:rsid w:val="00AB38FF"/>
    <w:rsid w:val="00AB4A23"/>
    <w:rsid w:val="00AB7150"/>
    <w:rsid w:val="00AC0A67"/>
    <w:rsid w:val="00AC240B"/>
    <w:rsid w:val="00AC3D50"/>
    <w:rsid w:val="00AC554E"/>
    <w:rsid w:val="00AD434B"/>
    <w:rsid w:val="00AD7CFC"/>
    <w:rsid w:val="00AE0A5D"/>
    <w:rsid w:val="00AE0CE6"/>
    <w:rsid w:val="00AE11E2"/>
    <w:rsid w:val="00AE2B10"/>
    <w:rsid w:val="00AE5B27"/>
    <w:rsid w:val="00AE5C55"/>
    <w:rsid w:val="00AE7C0A"/>
    <w:rsid w:val="00AE7CEB"/>
    <w:rsid w:val="00AF23B0"/>
    <w:rsid w:val="00AF29EA"/>
    <w:rsid w:val="00AF2F11"/>
    <w:rsid w:val="00AF6689"/>
    <w:rsid w:val="00AF7122"/>
    <w:rsid w:val="00B00814"/>
    <w:rsid w:val="00B00A91"/>
    <w:rsid w:val="00B0297A"/>
    <w:rsid w:val="00B0372A"/>
    <w:rsid w:val="00B05E45"/>
    <w:rsid w:val="00B144B6"/>
    <w:rsid w:val="00B146AC"/>
    <w:rsid w:val="00B14D0D"/>
    <w:rsid w:val="00B1644E"/>
    <w:rsid w:val="00B16719"/>
    <w:rsid w:val="00B176EB"/>
    <w:rsid w:val="00B201C0"/>
    <w:rsid w:val="00B22524"/>
    <w:rsid w:val="00B24258"/>
    <w:rsid w:val="00B2561D"/>
    <w:rsid w:val="00B27CD2"/>
    <w:rsid w:val="00B303E6"/>
    <w:rsid w:val="00B31BAB"/>
    <w:rsid w:val="00B32497"/>
    <w:rsid w:val="00B36EDE"/>
    <w:rsid w:val="00B40618"/>
    <w:rsid w:val="00B4458A"/>
    <w:rsid w:val="00B44801"/>
    <w:rsid w:val="00B44826"/>
    <w:rsid w:val="00B45AAB"/>
    <w:rsid w:val="00B47A18"/>
    <w:rsid w:val="00B53215"/>
    <w:rsid w:val="00B54F9A"/>
    <w:rsid w:val="00B55259"/>
    <w:rsid w:val="00B557C4"/>
    <w:rsid w:val="00B56567"/>
    <w:rsid w:val="00B56748"/>
    <w:rsid w:val="00B622CC"/>
    <w:rsid w:val="00B62470"/>
    <w:rsid w:val="00B627E7"/>
    <w:rsid w:val="00B63060"/>
    <w:rsid w:val="00B63463"/>
    <w:rsid w:val="00B64EFC"/>
    <w:rsid w:val="00B66458"/>
    <w:rsid w:val="00B70387"/>
    <w:rsid w:val="00B70CD6"/>
    <w:rsid w:val="00B71087"/>
    <w:rsid w:val="00B72B51"/>
    <w:rsid w:val="00B72E4C"/>
    <w:rsid w:val="00B746B9"/>
    <w:rsid w:val="00B754B2"/>
    <w:rsid w:val="00B77029"/>
    <w:rsid w:val="00B77C9D"/>
    <w:rsid w:val="00B8203B"/>
    <w:rsid w:val="00B8290B"/>
    <w:rsid w:val="00B838B1"/>
    <w:rsid w:val="00B849F1"/>
    <w:rsid w:val="00B84F8A"/>
    <w:rsid w:val="00B87CF8"/>
    <w:rsid w:val="00B941CF"/>
    <w:rsid w:val="00B9546E"/>
    <w:rsid w:val="00B959EC"/>
    <w:rsid w:val="00B95F6A"/>
    <w:rsid w:val="00B9779D"/>
    <w:rsid w:val="00BA1715"/>
    <w:rsid w:val="00BA3395"/>
    <w:rsid w:val="00BA5A35"/>
    <w:rsid w:val="00BA6741"/>
    <w:rsid w:val="00BB1EFA"/>
    <w:rsid w:val="00BB239F"/>
    <w:rsid w:val="00BB4B7A"/>
    <w:rsid w:val="00BC14E7"/>
    <w:rsid w:val="00BC1556"/>
    <w:rsid w:val="00BC4736"/>
    <w:rsid w:val="00BC7D83"/>
    <w:rsid w:val="00BD33A2"/>
    <w:rsid w:val="00BD5957"/>
    <w:rsid w:val="00BE34AC"/>
    <w:rsid w:val="00BE468E"/>
    <w:rsid w:val="00BE4D40"/>
    <w:rsid w:val="00BF04C7"/>
    <w:rsid w:val="00BF06E0"/>
    <w:rsid w:val="00BF332D"/>
    <w:rsid w:val="00BF3969"/>
    <w:rsid w:val="00BF5B00"/>
    <w:rsid w:val="00C00056"/>
    <w:rsid w:val="00C032DD"/>
    <w:rsid w:val="00C06767"/>
    <w:rsid w:val="00C07991"/>
    <w:rsid w:val="00C1004C"/>
    <w:rsid w:val="00C14139"/>
    <w:rsid w:val="00C219CC"/>
    <w:rsid w:val="00C232AF"/>
    <w:rsid w:val="00C26CDB"/>
    <w:rsid w:val="00C32643"/>
    <w:rsid w:val="00C3344D"/>
    <w:rsid w:val="00C33AA2"/>
    <w:rsid w:val="00C372D7"/>
    <w:rsid w:val="00C4142B"/>
    <w:rsid w:val="00C42A36"/>
    <w:rsid w:val="00C42E44"/>
    <w:rsid w:val="00C47791"/>
    <w:rsid w:val="00C47988"/>
    <w:rsid w:val="00C47FA5"/>
    <w:rsid w:val="00C53510"/>
    <w:rsid w:val="00C5385E"/>
    <w:rsid w:val="00C63A74"/>
    <w:rsid w:val="00C645E9"/>
    <w:rsid w:val="00C64A77"/>
    <w:rsid w:val="00C65097"/>
    <w:rsid w:val="00C65438"/>
    <w:rsid w:val="00C654EC"/>
    <w:rsid w:val="00C664E1"/>
    <w:rsid w:val="00C666C4"/>
    <w:rsid w:val="00C674EE"/>
    <w:rsid w:val="00C67C9B"/>
    <w:rsid w:val="00C714F8"/>
    <w:rsid w:val="00C73FCF"/>
    <w:rsid w:val="00C75442"/>
    <w:rsid w:val="00C777E8"/>
    <w:rsid w:val="00C77A03"/>
    <w:rsid w:val="00C87FD1"/>
    <w:rsid w:val="00C9054D"/>
    <w:rsid w:val="00C931A2"/>
    <w:rsid w:val="00C93550"/>
    <w:rsid w:val="00C94AA2"/>
    <w:rsid w:val="00C95DA2"/>
    <w:rsid w:val="00CA0C0E"/>
    <w:rsid w:val="00CA1AC0"/>
    <w:rsid w:val="00CA3788"/>
    <w:rsid w:val="00CA38EF"/>
    <w:rsid w:val="00CA458E"/>
    <w:rsid w:val="00CA7AB5"/>
    <w:rsid w:val="00CB0998"/>
    <w:rsid w:val="00CB186D"/>
    <w:rsid w:val="00CB20A9"/>
    <w:rsid w:val="00CB2B2F"/>
    <w:rsid w:val="00CB2DEC"/>
    <w:rsid w:val="00CB4A1B"/>
    <w:rsid w:val="00CB4EC8"/>
    <w:rsid w:val="00CB782A"/>
    <w:rsid w:val="00CC3782"/>
    <w:rsid w:val="00CC49A1"/>
    <w:rsid w:val="00CC4D13"/>
    <w:rsid w:val="00CC60B7"/>
    <w:rsid w:val="00CD0E68"/>
    <w:rsid w:val="00CD56D1"/>
    <w:rsid w:val="00CD5BAD"/>
    <w:rsid w:val="00CD6D7C"/>
    <w:rsid w:val="00CD7A3B"/>
    <w:rsid w:val="00CD7B7C"/>
    <w:rsid w:val="00CE1F2A"/>
    <w:rsid w:val="00CE46DD"/>
    <w:rsid w:val="00CE513A"/>
    <w:rsid w:val="00CE53DB"/>
    <w:rsid w:val="00CE65F6"/>
    <w:rsid w:val="00CF1645"/>
    <w:rsid w:val="00CF20AB"/>
    <w:rsid w:val="00CF2328"/>
    <w:rsid w:val="00CF2C16"/>
    <w:rsid w:val="00CF6BDF"/>
    <w:rsid w:val="00D01E17"/>
    <w:rsid w:val="00D02A34"/>
    <w:rsid w:val="00D0325D"/>
    <w:rsid w:val="00D06FCD"/>
    <w:rsid w:val="00D079DD"/>
    <w:rsid w:val="00D10470"/>
    <w:rsid w:val="00D12D49"/>
    <w:rsid w:val="00D15B24"/>
    <w:rsid w:val="00D21E7E"/>
    <w:rsid w:val="00D224BB"/>
    <w:rsid w:val="00D2689F"/>
    <w:rsid w:val="00D27232"/>
    <w:rsid w:val="00D27CC8"/>
    <w:rsid w:val="00D27E33"/>
    <w:rsid w:val="00D30982"/>
    <w:rsid w:val="00D3194F"/>
    <w:rsid w:val="00D35397"/>
    <w:rsid w:val="00D45E96"/>
    <w:rsid w:val="00D505F4"/>
    <w:rsid w:val="00D53BAD"/>
    <w:rsid w:val="00D547FB"/>
    <w:rsid w:val="00D54D57"/>
    <w:rsid w:val="00D62206"/>
    <w:rsid w:val="00D667AB"/>
    <w:rsid w:val="00D66AAB"/>
    <w:rsid w:val="00D70006"/>
    <w:rsid w:val="00D7556B"/>
    <w:rsid w:val="00D75980"/>
    <w:rsid w:val="00D771B1"/>
    <w:rsid w:val="00D84426"/>
    <w:rsid w:val="00D84922"/>
    <w:rsid w:val="00D8525B"/>
    <w:rsid w:val="00D86270"/>
    <w:rsid w:val="00D8717D"/>
    <w:rsid w:val="00D92B18"/>
    <w:rsid w:val="00DA7041"/>
    <w:rsid w:val="00DC1304"/>
    <w:rsid w:val="00DC409C"/>
    <w:rsid w:val="00DC54AB"/>
    <w:rsid w:val="00DD0B28"/>
    <w:rsid w:val="00DD319A"/>
    <w:rsid w:val="00DD6CB5"/>
    <w:rsid w:val="00DE02D3"/>
    <w:rsid w:val="00DE5355"/>
    <w:rsid w:val="00DE6786"/>
    <w:rsid w:val="00DF0271"/>
    <w:rsid w:val="00DF2EC4"/>
    <w:rsid w:val="00DF4042"/>
    <w:rsid w:val="00E0216D"/>
    <w:rsid w:val="00E03732"/>
    <w:rsid w:val="00E0398F"/>
    <w:rsid w:val="00E03A5F"/>
    <w:rsid w:val="00E03CB4"/>
    <w:rsid w:val="00E04CEE"/>
    <w:rsid w:val="00E065E0"/>
    <w:rsid w:val="00E06741"/>
    <w:rsid w:val="00E117D0"/>
    <w:rsid w:val="00E11DDC"/>
    <w:rsid w:val="00E11EE2"/>
    <w:rsid w:val="00E13EF8"/>
    <w:rsid w:val="00E2033F"/>
    <w:rsid w:val="00E2162E"/>
    <w:rsid w:val="00E21F60"/>
    <w:rsid w:val="00E23D7D"/>
    <w:rsid w:val="00E23F27"/>
    <w:rsid w:val="00E24C38"/>
    <w:rsid w:val="00E276C0"/>
    <w:rsid w:val="00E3092C"/>
    <w:rsid w:val="00E345D1"/>
    <w:rsid w:val="00E34791"/>
    <w:rsid w:val="00E351F8"/>
    <w:rsid w:val="00E354D5"/>
    <w:rsid w:val="00E36D36"/>
    <w:rsid w:val="00E370AE"/>
    <w:rsid w:val="00E372B6"/>
    <w:rsid w:val="00E37555"/>
    <w:rsid w:val="00E411A7"/>
    <w:rsid w:val="00E42EA5"/>
    <w:rsid w:val="00E460F1"/>
    <w:rsid w:val="00E50B34"/>
    <w:rsid w:val="00E50E23"/>
    <w:rsid w:val="00E53731"/>
    <w:rsid w:val="00E61EB1"/>
    <w:rsid w:val="00E62AE8"/>
    <w:rsid w:val="00E6321B"/>
    <w:rsid w:val="00E638AA"/>
    <w:rsid w:val="00E64228"/>
    <w:rsid w:val="00E64AA0"/>
    <w:rsid w:val="00E66671"/>
    <w:rsid w:val="00E70A3A"/>
    <w:rsid w:val="00E70D82"/>
    <w:rsid w:val="00E70FF6"/>
    <w:rsid w:val="00E71660"/>
    <w:rsid w:val="00E73C2B"/>
    <w:rsid w:val="00E755A2"/>
    <w:rsid w:val="00E75C0F"/>
    <w:rsid w:val="00E76450"/>
    <w:rsid w:val="00E76460"/>
    <w:rsid w:val="00E768C0"/>
    <w:rsid w:val="00E77995"/>
    <w:rsid w:val="00E81020"/>
    <w:rsid w:val="00E82268"/>
    <w:rsid w:val="00E82FFD"/>
    <w:rsid w:val="00E833D6"/>
    <w:rsid w:val="00E84553"/>
    <w:rsid w:val="00E85A1D"/>
    <w:rsid w:val="00E8663D"/>
    <w:rsid w:val="00E87175"/>
    <w:rsid w:val="00E878B8"/>
    <w:rsid w:val="00E91447"/>
    <w:rsid w:val="00E918F9"/>
    <w:rsid w:val="00E91B8F"/>
    <w:rsid w:val="00E91CCE"/>
    <w:rsid w:val="00E9242C"/>
    <w:rsid w:val="00E934B3"/>
    <w:rsid w:val="00E94A37"/>
    <w:rsid w:val="00E96211"/>
    <w:rsid w:val="00E9635B"/>
    <w:rsid w:val="00E96756"/>
    <w:rsid w:val="00E9688A"/>
    <w:rsid w:val="00E97F54"/>
    <w:rsid w:val="00EA0E3D"/>
    <w:rsid w:val="00EA33D6"/>
    <w:rsid w:val="00EA5A1E"/>
    <w:rsid w:val="00EA628A"/>
    <w:rsid w:val="00EA6FAB"/>
    <w:rsid w:val="00EA7593"/>
    <w:rsid w:val="00EA79F3"/>
    <w:rsid w:val="00EB2922"/>
    <w:rsid w:val="00EC0AA2"/>
    <w:rsid w:val="00EC0AD0"/>
    <w:rsid w:val="00EC78A7"/>
    <w:rsid w:val="00ED0C58"/>
    <w:rsid w:val="00ED5E03"/>
    <w:rsid w:val="00EE034B"/>
    <w:rsid w:val="00EE334C"/>
    <w:rsid w:val="00EE584E"/>
    <w:rsid w:val="00EF0434"/>
    <w:rsid w:val="00EF13B4"/>
    <w:rsid w:val="00EF462B"/>
    <w:rsid w:val="00EF4DC8"/>
    <w:rsid w:val="00EF53ED"/>
    <w:rsid w:val="00EF5B29"/>
    <w:rsid w:val="00F052B6"/>
    <w:rsid w:val="00F0569A"/>
    <w:rsid w:val="00F07500"/>
    <w:rsid w:val="00F1170E"/>
    <w:rsid w:val="00F12EBC"/>
    <w:rsid w:val="00F13B09"/>
    <w:rsid w:val="00F148E0"/>
    <w:rsid w:val="00F15EB2"/>
    <w:rsid w:val="00F227EA"/>
    <w:rsid w:val="00F239C6"/>
    <w:rsid w:val="00F25869"/>
    <w:rsid w:val="00F25B14"/>
    <w:rsid w:val="00F27BAA"/>
    <w:rsid w:val="00F30A1A"/>
    <w:rsid w:val="00F354C2"/>
    <w:rsid w:val="00F36228"/>
    <w:rsid w:val="00F36D8B"/>
    <w:rsid w:val="00F40EB2"/>
    <w:rsid w:val="00F4547C"/>
    <w:rsid w:val="00F47AFF"/>
    <w:rsid w:val="00F53A6B"/>
    <w:rsid w:val="00F548D9"/>
    <w:rsid w:val="00F54A73"/>
    <w:rsid w:val="00F55567"/>
    <w:rsid w:val="00F63976"/>
    <w:rsid w:val="00F65AEE"/>
    <w:rsid w:val="00F67980"/>
    <w:rsid w:val="00F7211E"/>
    <w:rsid w:val="00F7296E"/>
    <w:rsid w:val="00F82EA5"/>
    <w:rsid w:val="00F85D17"/>
    <w:rsid w:val="00F9422D"/>
    <w:rsid w:val="00FA56C9"/>
    <w:rsid w:val="00FA69B5"/>
    <w:rsid w:val="00FA79C6"/>
    <w:rsid w:val="00FB0F74"/>
    <w:rsid w:val="00FB34B7"/>
    <w:rsid w:val="00FB357B"/>
    <w:rsid w:val="00FB414B"/>
    <w:rsid w:val="00FC0A46"/>
    <w:rsid w:val="00FC2AD4"/>
    <w:rsid w:val="00FC49A2"/>
    <w:rsid w:val="00FC49D0"/>
    <w:rsid w:val="00FC6245"/>
    <w:rsid w:val="00FC67E2"/>
    <w:rsid w:val="00FC6B5E"/>
    <w:rsid w:val="00FD00D3"/>
    <w:rsid w:val="00FD0912"/>
    <w:rsid w:val="00FD4B7B"/>
    <w:rsid w:val="00FD6EA9"/>
    <w:rsid w:val="00FD7F04"/>
    <w:rsid w:val="00FE09F3"/>
    <w:rsid w:val="00FE16DC"/>
    <w:rsid w:val="00FE2583"/>
    <w:rsid w:val="00FE4AA3"/>
    <w:rsid w:val="00FE5756"/>
    <w:rsid w:val="00FE5C79"/>
    <w:rsid w:val="00FE5C87"/>
    <w:rsid w:val="00FE5E76"/>
    <w:rsid w:val="00FE70DD"/>
    <w:rsid w:val="00FF017E"/>
    <w:rsid w:val="00FF17E8"/>
    <w:rsid w:val="00FF2EC1"/>
    <w:rsid w:val="00FF312D"/>
    <w:rsid w:val="00FF3618"/>
    <w:rsid w:val="00FF3942"/>
    <w:rsid w:val="00FF54B3"/>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8177"/>
    <o:shapelayout v:ext="edit">
      <o:idmap v:ext="edit" data="1"/>
    </o:shapelayout>
  </w:shapeDefaults>
  <w:decimalSymbol w:val=","/>
  <w:listSeparator w:val=";"/>
  <w14:docId w14:val="5D541DB7"/>
  <w15:docId w15:val="{CFC95697-B1E7-4C3D-B56F-D2FAE45C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de-DE"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Standard">
    <w:name w:val="Normal"/>
    <w:qFormat/>
    <w:rsid w:val="007E6831"/>
    <w:pPr>
      <w:spacing w:after="120"/>
    </w:pPr>
    <w:rPr>
      <w:rFonts w:ascii="Arial" w:hAnsi="Arial"/>
      <w:sz w:val="24"/>
      <w:szCs w:val="24"/>
    </w:rPr>
  </w:style>
  <w:style w:type="paragraph" w:styleId="berschrift1">
    <w:name w:val="heading 1"/>
    <w:basedOn w:val="Standard"/>
    <w:next w:val="Standard"/>
    <w:qFormat/>
    <w:rsid w:val="00397DEE"/>
    <w:pPr>
      <w:keepNext/>
      <w:spacing w:before="240" w:after="60"/>
      <w:outlineLvl w:val="0"/>
    </w:pPr>
    <w:rPr>
      <w:rFonts w:cs="Arial"/>
      <w:b/>
      <w:bCs/>
      <w:kern w:val="32"/>
      <w:sz w:val="32"/>
      <w:szCs w:val="32"/>
    </w:rPr>
  </w:style>
  <w:style w:type="paragraph" w:styleId="berschrift2">
    <w:name w:val="heading 2"/>
    <w:basedOn w:val="Standard"/>
    <w:next w:val="Standard"/>
    <w:link w:val="berschrift2Zchn"/>
    <w:qFormat/>
    <w:rsid w:val="00DD6CB5"/>
    <w:pPr>
      <w:keepNext/>
      <w:spacing w:before="240" w:after="60"/>
      <w:outlineLvl w:val="1"/>
    </w:pPr>
    <w:rPr>
      <w:b/>
      <w:bCs/>
      <w:iCs/>
      <w:sz w:val="28"/>
      <w:szCs w:val="28"/>
      <w:lang w:val="en-US" w:eastAsia="x-none"/>
    </w:rPr>
  </w:style>
  <w:style w:type="paragraph" w:styleId="berschrift3">
    <w:name w:val="heading 3"/>
    <w:basedOn w:val="Standard"/>
    <w:next w:val="Standard"/>
    <w:qFormat/>
    <w:rsid w:val="00397DEE"/>
    <w:pPr>
      <w:keepNext/>
      <w:spacing w:before="240" w:after="60"/>
      <w:outlineLvl w:val="2"/>
    </w:pPr>
    <w:rPr>
      <w:rFonts w:cs="Arial"/>
      <w:b/>
      <w:bCs/>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Definitonsterm">
    <w:name w:val="Definitonsterm"/>
    <w:basedOn w:val="Standard"/>
    <w:next w:val="Standard"/>
    <w:rsid w:val="004146F0"/>
    <w:pPr>
      <w:autoSpaceDE w:val="0"/>
      <w:autoSpaceDN w:val="0"/>
      <w:adjustRightInd w:val="0"/>
    </w:pPr>
  </w:style>
  <w:style w:type="paragraph" w:customStyle="1" w:styleId="H2">
    <w:name w:val="H2"/>
    <w:basedOn w:val="Standard"/>
    <w:next w:val="Standard"/>
    <w:rsid w:val="004146F0"/>
    <w:pPr>
      <w:keepNext/>
      <w:autoSpaceDE w:val="0"/>
      <w:autoSpaceDN w:val="0"/>
      <w:adjustRightInd w:val="0"/>
      <w:spacing w:before="100" w:after="100"/>
      <w:outlineLvl w:val="2"/>
    </w:pPr>
    <w:rPr>
      <w:b/>
      <w:bCs/>
      <w:sz w:val="36"/>
      <w:szCs w:val="36"/>
    </w:rPr>
  </w:style>
  <w:style w:type="paragraph" w:customStyle="1" w:styleId="H4">
    <w:name w:val="H4"/>
    <w:basedOn w:val="Standard"/>
    <w:next w:val="Standard"/>
    <w:rsid w:val="004146F0"/>
    <w:pPr>
      <w:keepNext/>
      <w:autoSpaceDE w:val="0"/>
      <w:autoSpaceDN w:val="0"/>
      <w:adjustRightInd w:val="0"/>
      <w:spacing w:before="100" w:after="100"/>
      <w:outlineLvl w:val="4"/>
    </w:pPr>
    <w:rPr>
      <w:b/>
      <w:bCs/>
    </w:rPr>
  </w:style>
  <w:style w:type="character" w:styleId="Hyperlink">
    <w:name w:val="Hyperlink"/>
    <w:rsid w:val="004146F0"/>
    <w:rPr>
      <w:color w:val="0000FF"/>
      <w:u w:val="single"/>
    </w:rPr>
  </w:style>
  <w:style w:type="character" w:customStyle="1" w:styleId="Max">
    <w:name w:val="Max."/>
    <w:rsid w:val="004146F0"/>
    <w:rPr>
      <w:b/>
      <w:bCs/>
    </w:rPr>
  </w:style>
  <w:style w:type="paragraph" w:customStyle="1" w:styleId="StandardWeb6">
    <w:name w:val="Standard (Web)6"/>
    <w:basedOn w:val="Standard"/>
    <w:rsid w:val="004146F0"/>
    <w:pPr>
      <w:spacing w:before="100" w:beforeAutospacing="1" w:after="150"/>
    </w:pPr>
  </w:style>
  <w:style w:type="paragraph" w:customStyle="1" w:styleId="berschrift24">
    <w:name w:val="Überschrift 24"/>
    <w:basedOn w:val="Standard"/>
    <w:rsid w:val="004146F0"/>
    <w:pPr>
      <w:spacing w:before="100" w:beforeAutospacing="1" w:after="75" w:line="360" w:lineRule="atLeast"/>
      <w:outlineLvl w:val="2"/>
    </w:pPr>
    <w:rPr>
      <w:b/>
      <w:bCs/>
      <w:sz w:val="23"/>
      <w:szCs w:val="23"/>
    </w:rPr>
  </w:style>
  <w:style w:type="paragraph" w:customStyle="1" w:styleId="berschrift43">
    <w:name w:val="Überschrift 43"/>
    <w:basedOn w:val="Standard"/>
    <w:rsid w:val="004146F0"/>
    <w:pPr>
      <w:spacing w:before="150" w:after="75" w:line="288" w:lineRule="atLeast"/>
      <w:outlineLvl w:val="4"/>
    </w:pPr>
    <w:rPr>
      <w:b/>
      <w:bCs/>
      <w:sz w:val="20"/>
      <w:szCs w:val="20"/>
    </w:rPr>
  </w:style>
  <w:style w:type="character" w:customStyle="1" w:styleId="Hyperlink12">
    <w:name w:val="Hyperlink12"/>
    <w:rsid w:val="004146F0"/>
    <w:rPr>
      <w:color w:val="0000FF"/>
      <w:u w:val="single"/>
    </w:rPr>
  </w:style>
  <w:style w:type="character" w:styleId="Fett">
    <w:name w:val="Strong"/>
    <w:uiPriority w:val="22"/>
    <w:qFormat/>
    <w:rsid w:val="004146F0"/>
    <w:rPr>
      <w:b/>
      <w:bCs/>
    </w:rPr>
  </w:style>
  <w:style w:type="paragraph" w:styleId="Sprechblasentext">
    <w:name w:val="Balloon Text"/>
    <w:basedOn w:val="Standard"/>
    <w:semiHidden/>
    <w:rsid w:val="00CB4EC8"/>
    <w:rPr>
      <w:rFonts w:ascii="Tahoma" w:hAnsi="Tahoma" w:cs="Tahoma"/>
      <w:sz w:val="16"/>
      <w:szCs w:val="16"/>
    </w:rPr>
  </w:style>
  <w:style w:type="paragraph" w:styleId="Funotentext">
    <w:name w:val="footnote text"/>
    <w:basedOn w:val="Standard"/>
    <w:semiHidden/>
    <w:rsid w:val="00AE5B27"/>
    <w:rPr>
      <w:sz w:val="20"/>
      <w:szCs w:val="20"/>
    </w:rPr>
  </w:style>
  <w:style w:type="character" w:styleId="Funotenzeichen">
    <w:name w:val="footnote reference"/>
    <w:semiHidden/>
    <w:rsid w:val="00AE5B27"/>
    <w:rPr>
      <w:vertAlign w:val="superscript"/>
    </w:rPr>
  </w:style>
  <w:style w:type="paragraph" w:styleId="Aufzhlungszeichen">
    <w:name w:val="List Bullet"/>
    <w:basedOn w:val="Standard"/>
    <w:rsid w:val="001D7969"/>
    <w:pPr>
      <w:numPr>
        <w:numId w:val="9"/>
      </w:numPr>
    </w:pPr>
    <w:rPr>
      <w:sz w:val="22"/>
      <w:lang w:eastAsia="en-US"/>
    </w:rPr>
  </w:style>
  <w:style w:type="character" w:customStyle="1" w:styleId="itxtrst">
    <w:name w:val="itxtrst"/>
    <w:rsid w:val="00C53510"/>
  </w:style>
  <w:style w:type="character" w:customStyle="1" w:styleId="berschrift2Zchn">
    <w:name w:val="Überschrift 2 Zchn"/>
    <w:link w:val="berschrift2"/>
    <w:rsid w:val="00B303E6"/>
    <w:rPr>
      <w:rFonts w:ascii="Arial" w:hAnsi="Arial" w:cs="Arial"/>
      <w:b/>
      <w:bCs/>
      <w:iCs/>
      <w:sz w:val="28"/>
      <w:szCs w:val="28"/>
    </w:rPr>
  </w:style>
  <w:style w:type="paragraph" w:styleId="Kopfzeile">
    <w:name w:val="header"/>
    <w:basedOn w:val="Standard"/>
    <w:link w:val="KopfzeileZchn"/>
    <w:rsid w:val="00477EE2"/>
    <w:pPr>
      <w:tabs>
        <w:tab w:val="center" w:pos="4536"/>
        <w:tab w:val="right" w:pos="9072"/>
      </w:tabs>
    </w:pPr>
    <w:rPr>
      <w:lang w:val="en-US" w:eastAsia="x-none"/>
    </w:rPr>
  </w:style>
  <w:style w:type="character" w:customStyle="1" w:styleId="KopfzeileZchn">
    <w:name w:val="Kopfzeile Zchn"/>
    <w:link w:val="Kopfzeile"/>
    <w:rsid w:val="00477EE2"/>
    <w:rPr>
      <w:rFonts w:ascii="Arial" w:hAnsi="Arial"/>
      <w:sz w:val="24"/>
      <w:szCs w:val="24"/>
    </w:rPr>
  </w:style>
  <w:style w:type="paragraph" w:styleId="Fuzeile">
    <w:name w:val="footer"/>
    <w:basedOn w:val="Standard"/>
    <w:link w:val="FuzeileZchn"/>
    <w:uiPriority w:val="99"/>
    <w:rsid w:val="00477EE2"/>
    <w:pPr>
      <w:tabs>
        <w:tab w:val="center" w:pos="4536"/>
        <w:tab w:val="right" w:pos="9072"/>
      </w:tabs>
    </w:pPr>
    <w:rPr>
      <w:lang w:val="en-US" w:eastAsia="x-none"/>
    </w:rPr>
  </w:style>
  <w:style w:type="character" w:customStyle="1" w:styleId="FuzeileZchn">
    <w:name w:val="Fußzeile Zchn"/>
    <w:link w:val="Fuzeile"/>
    <w:uiPriority w:val="99"/>
    <w:rsid w:val="00477EE2"/>
    <w:rPr>
      <w:rFonts w:ascii="Arial" w:hAnsi="Arial"/>
      <w:sz w:val="24"/>
      <w:szCs w:val="24"/>
    </w:rPr>
  </w:style>
  <w:style w:type="paragraph" w:styleId="NurText">
    <w:name w:val="Plain Text"/>
    <w:basedOn w:val="Standard"/>
    <w:link w:val="NurTextZchn"/>
    <w:uiPriority w:val="99"/>
    <w:unhideWhenUsed/>
    <w:rsid w:val="00476DD9"/>
    <w:pPr>
      <w:spacing w:after="0"/>
    </w:pPr>
    <w:rPr>
      <w:rFonts w:ascii="Consolas" w:hAnsi="Consolas"/>
      <w:sz w:val="21"/>
      <w:szCs w:val="21"/>
      <w:lang w:val="en-US" w:eastAsia="x-none"/>
    </w:rPr>
  </w:style>
  <w:style w:type="character" w:customStyle="1" w:styleId="NurTextZchn">
    <w:name w:val="Nur Text Zchn"/>
    <w:link w:val="NurText"/>
    <w:uiPriority w:val="99"/>
    <w:rsid w:val="00476DD9"/>
    <w:rPr>
      <w:rFonts w:ascii="Consolas" w:hAnsi="Consolas"/>
      <w:sz w:val="21"/>
      <w:szCs w:val="21"/>
      <w:lang w:val="en-US" w:eastAsia="x-none"/>
    </w:rPr>
  </w:style>
  <w:style w:type="character" w:customStyle="1" w:styleId="st">
    <w:name w:val="st"/>
    <w:basedOn w:val="Absatz-Standardschriftart"/>
    <w:rsid w:val="0057628A"/>
  </w:style>
  <w:style w:type="character" w:styleId="Hervorhebung">
    <w:name w:val="Emphasis"/>
    <w:uiPriority w:val="20"/>
    <w:qFormat/>
    <w:rsid w:val="0057628A"/>
    <w:rPr>
      <w:i/>
      <w:iCs/>
    </w:rPr>
  </w:style>
  <w:style w:type="character" w:styleId="Kommentarzeichen">
    <w:name w:val="annotation reference"/>
    <w:rsid w:val="00852F28"/>
    <w:rPr>
      <w:sz w:val="16"/>
      <w:szCs w:val="16"/>
    </w:rPr>
  </w:style>
  <w:style w:type="paragraph" w:styleId="Kommentartext">
    <w:name w:val="annotation text"/>
    <w:basedOn w:val="Standard"/>
    <w:link w:val="KommentartextZchn"/>
    <w:rsid w:val="00852F28"/>
    <w:rPr>
      <w:sz w:val="20"/>
      <w:szCs w:val="20"/>
      <w:lang w:val="en-US" w:eastAsia="x-none"/>
    </w:rPr>
  </w:style>
  <w:style w:type="character" w:customStyle="1" w:styleId="KommentartextZchn">
    <w:name w:val="Kommentartext Zchn"/>
    <w:link w:val="Kommentartext"/>
    <w:rsid w:val="00852F28"/>
    <w:rPr>
      <w:rFonts w:ascii="Arial" w:hAnsi="Arial"/>
    </w:rPr>
  </w:style>
  <w:style w:type="paragraph" w:styleId="Kommentarthema">
    <w:name w:val="annotation subject"/>
    <w:basedOn w:val="Kommentartext"/>
    <w:next w:val="Kommentartext"/>
    <w:link w:val="KommentarthemaZchn"/>
    <w:rsid w:val="00852F28"/>
    <w:rPr>
      <w:b/>
      <w:bCs/>
    </w:rPr>
  </w:style>
  <w:style w:type="character" w:customStyle="1" w:styleId="KommentarthemaZchn">
    <w:name w:val="Kommentarthema Zchn"/>
    <w:link w:val="Kommentarthema"/>
    <w:rsid w:val="00852F28"/>
    <w:rPr>
      <w:rFonts w:ascii="Arial" w:hAnsi="Arial"/>
      <w:b/>
      <w:bCs/>
    </w:rPr>
  </w:style>
  <w:style w:type="character" w:styleId="BesuchterLink">
    <w:name w:val="FollowedHyperlink"/>
    <w:rsid w:val="00886A50"/>
    <w:rPr>
      <w:color w:val="800080"/>
      <w:u w:val="single"/>
    </w:rPr>
  </w:style>
  <w:style w:type="paragraph" w:customStyle="1" w:styleId="intro">
    <w:name w:val="intro"/>
    <w:basedOn w:val="Standard"/>
    <w:rsid w:val="00F1170E"/>
    <w:pPr>
      <w:spacing w:before="100" w:beforeAutospacing="1" w:after="100" w:afterAutospacing="1"/>
    </w:pPr>
    <w:rPr>
      <w:rFonts w:ascii="Times New Roman" w:hAnsi="Times New Roman"/>
    </w:rPr>
  </w:style>
  <w:style w:type="paragraph" w:styleId="StandardWeb">
    <w:name w:val="Normal (Web)"/>
    <w:basedOn w:val="Standard"/>
    <w:uiPriority w:val="99"/>
    <w:unhideWhenUsed/>
    <w:rsid w:val="00F1170E"/>
    <w:pPr>
      <w:spacing w:before="100" w:beforeAutospacing="1" w:after="100" w:afterAutospacing="1"/>
    </w:pPr>
    <w:rPr>
      <w:rFonts w:ascii="Times New Roman" w:hAnsi="Times New Roman"/>
    </w:rPr>
  </w:style>
  <w:style w:type="paragraph" w:customStyle="1" w:styleId="image-caption">
    <w:name w:val="image-caption"/>
    <w:basedOn w:val="Standard"/>
    <w:rsid w:val="00B55259"/>
    <w:pPr>
      <w:spacing w:before="100" w:beforeAutospacing="1" w:after="100" w:afterAutospacing="1"/>
    </w:pPr>
    <w:rPr>
      <w:rFonts w:ascii="Times New Roman" w:hAnsi="Times New Roman"/>
    </w:rPr>
  </w:style>
  <w:style w:type="paragraph" w:styleId="Listenabsatz">
    <w:name w:val="List Paragraph"/>
    <w:basedOn w:val="Standard"/>
    <w:uiPriority w:val="34"/>
    <w:qFormat/>
    <w:rsid w:val="00B55259"/>
    <w:pPr>
      <w:ind w:left="720"/>
      <w:contextualSpacing/>
    </w:pPr>
  </w:style>
  <w:style w:type="paragraph" w:customStyle="1" w:styleId="mt-0">
    <w:name w:val="mt-0"/>
    <w:basedOn w:val="Standard"/>
    <w:rsid w:val="002F7CC3"/>
    <w:pPr>
      <w:spacing w:before="100" w:beforeAutospacing="1" w:after="100" w:afterAutospacing="1"/>
    </w:pPr>
    <w:rPr>
      <w:rFonts w:ascii="Times New Roman" w:hAnsi="Times New Roman"/>
    </w:rPr>
  </w:style>
  <w:style w:type="paragraph" w:customStyle="1" w:styleId="my-2">
    <w:name w:val="my-2"/>
    <w:basedOn w:val="Standard"/>
    <w:rsid w:val="00237F96"/>
    <w:pPr>
      <w:spacing w:before="100" w:beforeAutospacing="1" w:after="100" w:afterAutospacing="1"/>
    </w:pPr>
    <w:rPr>
      <w:rFonts w:ascii="Times New Roman" w:hAnsi="Times New Roman"/>
    </w:rPr>
  </w:style>
  <w:style w:type="character" w:styleId="NichtaufgelsteErwhnung">
    <w:name w:val="Unresolved Mention"/>
    <w:basedOn w:val="Absatz-Standardschriftart"/>
    <w:uiPriority w:val="99"/>
    <w:semiHidden/>
    <w:unhideWhenUsed/>
    <w:rsid w:val="00E918F9"/>
    <w:rPr>
      <w:color w:val="605E5C"/>
      <w:shd w:val="clear" w:color="auto" w:fill="E1DFDD"/>
    </w:rPr>
  </w:style>
  <w:style w:type="paragraph" w:customStyle="1" w:styleId="align--justify">
    <w:name w:val="align--justify"/>
    <w:basedOn w:val="Standard"/>
    <w:rsid w:val="00E918F9"/>
    <w:pPr>
      <w:spacing w:before="100" w:beforeAutospacing="1" w:after="100" w:afterAutospacing="1"/>
    </w:pPr>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656078">
      <w:bodyDiv w:val="1"/>
      <w:marLeft w:val="0"/>
      <w:marRight w:val="0"/>
      <w:marTop w:val="0"/>
      <w:marBottom w:val="0"/>
      <w:divBdr>
        <w:top w:val="none" w:sz="0" w:space="0" w:color="auto"/>
        <w:left w:val="none" w:sz="0" w:space="0" w:color="auto"/>
        <w:bottom w:val="none" w:sz="0" w:space="0" w:color="auto"/>
        <w:right w:val="none" w:sz="0" w:space="0" w:color="auto"/>
      </w:divBdr>
      <w:divsChild>
        <w:div w:id="2116821953">
          <w:marLeft w:val="0"/>
          <w:marRight w:val="0"/>
          <w:marTop w:val="0"/>
          <w:marBottom w:val="300"/>
          <w:divBdr>
            <w:top w:val="none" w:sz="0" w:space="0" w:color="auto"/>
            <w:left w:val="none" w:sz="0" w:space="0" w:color="auto"/>
            <w:bottom w:val="none" w:sz="0" w:space="0" w:color="auto"/>
            <w:right w:val="none" w:sz="0" w:space="0" w:color="auto"/>
          </w:divBdr>
          <w:divsChild>
            <w:div w:id="1053311964">
              <w:marLeft w:val="0"/>
              <w:marRight w:val="0"/>
              <w:marTop w:val="0"/>
              <w:marBottom w:val="0"/>
              <w:divBdr>
                <w:top w:val="none" w:sz="0" w:space="0" w:color="auto"/>
                <w:left w:val="none" w:sz="0" w:space="0" w:color="auto"/>
                <w:bottom w:val="none" w:sz="0" w:space="0" w:color="auto"/>
                <w:right w:val="none" w:sz="0" w:space="0" w:color="auto"/>
              </w:divBdr>
            </w:div>
          </w:divsChild>
        </w:div>
        <w:div w:id="1765956284">
          <w:marLeft w:val="-225"/>
          <w:marRight w:val="-225"/>
          <w:marTop w:val="0"/>
          <w:marBottom w:val="0"/>
          <w:divBdr>
            <w:top w:val="none" w:sz="0" w:space="0" w:color="auto"/>
            <w:left w:val="none" w:sz="0" w:space="0" w:color="auto"/>
            <w:bottom w:val="none" w:sz="0" w:space="0" w:color="auto"/>
            <w:right w:val="none" w:sz="0" w:space="0" w:color="auto"/>
          </w:divBdr>
          <w:divsChild>
            <w:div w:id="6047716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973514">
      <w:bodyDiv w:val="1"/>
      <w:marLeft w:val="0"/>
      <w:marRight w:val="0"/>
      <w:marTop w:val="0"/>
      <w:marBottom w:val="0"/>
      <w:divBdr>
        <w:top w:val="none" w:sz="0" w:space="0" w:color="auto"/>
        <w:left w:val="none" w:sz="0" w:space="0" w:color="auto"/>
        <w:bottom w:val="none" w:sz="0" w:space="0" w:color="auto"/>
        <w:right w:val="none" w:sz="0" w:space="0" w:color="auto"/>
      </w:divBdr>
    </w:div>
    <w:div w:id="51852129">
      <w:bodyDiv w:val="1"/>
      <w:marLeft w:val="0"/>
      <w:marRight w:val="0"/>
      <w:marTop w:val="0"/>
      <w:marBottom w:val="0"/>
      <w:divBdr>
        <w:top w:val="none" w:sz="0" w:space="0" w:color="auto"/>
        <w:left w:val="none" w:sz="0" w:space="0" w:color="auto"/>
        <w:bottom w:val="none" w:sz="0" w:space="0" w:color="auto"/>
        <w:right w:val="none" w:sz="0" w:space="0" w:color="auto"/>
      </w:divBdr>
      <w:divsChild>
        <w:div w:id="1797212669">
          <w:marLeft w:val="0"/>
          <w:marRight w:val="0"/>
          <w:marTop w:val="0"/>
          <w:marBottom w:val="300"/>
          <w:divBdr>
            <w:top w:val="none" w:sz="0" w:space="0" w:color="auto"/>
            <w:left w:val="none" w:sz="0" w:space="0" w:color="auto"/>
            <w:bottom w:val="none" w:sz="0" w:space="0" w:color="auto"/>
            <w:right w:val="none" w:sz="0" w:space="0" w:color="auto"/>
          </w:divBdr>
          <w:divsChild>
            <w:div w:id="112019243">
              <w:marLeft w:val="0"/>
              <w:marRight w:val="0"/>
              <w:marTop w:val="0"/>
              <w:marBottom w:val="0"/>
              <w:divBdr>
                <w:top w:val="none" w:sz="0" w:space="0" w:color="auto"/>
                <w:left w:val="none" w:sz="0" w:space="0" w:color="auto"/>
                <w:bottom w:val="none" w:sz="0" w:space="0" w:color="auto"/>
                <w:right w:val="none" w:sz="0" w:space="0" w:color="auto"/>
              </w:divBdr>
            </w:div>
          </w:divsChild>
        </w:div>
        <w:div w:id="730419104">
          <w:marLeft w:val="0"/>
          <w:marRight w:val="0"/>
          <w:marTop w:val="0"/>
          <w:marBottom w:val="300"/>
          <w:divBdr>
            <w:top w:val="none" w:sz="0" w:space="0" w:color="auto"/>
            <w:left w:val="none" w:sz="0" w:space="0" w:color="auto"/>
            <w:bottom w:val="none" w:sz="0" w:space="0" w:color="auto"/>
            <w:right w:val="none" w:sz="0" w:space="0" w:color="auto"/>
          </w:divBdr>
          <w:divsChild>
            <w:div w:id="2048872141">
              <w:marLeft w:val="0"/>
              <w:marRight w:val="0"/>
              <w:marTop w:val="0"/>
              <w:marBottom w:val="0"/>
              <w:divBdr>
                <w:top w:val="none" w:sz="0" w:space="0" w:color="auto"/>
                <w:left w:val="none" w:sz="0" w:space="0" w:color="auto"/>
                <w:bottom w:val="none" w:sz="0" w:space="0" w:color="auto"/>
                <w:right w:val="none" w:sz="0" w:space="0" w:color="auto"/>
              </w:divBdr>
            </w:div>
          </w:divsChild>
        </w:div>
        <w:div w:id="660625498">
          <w:marLeft w:val="0"/>
          <w:marRight w:val="0"/>
          <w:marTop w:val="0"/>
          <w:marBottom w:val="0"/>
          <w:divBdr>
            <w:top w:val="none" w:sz="0" w:space="0" w:color="auto"/>
            <w:left w:val="none" w:sz="0" w:space="0" w:color="auto"/>
            <w:bottom w:val="none" w:sz="0" w:space="0" w:color="auto"/>
            <w:right w:val="none" w:sz="0" w:space="0" w:color="auto"/>
          </w:divBdr>
          <w:divsChild>
            <w:div w:id="607398025">
              <w:marLeft w:val="-225"/>
              <w:marRight w:val="-225"/>
              <w:marTop w:val="0"/>
              <w:marBottom w:val="0"/>
              <w:divBdr>
                <w:top w:val="none" w:sz="0" w:space="0" w:color="auto"/>
                <w:left w:val="none" w:sz="0" w:space="0" w:color="auto"/>
                <w:bottom w:val="none" w:sz="0" w:space="0" w:color="auto"/>
                <w:right w:val="none" w:sz="0" w:space="0" w:color="auto"/>
              </w:divBdr>
              <w:divsChild>
                <w:div w:id="1277910533">
                  <w:marLeft w:val="0"/>
                  <w:marRight w:val="0"/>
                  <w:marTop w:val="0"/>
                  <w:marBottom w:val="0"/>
                  <w:divBdr>
                    <w:top w:val="none" w:sz="0" w:space="0" w:color="auto"/>
                    <w:left w:val="none" w:sz="0" w:space="0" w:color="auto"/>
                    <w:bottom w:val="none" w:sz="0" w:space="0" w:color="auto"/>
                    <w:right w:val="none" w:sz="0" w:space="0" w:color="auto"/>
                  </w:divBdr>
                </w:div>
                <w:div w:id="6490737">
                  <w:marLeft w:val="0"/>
                  <w:marRight w:val="0"/>
                  <w:marTop w:val="0"/>
                  <w:marBottom w:val="0"/>
                  <w:divBdr>
                    <w:top w:val="none" w:sz="0" w:space="0" w:color="auto"/>
                    <w:left w:val="none" w:sz="0" w:space="0" w:color="auto"/>
                    <w:bottom w:val="none" w:sz="0" w:space="0" w:color="auto"/>
                    <w:right w:val="none" w:sz="0" w:space="0" w:color="auto"/>
                  </w:divBdr>
                  <w:divsChild>
                    <w:div w:id="11684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60288671">
          <w:marLeft w:val="0"/>
          <w:marRight w:val="0"/>
          <w:marTop w:val="0"/>
          <w:marBottom w:val="0"/>
          <w:divBdr>
            <w:top w:val="none" w:sz="0" w:space="0" w:color="auto"/>
            <w:left w:val="none" w:sz="0" w:space="0" w:color="auto"/>
            <w:bottom w:val="none" w:sz="0" w:space="0" w:color="auto"/>
            <w:right w:val="none" w:sz="0" w:space="0" w:color="auto"/>
          </w:divBdr>
          <w:divsChild>
            <w:div w:id="206573394">
              <w:marLeft w:val="-225"/>
              <w:marRight w:val="-225"/>
              <w:marTop w:val="0"/>
              <w:marBottom w:val="0"/>
              <w:divBdr>
                <w:top w:val="none" w:sz="0" w:space="0" w:color="auto"/>
                <w:left w:val="none" w:sz="0" w:space="0" w:color="auto"/>
                <w:bottom w:val="none" w:sz="0" w:space="0" w:color="auto"/>
                <w:right w:val="none" w:sz="0" w:space="0" w:color="auto"/>
              </w:divBdr>
              <w:divsChild>
                <w:div w:id="180171977">
                  <w:marLeft w:val="0"/>
                  <w:marRight w:val="0"/>
                  <w:marTop w:val="0"/>
                  <w:marBottom w:val="0"/>
                  <w:divBdr>
                    <w:top w:val="none" w:sz="0" w:space="0" w:color="auto"/>
                    <w:left w:val="none" w:sz="0" w:space="0" w:color="auto"/>
                    <w:bottom w:val="none" w:sz="0" w:space="0" w:color="auto"/>
                    <w:right w:val="none" w:sz="0" w:space="0" w:color="auto"/>
                  </w:divBdr>
                </w:div>
                <w:div w:id="254018921">
                  <w:marLeft w:val="0"/>
                  <w:marRight w:val="0"/>
                  <w:marTop w:val="0"/>
                  <w:marBottom w:val="0"/>
                  <w:divBdr>
                    <w:top w:val="none" w:sz="0" w:space="0" w:color="auto"/>
                    <w:left w:val="none" w:sz="0" w:space="0" w:color="auto"/>
                    <w:bottom w:val="none" w:sz="0" w:space="0" w:color="auto"/>
                    <w:right w:val="none" w:sz="0" w:space="0" w:color="auto"/>
                  </w:divBdr>
                  <w:divsChild>
                    <w:div w:id="493910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051866">
          <w:marLeft w:val="0"/>
          <w:marRight w:val="0"/>
          <w:marTop w:val="0"/>
          <w:marBottom w:val="300"/>
          <w:divBdr>
            <w:top w:val="none" w:sz="0" w:space="0" w:color="auto"/>
            <w:left w:val="none" w:sz="0" w:space="0" w:color="auto"/>
            <w:bottom w:val="none" w:sz="0" w:space="0" w:color="auto"/>
            <w:right w:val="none" w:sz="0" w:space="0" w:color="auto"/>
          </w:divBdr>
          <w:divsChild>
            <w:div w:id="1434596539">
              <w:marLeft w:val="0"/>
              <w:marRight w:val="0"/>
              <w:marTop w:val="0"/>
              <w:marBottom w:val="0"/>
              <w:divBdr>
                <w:top w:val="none" w:sz="0" w:space="0" w:color="auto"/>
                <w:left w:val="none" w:sz="0" w:space="0" w:color="auto"/>
                <w:bottom w:val="none" w:sz="0" w:space="0" w:color="auto"/>
                <w:right w:val="none" w:sz="0" w:space="0" w:color="auto"/>
              </w:divBdr>
            </w:div>
          </w:divsChild>
        </w:div>
        <w:div w:id="1392803395">
          <w:marLeft w:val="0"/>
          <w:marRight w:val="0"/>
          <w:marTop w:val="0"/>
          <w:marBottom w:val="0"/>
          <w:divBdr>
            <w:top w:val="none" w:sz="0" w:space="0" w:color="auto"/>
            <w:left w:val="none" w:sz="0" w:space="0" w:color="auto"/>
            <w:bottom w:val="none" w:sz="0" w:space="0" w:color="auto"/>
            <w:right w:val="none" w:sz="0" w:space="0" w:color="auto"/>
          </w:divBdr>
          <w:divsChild>
            <w:div w:id="961886424">
              <w:marLeft w:val="-225"/>
              <w:marRight w:val="-225"/>
              <w:marTop w:val="0"/>
              <w:marBottom w:val="0"/>
              <w:divBdr>
                <w:top w:val="none" w:sz="0" w:space="0" w:color="auto"/>
                <w:left w:val="none" w:sz="0" w:space="0" w:color="auto"/>
                <w:bottom w:val="none" w:sz="0" w:space="0" w:color="auto"/>
                <w:right w:val="none" w:sz="0" w:space="0" w:color="auto"/>
              </w:divBdr>
              <w:divsChild>
                <w:div w:id="6851355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3277756">
      <w:bodyDiv w:val="1"/>
      <w:marLeft w:val="0"/>
      <w:marRight w:val="0"/>
      <w:marTop w:val="0"/>
      <w:marBottom w:val="0"/>
      <w:divBdr>
        <w:top w:val="none" w:sz="0" w:space="0" w:color="auto"/>
        <w:left w:val="none" w:sz="0" w:space="0" w:color="auto"/>
        <w:bottom w:val="none" w:sz="0" w:space="0" w:color="auto"/>
        <w:right w:val="none" w:sz="0" w:space="0" w:color="auto"/>
      </w:divBdr>
      <w:divsChild>
        <w:div w:id="518005462">
          <w:marLeft w:val="0"/>
          <w:marRight w:val="0"/>
          <w:marTop w:val="0"/>
          <w:marBottom w:val="0"/>
          <w:divBdr>
            <w:top w:val="none" w:sz="0" w:space="0" w:color="auto"/>
            <w:left w:val="none" w:sz="0" w:space="0" w:color="auto"/>
            <w:bottom w:val="none" w:sz="0" w:space="0" w:color="auto"/>
            <w:right w:val="none" w:sz="0" w:space="0" w:color="auto"/>
          </w:divBdr>
        </w:div>
      </w:divsChild>
    </w:div>
    <w:div w:id="143085809">
      <w:bodyDiv w:val="1"/>
      <w:marLeft w:val="0"/>
      <w:marRight w:val="0"/>
      <w:marTop w:val="0"/>
      <w:marBottom w:val="0"/>
      <w:divBdr>
        <w:top w:val="none" w:sz="0" w:space="0" w:color="auto"/>
        <w:left w:val="none" w:sz="0" w:space="0" w:color="auto"/>
        <w:bottom w:val="none" w:sz="0" w:space="0" w:color="auto"/>
        <w:right w:val="none" w:sz="0" w:space="0" w:color="auto"/>
      </w:divBdr>
      <w:divsChild>
        <w:div w:id="1393312526">
          <w:marLeft w:val="0"/>
          <w:marRight w:val="0"/>
          <w:marTop w:val="0"/>
          <w:marBottom w:val="0"/>
          <w:divBdr>
            <w:top w:val="none" w:sz="0" w:space="0" w:color="auto"/>
            <w:left w:val="none" w:sz="0" w:space="0" w:color="auto"/>
            <w:bottom w:val="none" w:sz="0" w:space="0" w:color="auto"/>
            <w:right w:val="none" w:sz="0" w:space="0" w:color="auto"/>
          </w:divBdr>
          <w:divsChild>
            <w:div w:id="210576098">
              <w:marLeft w:val="0"/>
              <w:marRight w:val="0"/>
              <w:marTop w:val="0"/>
              <w:marBottom w:val="0"/>
              <w:divBdr>
                <w:top w:val="none" w:sz="0" w:space="0" w:color="auto"/>
                <w:left w:val="none" w:sz="0" w:space="0" w:color="auto"/>
                <w:bottom w:val="none" w:sz="0" w:space="0" w:color="auto"/>
                <w:right w:val="none" w:sz="0" w:space="0" w:color="auto"/>
              </w:divBdr>
            </w:div>
            <w:div w:id="14869699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449583">
      <w:bodyDiv w:val="1"/>
      <w:marLeft w:val="0"/>
      <w:marRight w:val="0"/>
      <w:marTop w:val="0"/>
      <w:marBottom w:val="0"/>
      <w:divBdr>
        <w:top w:val="none" w:sz="0" w:space="0" w:color="auto"/>
        <w:left w:val="none" w:sz="0" w:space="0" w:color="auto"/>
        <w:bottom w:val="none" w:sz="0" w:space="0" w:color="auto"/>
        <w:right w:val="none" w:sz="0" w:space="0" w:color="auto"/>
      </w:divBdr>
    </w:div>
    <w:div w:id="287929960">
      <w:bodyDiv w:val="1"/>
      <w:marLeft w:val="0"/>
      <w:marRight w:val="0"/>
      <w:marTop w:val="0"/>
      <w:marBottom w:val="0"/>
      <w:divBdr>
        <w:top w:val="none" w:sz="0" w:space="0" w:color="auto"/>
        <w:left w:val="none" w:sz="0" w:space="0" w:color="auto"/>
        <w:bottom w:val="none" w:sz="0" w:space="0" w:color="auto"/>
        <w:right w:val="none" w:sz="0" w:space="0" w:color="auto"/>
      </w:divBdr>
    </w:div>
    <w:div w:id="327174512">
      <w:bodyDiv w:val="1"/>
      <w:marLeft w:val="0"/>
      <w:marRight w:val="0"/>
      <w:marTop w:val="0"/>
      <w:marBottom w:val="0"/>
      <w:divBdr>
        <w:top w:val="none" w:sz="0" w:space="0" w:color="auto"/>
        <w:left w:val="none" w:sz="0" w:space="0" w:color="auto"/>
        <w:bottom w:val="none" w:sz="0" w:space="0" w:color="auto"/>
        <w:right w:val="none" w:sz="0" w:space="0" w:color="auto"/>
      </w:divBdr>
      <w:divsChild>
        <w:div w:id="133764084">
          <w:marLeft w:val="0"/>
          <w:marRight w:val="0"/>
          <w:marTop w:val="0"/>
          <w:marBottom w:val="0"/>
          <w:divBdr>
            <w:top w:val="none" w:sz="0" w:space="0" w:color="auto"/>
            <w:left w:val="none" w:sz="0" w:space="0" w:color="auto"/>
            <w:bottom w:val="none" w:sz="0" w:space="0" w:color="auto"/>
            <w:right w:val="none" w:sz="0" w:space="0" w:color="auto"/>
          </w:divBdr>
          <w:divsChild>
            <w:div w:id="2019039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2121094">
      <w:bodyDiv w:val="1"/>
      <w:marLeft w:val="0"/>
      <w:marRight w:val="0"/>
      <w:marTop w:val="0"/>
      <w:marBottom w:val="0"/>
      <w:divBdr>
        <w:top w:val="none" w:sz="0" w:space="0" w:color="auto"/>
        <w:left w:val="none" w:sz="0" w:space="0" w:color="auto"/>
        <w:bottom w:val="none" w:sz="0" w:space="0" w:color="auto"/>
        <w:right w:val="none" w:sz="0" w:space="0" w:color="auto"/>
      </w:divBdr>
    </w:div>
    <w:div w:id="427848752">
      <w:bodyDiv w:val="1"/>
      <w:marLeft w:val="0"/>
      <w:marRight w:val="0"/>
      <w:marTop w:val="0"/>
      <w:marBottom w:val="0"/>
      <w:divBdr>
        <w:top w:val="none" w:sz="0" w:space="0" w:color="auto"/>
        <w:left w:val="none" w:sz="0" w:space="0" w:color="auto"/>
        <w:bottom w:val="none" w:sz="0" w:space="0" w:color="auto"/>
        <w:right w:val="none" w:sz="0" w:space="0" w:color="auto"/>
      </w:divBdr>
      <w:divsChild>
        <w:div w:id="2014144683">
          <w:marLeft w:val="0"/>
          <w:marRight w:val="0"/>
          <w:marTop w:val="0"/>
          <w:marBottom w:val="158"/>
          <w:divBdr>
            <w:top w:val="single" w:sz="2" w:space="0" w:color="BEC6D1"/>
            <w:left w:val="single" w:sz="2" w:space="0" w:color="BEC6D1"/>
            <w:bottom w:val="single" w:sz="2" w:space="0" w:color="BEC6D1"/>
            <w:right w:val="single" w:sz="2" w:space="0" w:color="BEC6D1"/>
          </w:divBdr>
          <w:divsChild>
            <w:div w:id="47146695">
              <w:marLeft w:val="47"/>
              <w:marRight w:val="47"/>
              <w:marTop w:val="47"/>
              <w:marBottom w:val="47"/>
              <w:divBdr>
                <w:top w:val="none" w:sz="0" w:space="0" w:color="auto"/>
                <w:left w:val="none" w:sz="0" w:space="0" w:color="auto"/>
                <w:bottom w:val="none" w:sz="0" w:space="0" w:color="auto"/>
                <w:right w:val="none" w:sz="0" w:space="0" w:color="auto"/>
              </w:divBdr>
              <w:divsChild>
                <w:div w:id="349796334">
                  <w:marLeft w:val="0"/>
                  <w:marRight w:val="158"/>
                  <w:marTop w:val="0"/>
                  <w:marBottom w:val="79"/>
                  <w:divBdr>
                    <w:top w:val="single" w:sz="2" w:space="0" w:color="C7C8C9"/>
                    <w:left w:val="single" w:sz="2" w:space="0" w:color="C7C8C9"/>
                    <w:bottom w:val="none" w:sz="0" w:space="0" w:color="auto"/>
                    <w:right w:val="none" w:sz="0" w:space="0" w:color="auto"/>
                  </w:divBdr>
                  <w:divsChild>
                    <w:div w:id="2128546026">
                      <w:marLeft w:val="158"/>
                      <w:marRight w:val="0"/>
                      <w:marTop w:val="79"/>
                      <w:marBottom w:val="79"/>
                      <w:divBdr>
                        <w:top w:val="none" w:sz="0" w:space="0" w:color="auto"/>
                        <w:left w:val="none" w:sz="0" w:space="0" w:color="auto"/>
                        <w:bottom w:val="none" w:sz="0" w:space="0" w:color="auto"/>
                        <w:right w:val="none" w:sz="0" w:space="0" w:color="auto"/>
                      </w:divBdr>
                      <w:divsChild>
                        <w:div w:id="370345397">
                          <w:marLeft w:val="0"/>
                          <w:marRight w:val="0"/>
                          <w:marTop w:val="0"/>
                          <w:marBottom w:val="0"/>
                          <w:divBdr>
                            <w:top w:val="none" w:sz="0" w:space="0" w:color="auto"/>
                            <w:left w:val="none" w:sz="0" w:space="0" w:color="auto"/>
                            <w:bottom w:val="none" w:sz="0" w:space="0" w:color="auto"/>
                            <w:right w:val="none" w:sz="0" w:space="0" w:color="auto"/>
                          </w:divBdr>
                          <w:divsChild>
                            <w:div w:id="1195772155">
                              <w:marLeft w:val="0"/>
                              <w:marRight w:val="0"/>
                              <w:marTop w:val="0"/>
                              <w:marBottom w:val="0"/>
                              <w:divBdr>
                                <w:top w:val="none" w:sz="0" w:space="0" w:color="auto"/>
                                <w:left w:val="none" w:sz="0" w:space="0" w:color="auto"/>
                                <w:bottom w:val="none" w:sz="0" w:space="0" w:color="auto"/>
                                <w:right w:val="none" w:sz="0" w:space="0" w:color="auto"/>
                              </w:divBdr>
                              <w:divsChild>
                                <w:div w:id="536167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496460487">
      <w:bodyDiv w:val="1"/>
      <w:marLeft w:val="0"/>
      <w:marRight w:val="0"/>
      <w:marTop w:val="0"/>
      <w:marBottom w:val="0"/>
      <w:divBdr>
        <w:top w:val="none" w:sz="0" w:space="0" w:color="auto"/>
        <w:left w:val="none" w:sz="0" w:space="0" w:color="auto"/>
        <w:bottom w:val="none" w:sz="0" w:space="0" w:color="auto"/>
        <w:right w:val="none" w:sz="0" w:space="0" w:color="auto"/>
      </w:divBdr>
      <w:divsChild>
        <w:div w:id="1499078655">
          <w:marLeft w:val="0"/>
          <w:marRight w:val="0"/>
          <w:marTop w:val="0"/>
          <w:marBottom w:val="0"/>
          <w:divBdr>
            <w:top w:val="none" w:sz="0" w:space="0" w:color="auto"/>
            <w:left w:val="none" w:sz="0" w:space="0" w:color="auto"/>
            <w:bottom w:val="none" w:sz="0" w:space="0" w:color="auto"/>
            <w:right w:val="none" w:sz="0" w:space="0" w:color="auto"/>
          </w:divBdr>
          <w:divsChild>
            <w:div w:id="1046217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0973663">
      <w:bodyDiv w:val="1"/>
      <w:marLeft w:val="0"/>
      <w:marRight w:val="0"/>
      <w:marTop w:val="0"/>
      <w:marBottom w:val="0"/>
      <w:divBdr>
        <w:top w:val="none" w:sz="0" w:space="0" w:color="auto"/>
        <w:left w:val="none" w:sz="0" w:space="0" w:color="auto"/>
        <w:bottom w:val="none" w:sz="0" w:space="0" w:color="auto"/>
        <w:right w:val="none" w:sz="0" w:space="0" w:color="auto"/>
      </w:divBdr>
      <w:divsChild>
        <w:div w:id="1546987193">
          <w:marLeft w:val="0"/>
          <w:marRight w:val="0"/>
          <w:marTop w:val="0"/>
          <w:marBottom w:val="0"/>
          <w:divBdr>
            <w:top w:val="none" w:sz="0" w:space="0" w:color="auto"/>
            <w:left w:val="none" w:sz="0" w:space="0" w:color="auto"/>
            <w:bottom w:val="none" w:sz="0" w:space="0" w:color="auto"/>
            <w:right w:val="none" w:sz="0" w:space="0" w:color="auto"/>
          </w:divBdr>
          <w:divsChild>
            <w:div w:id="39717341">
              <w:marLeft w:val="0"/>
              <w:marRight w:val="0"/>
              <w:marTop w:val="0"/>
              <w:marBottom w:val="0"/>
              <w:divBdr>
                <w:top w:val="none" w:sz="0" w:space="0" w:color="auto"/>
                <w:left w:val="none" w:sz="0" w:space="0" w:color="auto"/>
                <w:bottom w:val="none" w:sz="0" w:space="0" w:color="auto"/>
                <w:right w:val="none" w:sz="0" w:space="0" w:color="auto"/>
              </w:divBdr>
            </w:div>
            <w:div w:id="202330091">
              <w:marLeft w:val="0"/>
              <w:marRight w:val="0"/>
              <w:marTop w:val="0"/>
              <w:marBottom w:val="0"/>
              <w:divBdr>
                <w:top w:val="none" w:sz="0" w:space="0" w:color="auto"/>
                <w:left w:val="none" w:sz="0" w:space="0" w:color="auto"/>
                <w:bottom w:val="none" w:sz="0" w:space="0" w:color="auto"/>
                <w:right w:val="none" w:sz="0" w:space="0" w:color="auto"/>
              </w:divBdr>
            </w:div>
            <w:div w:id="258417495">
              <w:marLeft w:val="0"/>
              <w:marRight w:val="0"/>
              <w:marTop w:val="0"/>
              <w:marBottom w:val="0"/>
              <w:divBdr>
                <w:top w:val="none" w:sz="0" w:space="0" w:color="auto"/>
                <w:left w:val="none" w:sz="0" w:space="0" w:color="auto"/>
                <w:bottom w:val="none" w:sz="0" w:space="0" w:color="auto"/>
                <w:right w:val="none" w:sz="0" w:space="0" w:color="auto"/>
              </w:divBdr>
            </w:div>
            <w:div w:id="1516310713">
              <w:marLeft w:val="0"/>
              <w:marRight w:val="0"/>
              <w:marTop w:val="0"/>
              <w:marBottom w:val="0"/>
              <w:divBdr>
                <w:top w:val="none" w:sz="0" w:space="0" w:color="auto"/>
                <w:left w:val="none" w:sz="0" w:space="0" w:color="auto"/>
                <w:bottom w:val="none" w:sz="0" w:space="0" w:color="auto"/>
                <w:right w:val="none" w:sz="0" w:space="0" w:color="auto"/>
              </w:divBdr>
            </w:div>
            <w:div w:id="15319113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05698213">
      <w:bodyDiv w:val="1"/>
      <w:marLeft w:val="0"/>
      <w:marRight w:val="0"/>
      <w:marTop w:val="0"/>
      <w:marBottom w:val="0"/>
      <w:divBdr>
        <w:top w:val="none" w:sz="0" w:space="0" w:color="auto"/>
        <w:left w:val="none" w:sz="0" w:space="0" w:color="auto"/>
        <w:bottom w:val="none" w:sz="0" w:space="0" w:color="auto"/>
        <w:right w:val="none" w:sz="0" w:space="0" w:color="auto"/>
      </w:divBdr>
      <w:divsChild>
        <w:div w:id="2122606260">
          <w:marLeft w:val="0"/>
          <w:marRight w:val="0"/>
          <w:marTop w:val="0"/>
          <w:marBottom w:val="0"/>
          <w:divBdr>
            <w:top w:val="none" w:sz="0" w:space="0" w:color="auto"/>
            <w:left w:val="none" w:sz="0" w:space="0" w:color="auto"/>
            <w:bottom w:val="none" w:sz="0" w:space="0" w:color="auto"/>
            <w:right w:val="none" w:sz="0" w:space="0" w:color="auto"/>
          </w:divBdr>
          <w:divsChild>
            <w:div w:id="533421623">
              <w:marLeft w:val="0"/>
              <w:marRight w:val="0"/>
              <w:marTop w:val="0"/>
              <w:marBottom w:val="0"/>
              <w:divBdr>
                <w:top w:val="none" w:sz="0" w:space="0" w:color="auto"/>
                <w:left w:val="none" w:sz="0" w:space="0" w:color="auto"/>
                <w:bottom w:val="none" w:sz="0" w:space="0" w:color="auto"/>
                <w:right w:val="none" w:sz="0" w:space="0" w:color="auto"/>
              </w:divBdr>
            </w:div>
            <w:div w:id="211847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711437">
      <w:bodyDiv w:val="1"/>
      <w:marLeft w:val="0"/>
      <w:marRight w:val="0"/>
      <w:marTop w:val="0"/>
      <w:marBottom w:val="0"/>
      <w:divBdr>
        <w:top w:val="none" w:sz="0" w:space="0" w:color="auto"/>
        <w:left w:val="none" w:sz="0" w:space="0" w:color="auto"/>
        <w:bottom w:val="none" w:sz="0" w:space="0" w:color="auto"/>
        <w:right w:val="none" w:sz="0" w:space="0" w:color="auto"/>
      </w:divBdr>
      <w:divsChild>
        <w:div w:id="1653632690">
          <w:marLeft w:val="0"/>
          <w:marRight w:val="0"/>
          <w:marTop w:val="0"/>
          <w:marBottom w:val="300"/>
          <w:divBdr>
            <w:top w:val="none" w:sz="0" w:space="0" w:color="auto"/>
            <w:left w:val="none" w:sz="0" w:space="0" w:color="auto"/>
            <w:bottom w:val="none" w:sz="0" w:space="0" w:color="auto"/>
            <w:right w:val="none" w:sz="0" w:space="0" w:color="auto"/>
          </w:divBdr>
          <w:divsChild>
            <w:div w:id="477310475">
              <w:marLeft w:val="0"/>
              <w:marRight w:val="0"/>
              <w:marTop w:val="0"/>
              <w:marBottom w:val="0"/>
              <w:divBdr>
                <w:top w:val="none" w:sz="0" w:space="0" w:color="auto"/>
                <w:left w:val="none" w:sz="0" w:space="0" w:color="auto"/>
                <w:bottom w:val="none" w:sz="0" w:space="0" w:color="auto"/>
                <w:right w:val="none" w:sz="0" w:space="0" w:color="auto"/>
              </w:divBdr>
            </w:div>
          </w:divsChild>
        </w:div>
        <w:div w:id="1315793637">
          <w:marLeft w:val="0"/>
          <w:marRight w:val="0"/>
          <w:marTop w:val="0"/>
          <w:marBottom w:val="300"/>
          <w:divBdr>
            <w:top w:val="none" w:sz="0" w:space="0" w:color="auto"/>
            <w:left w:val="none" w:sz="0" w:space="0" w:color="auto"/>
            <w:bottom w:val="none" w:sz="0" w:space="0" w:color="auto"/>
            <w:right w:val="none" w:sz="0" w:space="0" w:color="auto"/>
          </w:divBdr>
          <w:divsChild>
            <w:div w:id="1230186574">
              <w:marLeft w:val="0"/>
              <w:marRight w:val="0"/>
              <w:marTop w:val="0"/>
              <w:marBottom w:val="0"/>
              <w:divBdr>
                <w:top w:val="none" w:sz="0" w:space="0" w:color="auto"/>
                <w:left w:val="none" w:sz="0" w:space="0" w:color="auto"/>
                <w:bottom w:val="none" w:sz="0" w:space="0" w:color="auto"/>
                <w:right w:val="none" w:sz="0" w:space="0" w:color="auto"/>
              </w:divBdr>
            </w:div>
          </w:divsChild>
        </w:div>
        <w:div w:id="1874807053">
          <w:marLeft w:val="0"/>
          <w:marRight w:val="0"/>
          <w:marTop w:val="0"/>
          <w:marBottom w:val="0"/>
          <w:divBdr>
            <w:top w:val="none" w:sz="0" w:space="0" w:color="auto"/>
            <w:left w:val="none" w:sz="0" w:space="0" w:color="auto"/>
            <w:bottom w:val="none" w:sz="0" w:space="0" w:color="auto"/>
            <w:right w:val="none" w:sz="0" w:space="0" w:color="auto"/>
          </w:divBdr>
          <w:divsChild>
            <w:div w:id="438985207">
              <w:marLeft w:val="-225"/>
              <w:marRight w:val="-225"/>
              <w:marTop w:val="0"/>
              <w:marBottom w:val="0"/>
              <w:divBdr>
                <w:top w:val="none" w:sz="0" w:space="0" w:color="auto"/>
                <w:left w:val="none" w:sz="0" w:space="0" w:color="auto"/>
                <w:bottom w:val="none" w:sz="0" w:space="0" w:color="auto"/>
                <w:right w:val="none" w:sz="0" w:space="0" w:color="auto"/>
              </w:divBdr>
              <w:divsChild>
                <w:div w:id="609237240">
                  <w:marLeft w:val="0"/>
                  <w:marRight w:val="0"/>
                  <w:marTop w:val="0"/>
                  <w:marBottom w:val="0"/>
                  <w:divBdr>
                    <w:top w:val="none" w:sz="0" w:space="0" w:color="auto"/>
                    <w:left w:val="none" w:sz="0" w:space="0" w:color="auto"/>
                    <w:bottom w:val="none" w:sz="0" w:space="0" w:color="auto"/>
                    <w:right w:val="none" w:sz="0" w:space="0" w:color="auto"/>
                  </w:divBdr>
                  <w:divsChild>
                    <w:div w:id="1927492959">
                      <w:marLeft w:val="0"/>
                      <w:marRight w:val="0"/>
                      <w:marTop w:val="0"/>
                      <w:marBottom w:val="0"/>
                      <w:divBdr>
                        <w:top w:val="none" w:sz="0" w:space="0" w:color="auto"/>
                        <w:left w:val="none" w:sz="0" w:space="0" w:color="auto"/>
                        <w:bottom w:val="none" w:sz="0" w:space="0" w:color="auto"/>
                        <w:right w:val="none" w:sz="0" w:space="0" w:color="auto"/>
                      </w:divBdr>
                    </w:div>
                  </w:divsChild>
                </w:div>
                <w:div w:id="322010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5985405">
      <w:bodyDiv w:val="1"/>
      <w:marLeft w:val="0"/>
      <w:marRight w:val="0"/>
      <w:marTop w:val="0"/>
      <w:marBottom w:val="0"/>
      <w:divBdr>
        <w:top w:val="none" w:sz="0" w:space="0" w:color="auto"/>
        <w:left w:val="none" w:sz="0" w:space="0" w:color="auto"/>
        <w:bottom w:val="none" w:sz="0" w:space="0" w:color="auto"/>
        <w:right w:val="none" w:sz="0" w:space="0" w:color="auto"/>
      </w:divBdr>
    </w:div>
    <w:div w:id="739517958">
      <w:bodyDiv w:val="1"/>
      <w:marLeft w:val="0"/>
      <w:marRight w:val="0"/>
      <w:marTop w:val="0"/>
      <w:marBottom w:val="0"/>
      <w:divBdr>
        <w:top w:val="none" w:sz="0" w:space="0" w:color="auto"/>
        <w:left w:val="none" w:sz="0" w:space="0" w:color="auto"/>
        <w:bottom w:val="none" w:sz="0" w:space="0" w:color="auto"/>
        <w:right w:val="none" w:sz="0" w:space="0" w:color="auto"/>
      </w:divBdr>
      <w:divsChild>
        <w:div w:id="1912037951">
          <w:marLeft w:val="0"/>
          <w:marRight w:val="0"/>
          <w:marTop w:val="0"/>
          <w:marBottom w:val="0"/>
          <w:divBdr>
            <w:top w:val="none" w:sz="0" w:space="0" w:color="auto"/>
            <w:left w:val="none" w:sz="0" w:space="0" w:color="auto"/>
            <w:bottom w:val="none" w:sz="0" w:space="0" w:color="auto"/>
            <w:right w:val="none" w:sz="0" w:space="0" w:color="auto"/>
          </w:divBdr>
        </w:div>
      </w:divsChild>
    </w:div>
    <w:div w:id="746000745">
      <w:bodyDiv w:val="1"/>
      <w:marLeft w:val="0"/>
      <w:marRight w:val="0"/>
      <w:marTop w:val="0"/>
      <w:marBottom w:val="0"/>
      <w:divBdr>
        <w:top w:val="none" w:sz="0" w:space="0" w:color="auto"/>
        <w:left w:val="none" w:sz="0" w:space="0" w:color="auto"/>
        <w:bottom w:val="none" w:sz="0" w:space="0" w:color="auto"/>
        <w:right w:val="none" w:sz="0" w:space="0" w:color="auto"/>
      </w:divBdr>
    </w:div>
    <w:div w:id="867258433">
      <w:bodyDiv w:val="1"/>
      <w:marLeft w:val="0"/>
      <w:marRight w:val="0"/>
      <w:marTop w:val="0"/>
      <w:marBottom w:val="0"/>
      <w:divBdr>
        <w:top w:val="none" w:sz="0" w:space="0" w:color="auto"/>
        <w:left w:val="none" w:sz="0" w:space="0" w:color="auto"/>
        <w:bottom w:val="none" w:sz="0" w:space="0" w:color="auto"/>
        <w:right w:val="none" w:sz="0" w:space="0" w:color="auto"/>
      </w:divBdr>
      <w:divsChild>
        <w:div w:id="532811338">
          <w:marLeft w:val="0"/>
          <w:marRight w:val="0"/>
          <w:marTop w:val="0"/>
          <w:marBottom w:val="0"/>
          <w:divBdr>
            <w:top w:val="none" w:sz="0" w:space="0" w:color="auto"/>
            <w:left w:val="none" w:sz="0" w:space="0" w:color="auto"/>
            <w:bottom w:val="none" w:sz="0" w:space="0" w:color="auto"/>
            <w:right w:val="none" w:sz="0" w:space="0" w:color="auto"/>
          </w:divBdr>
          <w:divsChild>
            <w:div w:id="20448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3926346">
      <w:bodyDiv w:val="1"/>
      <w:marLeft w:val="0"/>
      <w:marRight w:val="0"/>
      <w:marTop w:val="0"/>
      <w:marBottom w:val="0"/>
      <w:divBdr>
        <w:top w:val="none" w:sz="0" w:space="0" w:color="auto"/>
        <w:left w:val="none" w:sz="0" w:space="0" w:color="auto"/>
        <w:bottom w:val="none" w:sz="0" w:space="0" w:color="auto"/>
        <w:right w:val="none" w:sz="0" w:space="0" w:color="auto"/>
      </w:divBdr>
    </w:div>
    <w:div w:id="1015770486">
      <w:bodyDiv w:val="1"/>
      <w:marLeft w:val="0"/>
      <w:marRight w:val="0"/>
      <w:marTop w:val="0"/>
      <w:marBottom w:val="0"/>
      <w:divBdr>
        <w:top w:val="none" w:sz="0" w:space="0" w:color="auto"/>
        <w:left w:val="none" w:sz="0" w:space="0" w:color="auto"/>
        <w:bottom w:val="none" w:sz="0" w:space="0" w:color="auto"/>
        <w:right w:val="none" w:sz="0" w:space="0" w:color="auto"/>
      </w:divBdr>
      <w:divsChild>
        <w:div w:id="1009213806">
          <w:marLeft w:val="0"/>
          <w:marRight w:val="0"/>
          <w:marTop w:val="0"/>
          <w:marBottom w:val="300"/>
          <w:divBdr>
            <w:top w:val="none" w:sz="0" w:space="0" w:color="auto"/>
            <w:left w:val="none" w:sz="0" w:space="0" w:color="auto"/>
            <w:bottom w:val="none" w:sz="0" w:space="0" w:color="auto"/>
            <w:right w:val="none" w:sz="0" w:space="0" w:color="auto"/>
          </w:divBdr>
          <w:divsChild>
            <w:div w:id="11151938">
              <w:marLeft w:val="0"/>
              <w:marRight w:val="0"/>
              <w:marTop w:val="0"/>
              <w:marBottom w:val="0"/>
              <w:divBdr>
                <w:top w:val="none" w:sz="0" w:space="0" w:color="auto"/>
                <w:left w:val="none" w:sz="0" w:space="0" w:color="auto"/>
                <w:bottom w:val="none" w:sz="0" w:space="0" w:color="auto"/>
                <w:right w:val="none" w:sz="0" w:space="0" w:color="auto"/>
              </w:divBdr>
            </w:div>
          </w:divsChild>
        </w:div>
        <w:div w:id="201598430">
          <w:marLeft w:val="-225"/>
          <w:marRight w:val="-225"/>
          <w:marTop w:val="0"/>
          <w:marBottom w:val="0"/>
          <w:divBdr>
            <w:top w:val="none" w:sz="0" w:space="0" w:color="auto"/>
            <w:left w:val="none" w:sz="0" w:space="0" w:color="auto"/>
            <w:bottom w:val="none" w:sz="0" w:space="0" w:color="auto"/>
            <w:right w:val="none" w:sz="0" w:space="0" w:color="auto"/>
          </w:divBdr>
          <w:divsChild>
            <w:div w:id="15933197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365909">
      <w:bodyDiv w:val="1"/>
      <w:marLeft w:val="0"/>
      <w:marRight w:val="0"/>
      <w:marTop w:val="0"/>
      <w:marBottom w:val="0"/>
      <w:divBdr>
        <w:top w:val="none" w:sz="0" w:space="0" w:color="auto"/>
        <w:left w:val="none" w:sz="0" w:space="0" w:color="auto"/>
        <w:bottom w:val="none" w:sz="0" w:space="0" w:color="auto"/>
        <w:right w:val="none" w:sz="0" w:space="0" w:color="auto"/>
      </w:divBdr>
    </w:div>
    <w:div w:id="1092046846">
      <w:bodyDiv w:val="1"/>
      <w:marLeft w:val="0"/>
      <w:marRight w:val="0"/>
      <w:marTop w:val="0"/>
      <w:marBottom w:val="0"/>
      <w:divBdr>
        <w:top w:val="none" w:sz="0" w:space="0" w:color="auto"/>
        <w:left w:val="none" w:sz="0" w:space="0" w:color="auto"/>
        <w:bottom w:val="none" w:sz="0" w:space="0" w:color="auto"/>
        <w:right w:val="none" w:sz="0" w:space="0" w:color="auto"/>
      </w:divBdr>
    </w:div>
    <w:div w:id="1149908280">
      <w:bodyDiv w:val="1"/>
      <w:marLeft w:val="0"/>
      <w:marRight w:val="0"/>
      <w:marTop w:val="0"/>
      <w:marBottom w:val="0"/>
      <w:divBdr>
        <w:top w:val="none" w:sz="0" w:space="0" w:color="auto"/>
        <w:left w:val="none" w:sz="0" w:space="0" w:color="auto"/>
        <w:bottom w:val="none" w:sz="0" w:space="0" w:color="auto"/>
        <w:right w:val="none" w:sz="0" w:space="0" w:color="auto"/>
      </w:divBdr>
    </w:div>
    <w:div w:id="1173565733">
      <w:bodyDiv w:val="1"/>
      <w:marLeft w:val="0"/>
      <w:marRight w:val="0"/>
      <w:marTop w:val="0"/>
      <w:marBottom w:val="0"/>
      <w:divBdr>
        <w:top w:val="none" w:sz="0" w:space="0" w:color="auto"/>
        <w:left w:val="none" w:sz="0" w:space="0" w:color="auto"/>
        <w:bottom w:val="none" w:sz="0" w:space="0" w:color="auto"/>
        <w:right w:val="none" w:sz="0" w:space="0" w:color="auto"/>
      </w:divBdr>
    </w:div>
    <w:div w:id="1180968804">
      <w:bodyDiv w:val="1"/>
      <w:marLeft w:val="0"/>
      <w:marRight w:val="0"/>
      <w:marTop w:val="0"/>
      <w:marBottom w:val="0"/>
      <w:divBdr>
        <w:top w:val="none" w:sz="0" w:space="0" w:color="auto"/>
        <w:left w:val="none" w:sz="0" w:space="0" w:color="auto"/>
        <w:bottom w:val="none" w:sz="0" w:space="0" w:color="auto"/>
        <w:right w:val="none" w:sz="0" w:space="0" w:color="auto"/>
      </w:divBdr>
      <w:divsChild>
        <w:div w:id="1271888117">
          <w:marLeft w:val="0"/>
          <w:marRight w:val="0"/>
          <w:marTop w:val="0"/>
          <w:marBottom w:val="300"/>
          <w:divBdr>
            <w:top w:val="none" w:sz="0" w:space="0" w:color="auto"/>
            <w:left w:val="none" w:sz="0" w:space="0" w:color="auto"/>
            <w:bottom w:val="none" w:sz="0" w:space="0" w:color="auto"/>
            <w:right w:val="none" w:sz="0" w:space="0" w:color="auto"/>
          </w:divBdr>
          <w:divsChild>
            <w:div w:id="365837748">
              <w:marLeft w:val="0"/>
              <w:marRight w:val="0"/>
              <w:marTop w:val="0"/>
              <w:marBottom w:val="0"/>
              <w:divBdr>
                <w:top w:val="none" w:sz="0" w:space="0" w:color="auto"/>
                <w:left w:val="none" w:sz="0" w:space="0" w:color="auto"/>
                <w:bottom w:val="none" w:sz="0" w:space="0" w:color="auto"/>
                <w:right w:val="none" w:sz="0" w:space="0" w:color="auto"/>
              </w:divBdr>
            </w:div>
          </w:divsChild>
        </w:div>
        <w:div w:id="1503617709">
          <w:marLeft w:val="0"/>
          <w:marRight w:val="0"/>
          <w:marTop w:val="0"/>
          <w:marBottom w:val="0"/>
          <w:divBdr>
            <w:top w:val="none" w:sz="0" w:space="0" w:color="auto"/>
            <w:left w:val="none" w:sz="0" w:space="0" w:color="auto"/>
            <w:bottom w:val="none" w:sz="0" w:space="0" w:color="auto"/>
            <w:right w:val="none" w:sz="0" w:space="0" w:color="auto"/>
          </w:divBdr>
          <w:divsChild>
            <w:div w:id="892959204">
              <w:marLeft w:val="-225"/>
              <w:marRight w:val="-225"/>
              <w:marTop w:val="0"/>
              <w:marBottom w:val="0"/>
              <w:divBdr>
                <w:top w:val="none" w:sz="0" w:space="0" w:color="auto"/>
                <w:left w:val="none" w:sz="0" w:space="0" w:color="auto"/>
                <w:bottom w:val="none" w:sz="0" w:space="0" w:color="auto"/>
                <w:right w:val="none" w:sz="0" w:space="0" w:color="auto"/>
              </w:divBdr>
              <w:divsChild>
                <w:div w:id="2017686771">
                  <w:marLeft w:val="0"/>
                  <w:marRight w:val="0"/>
                  <w:marTop w:val="0"/>
                  <w:marBottom w:val="0"/>
                  <w:divBdr>
                    <w:top w:val="none" w:sz="0" w:space="0" w:color="auto"/>
                    <w:left w:val="none" w:sz="0" w:space="0" w:color="auto"/>
                    <w:bottom w:val="none" w:sz="0" w:space="0" w:color="auto"/>
                    <w:right w:val="none" w:sz="0" w:space="0" w:color="auto"/>
                  </w:divBdr>
                </w:div>
                <w:div w:id="725956923">
                  <w:marLeft w:val="0"/>
                  <w:marRight w:val="0"/>
                  <w:marTop w:val="0"/>
                  <w:marBottom w:val="0"/>
                  <w:divBdr>
                    <w:top w:val="none" w:sz="0" w:space="0" w:color="auto"/>
                    <w:left w:val="none" w:sz="0" w:space="0" w:color="auto"/>
                    <w:bottom w:val="none" w:sz="0" w:space="0" w:color="auto"/>
                    <w:right w:val="none" w:sz="0" w:space="0" w:color="auto"/>
                  </w:divBdr>
                  <w:divsChild>
                    <w:div w:id="1042943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8559474">
          <w:marLeft w:val="0"/>
          <w:marRight w:val="0"/>
          <w:marTop w:val="0"/>
          <w:marBottom w:val="0"/>
          <w:divBdr>
            <w:top w:val="none" w:sz="0" w:space="0" w:color="auto"/>
            <w:left w:val="none" w:sz="0" w:space="0" w:color="auto"/>
            <w:bottom w:val="none" w:sz="0" w:space="0" w:color="auto"/>
            <w:right w:val="none" w:sz="0" w:space="0" w:color="auto"/>
          </w:divBdr>
          <w:divsChild>
            <w:div w:id="928584571">
              <w:marLeft w:val="-225"/>
              <w:marRight w:val="-225"/>
              <w:marTop w:val="0"/>
              <w:marBottom w:val="0"/>
              <w:divBdr>
                <w:top w:val="none" w:sz="0" w:space="0" w:color="auto"/>
                <w:left w:val="none" w:sz="0" w:space="0" w:color="auto"/>
                <w:bottom w:val="none" w:sz="0" w:space="0" w:color="auto"/>
                <w:right w:val="none" w:sz="0" w:space="0" w:color="auto"/>
              </w:divBdr>
              <w:divsChild>
                <w:div w:id="10617159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1241768">
      <w:bodyDiv w:val="1"/>
      <w:marLeft w:val="0"/>
      <w:marRight w:val="0"/>
      <w:marTop w:val="0"/>
      <w:marBottom w:val="0"/>
      <w:divBdr>
        <w:top w:val="none" w:sz="0" w:space="0" w:color="auto"/>
        <w:left w:val="none" w:sz="0" w:space="0" w:color="auto"/>
        <w:bottom w:val="none" w:sz="0" w:space="0" w:color="auto"/>
        <w:right w:val="none" w:sz="0" w:space="0" w:color="auto"/>
      </w:divBdr>
      <w:divsChild>
        <w:div w:id="1885870988">
          <w:marLeft w:val="0"/>
          <w:marRight w:val="0"/>
          <w:marTop w:val="0"/>
          <w:marBottom w:val="300"/>
          <w:divBdr>
            <w:top w:val="single" w:sz="6" w:space="0" w:color="BEC6D1"/>
            <w:left w:val="single" w:sz="6" w:space="0" w:color="BEC6D1"/>
            <w:bottom w:val="single" w:sz="6" w:space="0" w:color="BEC6D1"/>
            <w:right w:val="single" w:sz="6" w:space="0" w:color="BEC6D1"/>
          </w:divBdr>
          <w:divsChild>
            <w:div w:id="1844394268">
              <w:marLeft w:val="90"/>
              <w:marRight w:val="90"/>
              <w:marTop w:val="90"/>
              <w:marBottom w:val="90"/>
              <w:divBdr>
                <w:top w:val="single" w:sz="6" w:space="0" w:color="BEC6D1"/>
                <w:left w:val="single" w:sz="6" w:space="0" w:color="BEC6D1"/>
                <w:bottom w:val="single" w:sz="6" w:space="0" w:color="BEC6D1"/>
                <w:right w:val="single" w:sz="6" w:space="0" w:color="BEC6D1"/>
              </w:divBdr>
              <w:divsChild>
                <w:div w:id="1913395184">
                  <w:marLeft w:val="90"/>
                  <w:marRight w:val="300"/>
                  <w:marTop w:val="90"/>
                  <w:marBottom w:val="150"/>
                  <w:divBdr>
                    <w:top w:val="single" w:sz="6" w:space="0" w:color="C7C8C9"/>
                    <w:left w:val="single" w:sz="6" w:space="0" w:color="C7C8C9"/>
                    <w:bottom w:val="single" w:sz="6" w:space="0" w:color="BEC6D1"/>
                    <w:right w:val="single" w:sz="6" w:space="0" w:color="BEC6D1"/>
                  </w:divBdr>
                  <w:divsChild>
                    <w:div w:id="1796291204">
                      <w:marLeft w:val="300"/>
                      <w:marRight w:val="300"/>
                      <w:marTop w:val="150"/>
                      <w:marBottom w:val="150"/>
                      <w:divBdr>
                        <w:top w:val="single" w:sz="6" w:space="0" w:color="C7C8C9"/>
                        <w:left w:val="single" w:sz="6" w:space="0" w:color="C7C8C9"/>
                        <w:bottom w:val="single" w:sz="6" w:space="0" w:color="BEC6D1"/>
                        <w:right w:val="single" w:sz="6" w:space="0" w:color="BEC6D1"/>
                      </w:divBdr>
                      <w:divsChild>
                        <w:div w:id="28772746">
                          <w:marLeft w:val="0"/>
                          <w:marRight w:val="0"/>
                          <w:marTop w:val="0"/>
                          <w:marBottom w:val="0"/>
                          <w:divBdr>
                            <w:top w:val="none" w:sz="0" w:space="0" w:color="auto"/>
                            <w:left w:val="none" w:sz="0" w:space="0" w:color="auto"/>
                            <w:bottom w:val="none" w:sz="0" w:space="0" w:color="auto"/>
                            <w:right w:val="none" w:sz="0" w:space="0" w:color="auto"/>
                          </w:divBdr>
                          <w:divsChild>
                            <w:div w:id="129786924">
                              <w:marLeft w:val="0"/>
                              <w:marRight w:val="0"/>
                              <w:marTop w:val="0"/>
                              <w:marBottom w:val="0"/>
                              <w:divBdr>
                                <w:top w:val="none" w:sz="0" w:space="0" w:color="auto"/>
                                <w:left w:val="none" w:sz="0" w:space="0" w:color="auto"/>
                                <w:bottom w:val="none" w:sz="0" w:space="0" w:color="auto"/>
                                <w:right w:val="none" w:sz="0" w:space="0" w:color="auto"/>
                              </w:divBdr>
                            </w:div>
                            <w:div w:id="716780374">
                              <w:marLeft w:val="3150"/>
                              <w:marRight w:val="0"/>
                              <w:marTop w:val="0"/>
                              <w:marBottom w:val="0"/>
                              <w:divBdr>
                                <w:top w:val="none" w:sz="0" w:space="0" w:color="auto"/>
                                <w:left w:val="none" w:sz="0" w:space="0" w:color="auto"/>
                                <w:bottom w:val="none" w:sz="0" w:space="0" w:color="auto"/>
                                <w:right w:val="none" w:sz="0" w:space="0" w:color="auto"/>
                              </w:divBdr>
                              <w:divsChild>
                                <w:div w:id="1483767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5685870">
                          <w:marLeft w:val="0"/>
                          <w:marRight w:val="0"/>
                          <w:marTop w:val="0"/>
                          <w:marBottom w:val="0"/>
                          <w:divBdr>
                            <w:top w:val="none" w:sz="0" w:space="0" w:color="auto"/>
                            <w:left w:val="none" w:sz="0" w:space="0" w:color="auto"/>
                            <w:bottom w:val="none" w:sz="0" w:space="0" w:color="auto"/>
                            <w:right w:val="none" w:sz="0" w:space="0" w:color="auto"/>
                          </w:divBdr>
                          <w:divsChild>
                            <w:div w:id="289672830">
                              <w:marLeft w:val="0"/>
                              <w:marRight w:val="0"/>
                              <w:marTop w:val="0"/>
                              <w:marBottom w:val="0"/>
                              <w:divBdr>
                                <w:top w:val="none" w:sz="0" w:space="0" w:color="auto"/>
                                <w:left w:val="none" w:sz="0" w:space="0" w:color="auto"/>
                                <w:bottom w:val="none" w:sz="0" w:space="0" w:color="auto"/>
                                <w:right w:val="none" w:sz="0" w:space="0" w:color="auto"/>
                              </w:divBdr>
                            </w:div>
                            <w:div w:id="366562500">
                              <w:marLeft w:val="3150"/>
                              <w:marRight w:val="0"/>
                              <w:marTop w:val="0"/>
                              <w:marBottom w:val="0"/>
                              <w:divBdr>
                                <w:top w:val="none" w:sz="0" w:space="0" w:color="auto"/>
                                <w:left w:val="none" w:sz="0" w:space="0" w:color="auto"/>
                                <w:bottom w:val="none" w:sz="0" w:space="0" w:color="auto"/>
                                <w:right w:val="none" w:sz="0" w:space="0" w:color="auto"/>
                              </w:divBdr>
                              <w:divsChild>
                                <w:div w:id="4299378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77255">
                          <w:marLeft w:val="0"/>
                          <w:marRight w:val="0"/>
                          <w:marTop w:val="0"/>
                          <w:marBottom w:val="0"/>
                          <w:divBdr>
                            <w:top w:val="none" w:sz="0" w:space="0" w:color="auto"/>
                            <w:left w:val="none" w:sz="0" w:space="0" w:color="auto"/>
                            <w:bottom w:val="none" w:sz="0" w:space="0" w:color="auto"/>
                            <w:right w:val="none" w:sz="0" w:space="0" w:color="auto"/>
                          </w:divBdr>
                          <w:divsChild>
                            <w:div w:id="392969291">
                              <w:marLeft w:val="0"/>
                              <w:marRight w:val="0"/>
                              <w:marTop w:val="0"/>
                              <w:marBottom w:val="0"/>
                              <w:divBdr>
                                <w:top w:val="none" w:sz="0" w:space="0" w:color="auto"/>
                                <w:left w:val="none" w:sz="0" w:space="0" w:color="auto"/>
                                <w:bottom w:val="none" w:sz="0" w:space="0" w:color="auto"/>
                                <w:right w:val="none" w:sz="0" w:space="0" w:color="auto"/>
                              </w:divBdr>
                            </w:div>
                            <w:div w:id="1950773244">
                              <w:marLeft w:val="3150"/>
                              <w:marRight w:val="0"/>
                              <w:marTop w:val="0"/>
                              <w:marBottom w:val="0"/>
                              <w:divBdr>
                                <w:top w:val="none" w:sz="0" w:space="0" w:color="auto"/>
                                <w:left w:val="none" w:sz="0" w:space="0" w:color="auto"/>
                                <w:bottom w:val="none" w:sz="0" w:space="0" w:color="auto"/>
                                <w:right w:val="none" w:sz="0" w:space="0" w:color="auto"/>
                              </w:divBdr>
                              <w:divsChild>
                                <w:div w:id="6847202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4741025">
                          <w:marLeft w:val="0"/>
                          <w:marRight w:val="0"/>
                          <w:marTop w:val="0"/>
                          <w:marBottom w:val="0"/>
                          <w:divBdr>
                            <w:top w:val="none" w:sz="0" w:space="0" w:color="auto"/>
                            <w:left w:val="none" w:sz="0" w:space="0" w:color="auto"/>
                            <w:bottom w:val="none" w:sz="0" w:space="0" w:color="auto"/>
                            <w:right w:val="none" w:sz="0" w:space="0" w:color="auto"/>
                          </w:divBdr>
                          <w:divsChild>
                            <w:div w:id="533927756">
                              <w:marLeft w:val="3150"/>
                              <w:marRight w:val="0"/>
                              <w:marTop w:val="0"/>
                              <w:marBottom w:val="0"/>
                              <w:divBdr>
                                <w:top w:val="none" w:sz="0" w:space="0" w:color="auto"/>
                                <w:left w:val="none" w:sz="0" w:space="0" w:color="auto"/>
                                <w:bottom w:val="none" w:sz="0" w:space="0" w:color="auto"/>
                                <w:right w:val="none" w:sz="0" w:space="0" w:color="auto"/>
                              </w:divBdr>
                              <w:divsChild>
                                <w:div w:id="144862643">
                                  <w:marLeft w:val="0"/>
                                  <w:marRight w:val="0"/>
                                  <w:marTop w:val="0"/>
                                  <w:marBottom w:val="0"/>
                                  <w:divBdr>
                                    <w:top w:val="none" w:sz="0" w:space="0" w:color="auto"/>
                                    <w:left w:val="none" w:sz="0" w:space="0" w:color="auto"/>
                                    <w:bottom w:val="none" w:sz="0" w:space="0" w:color="auto"/>
                                    <w:right w:val="none" w:sz="0" w:space="0" w:color="auto"/>
                                  </w:divBdr>
                                </w:div>
                              </w:divsChild>
                            </w:div>
                            <w:div w:id="1930773029">
                              <w:marLeft w:val="0"/>
                              <w:marRight w:val="0"/>
                              <w:marTop w:val="0"/>
                              <w:marBottom w:val="0"/>
                              <w:divBdr>
                                <w:top w:val="none" w:sz="0" w:space="0" w:color="auto"/>
                                <w:left w:val="none" w:sz="0" w:space="0" w:color="auto"/>
                                <w:bottom w:val="none" w:sz="0" w:space="0" w:color="auto"/>
                                <w:right w:val="none" w:sz="0" w:space="0" w:color="auto"/>
                              </w:divBdr>
                            </w:div>
                          </w:divsChild>
                        </w:div>
                        <w:div w:id="1562860051">
                          <w:marLeft w:val="0"/>
                          <w:marRight w:val="0"/>
                          <w:marTop w:val="0"/>
                          <w:marBottom w:val="0"/>
                          <w:divBdr>
                            <w:top w:val="none" w:sz="0" w:space="0" w:color="auto"/>
                            <w:left w:val="none" w:sz="0" w:space="0" w:color="auto"/>
                            <w:bottom w:val="none" w:sz="0" w:space="0" w:color="auto"/>
                            <w:right w:val="none" w:sz="0" w:space="0" w:color="auto"/>
                          </w:divBdr>
                          <w:divsChild>
                            <w:div w:id="1281496773">
                              <w:marLeft w:val="0"/>
                              <w:marRight w:val="0"/>
                              <w:marTop w:val="0"/>
                              <w:marBottom w:val="0"/>
                              <w:divBdr>
                                <w:top w:val="none" w:sz="0" w:space="0" w:color="auto"/>
                                <w:left w:val="none" w:sz="0" w:space="0" w:color="auto"/>
                                <w:bottom w:val="none" w:sz="0" w:space="0" w:color="auto"/>
                                <w:right w:val="none" w:sz="0" w:space="0" w:color="auto"/>
                              </w:divBdr>
                            </w:div>
                            <w:div w:id="1976715642">
                              <w:marLeft w:val="3150"/>
                              <w:marRight w:val="0"/>
                              <w:marTop w:val="0"/>
                              <w:marBottom w:val="0"/>
                              <w:divBdr>
                                <w:top w:val="none" w:sz="0" w:space="0" w:color="auto"/>
                                <w:left w:val="none" w:sz="0" w:space="0" w:color="auto"/>
                                <w:bottom w:val="none" w:sz="0" w:space="0" w:color="auto"/>
                                <w:right w:val="none" w:sz="0" w:space="0" w:color="auto"/>
                              </w:divBdr>
                              <w:divsChild>
                                <w:div w:id="13171455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6347117">
                          <w:marLeft w:val="0"/>
                          <w:marRight w:val="0"/>
                          <w:marTop w:val="0"/>
                          <w:marBottom w:val="0"/>
                          <w:divBdr>
                            <w:top w:val="none" w:sz="0" w:space="0" w:color="auto"/>
                            <w:left w:val="none" w:sz="0" w:space="0" w:color="auto"/>
                            <w:bottom w:val="none" w:sz="0" w:space="0" w:color="auto"/>
                            <w:right w:val="none" w:sz="0" w:space="0" w:color="auto"/>
                          </w:divBdr>
                          <w:divsChild>
                            <w:div w:id="317463953">
                              <w:marLeft w:val="0"/>
                              <w:marRight w:val="0"/>
                              <w:marTop w:val="0"/>
                              <w:marBottom w:val="0"/>
                              <w:divBdr>
                                <w:top w:val="none" w:sz="0" w:space="0" w:color="auto"/>
                                <w:left w:val="none" w:sz="0" w:space="0" w:color="auto"/>
                                <w:bottom w:val="none" w:sz="0" w:space="0" w:color="auto"/>
                                <w:right w:val="none" w:sz="0" w:space="0" w:color="auto"/>
                              </w:divBdr>
                            </w:div>
                            <w:div w:id="1673410396">
                              <w:marLeft w:val="3150"/>
                              <w:marRight w:val="0"/>
                              <w:marTop w:val="0"/>
                              <w:marBottom w:val="0"/>
                              <w:divBdr>
                                <w:top w:val="none" w:sz="0" w:space="0" w:color="auto"/>
                                <w:left w:val="none" w:sz="0" w:space="0" w:color="auto"/>
                                <w:bottom w:val="none" w:sz="0" w:space="0" w:color="auto"/>
                                <w:right w:val="none" w:sz="0" w:space="0" w:color="auto"/>
                              </w:divBdr>
                              <w:divsChild>
                                <w:div w:id="1708018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9105614">
                          <w:marLeft w:val="0"/>
                          <w:marRight w:val="0"/>
                          <w:marTop w:val="0"/>
                          <w:marBottom w:val="0"/>
                          <w:divBdr>
                            <w:top w:val="none" w:sz="0" w:space="0" w:color="auto"/>
                            <w:left w:val="none" w:sz="0" w:space="0" w:color="auto"/>
                            <w:bottom w:val="none" w:sz="0" w:space="0" w:color="auto"/>
                            <w:right w:val="none" w:sz="0" w:space="0" w:color="auto"/>
                          </w:divBdr>
                        </w:div>
                        <w:div w:id="1778985446">
                          <w:marLeft w:val="0"/>
                          <w:marRight w:val="0"/>
                          <w:marTop w:val="0"/>
                          <w:marBottom w:val="0"/>
                          <w:divBdr>
                            <w:top w:val="none" w:sz="0" w:space="0" w:color="auto"/>
                            <w:left w:val="none" w:sz="0" w:space="0" w:color="auto"/>
                            <w:bottom w:val="none" w:sz="0" w:space="0" w:color="auto"/>
                            <w:right w:val="none" w:sz="0" w:space="0" w:color="auto"/>
                          </w:divBdr>
                          <w:divsChild>
                            <w:div w:id="581838896">
                              <w:marLeft w:val="0"/>
                              <w:marRight w:val="0"/>
                              <w:marTop w:val="0"/>
                              <w:marBottom w:val="0"/>
                              <w:divBdr>
                                <w:top w:val="none" w:sz="0" w:space="0" w:color="auto"/>
                                <w:left w:val="none" w:sz="0" w:space="0" w:color="auto"/>
                                <w:bottom w:val="none" w:sz="0" w:space="0" w:color="auto"/>
                                <w:right w:val="none" w:sz="0" w:space="0" w:color="auto"/>
                              </w:divBdr>
                            </w:div>
                            <w:div w:id="1104153520">
                              <w:marLeft w:val="3150"/>
                              <w:marRight w:val="0"/>
                              <w:marTop w:val="0"/>
                              <w:marBottom w:val="0"/>
                              <w:divBdr>
                                <w:top w:val="none" w:sz="0" w:space="0" w:color="auto"/>
                                <w:left w:val="none" w:sz="0" w:space="0" w:color="auto"/>
                                <w:bottom w:val="none" w:sz="0" w:space="0" w:color="auto"/>
                                <w:right w:val="none" w:sz="0" w:space="0" w:color="auto"/>
                              </w:divBdr>
                              <w:divsChild>
                                <w:div w:id="7934080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52599411">
                          <w:marLeft w:val="0"/>
                          <w:marRight w:val="0"/>
                          <w:marTop w:val="0"/>
                          <w:marBottom w:val="0"/>
                          <w:divBdr>
                            <w:top w:val="none" w:sz="0" w:space="0" w:color="auto"/>
                            <w:left w:val="none" w:sz="0" w:space="0" w:color="auto"/>
                            <w:bottom w:val="none" w:sz="0" w:space="0" w:color="auto"/>
                            <w:right w:val="none" w:sz="0" w:space="0" w:color="auto"/>
                          </w:divBdr>
                          <w:divsChild>
                            <w:div w:id="731735016">
                              <w:marLeft w:val="0"/>
                              <w:marRight w:val="0"/>
                              <w:marTop w:val="0"/>
                              <w:marBottom w:val="0"/>
                              <w:divBdr>
                                <w:top w:val="none" w:sz="0" w:space="0" w:color="auto"/>
                                <w:left w:val="none" w:sz="0" w:space="0" w:color="auto"/>
                                <w:bottom w:val="none" w:sz="0" w:space="0" w:color="auto"/>
                                <w:right w:val="none" w:sz="0" w:space="0" w:color="auto"/>
                              </w:divBdr>
                            </w:div>
                            <w:div w:id="1404181118">
                              <w:marLeft w:val="3150"/>
                              <w:marRight w:val="0"/>
                              <w:marTop w:val="0"/>
                              <w:marBottom w:val="0"/>
                              <w:divBdr>
                                <w:top w:val="none" w:sz="0" w:space="0" w:color="auto"/>
                                <w:left w:val="none" w:sz="0" w:space="0" w:color="auto"/>
                                <w:bottom w:val="none" w:sz="0" w:space="0" w:color="auto"/>
                                <w:right w:val="none" w:sz="0" w:space="0" w:color="auto"/>
                              </w:divBdr>
                              <w:divsChild>
                                <w:div w:id="1656563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203400041">
      <w:bodyDiv w:val="1"/>
      <w:marLeft w:val="0"/>
      <w:marRight w:val="0"/>
      <w:marTop w:val="0"/>
      <w:marBottom w:val="0"/>
      <w:divBdr>
        <w:top w:val="none" w:sz="0" w:space="0" w:color="auto"/>
        <w:left w:val="none" w:sz="0" w:space="0" w:color="auto"/>
        <w:bottom w:val="none" w:sz="0" w:space="0" w:color="auto"/>
        <w:right w:val="none" w:sz="0" w:space="0" w:color="auto"/>
      </w:divBdr>
    </w:div>
    <w:div w:id="1339192394">
      <w:bodyDiv w:val="1"/>
      <w:marLeft w:val="0"/>
      <w:marRight w:val="0"/>
      <w:marTop w:val="0"/>
      <w:marBottom w:val="0"/>
      <w:divBdr>
        <w:top w:val="none" w:sz="0" w:space="0" w:color="auto"/>
        <w:left w:val="none" w:sz="0" w:space="0" w:color="auto"/>
        <w:bottom w:val="none" w:sz="0" w:space="0" w:color="auto"/>
        <w:right w:val="none" w:sz="0" w:space="0" w:color="auto"/>
      </w:divBdr>
      <w:divsChild>
        <w:div w:id="552080614">
          <w:marLeft w:val="0"/>
          <w:marRight w:val="0"/>
          <w:marTop w:val="0"/>
          <w:marBottom w:val="0"/>
          <w:divBdr>
            <w:top w:val="none" w:sz="0" w:space="0" w:color="auto"/>
            <w:left w:val="none" w:sz="0" w:space="0" w:color="auto"/>
            <w:bottom w:val="none" w:sz="0" w:space="0" w:color="auto"/>
            <w:right w:val="none" w:sz="0" w:space="0" w:color="auto"/>
          </w:divBdr>
          <w:divsChild>
            <w:div w:id="7884707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49063809">
      <w:bodyDiv w:val="1"/>
      <w:marLeft w:val="0"/>
      <w:marRight w:val="0"/>
      <w:marTop w:val="0"/>
      <w:marBottom w:val="0"/>
      <w:divBdr>
        <w:top w:val="none" w:sz="0" w:space="0" w:color="auto"/>
        <w:left w:val="none" w:sz="0" w:space="0" w:color="auto"/>
        <w:bottom w:val="none" w:sz="0" w:space="0" w:color="auto"/>
        <w:right w:val="none" w:sz="0" w:space="0" w:color="auto"/>
      </w:divBdr>
    </w:div>
    <w:div w:id="1471098809">
      <w:bodyDiv w:val="1"/>
      <w:marLeft w:val="0"/>
      <w:marRight w:val="0"/>
      <w:marTop w:val="0"/>
      <w:marBottom w:val="0"/>
      <w:divBdr>
        <w:top w:val="none" w:sz="0" w:space="0" w:color="auto"/>
        <w:left w:val="none" w:sz="0" w:space="0" w:color="auto"/>
        <w:bottom w:val="none" w:sz="0" w:space="0" w:color="auto"/>
        <w:right w:val="none" w:sz="0" w:space="0" w:color="auto"/>
      </w:divBdr>
      <w:divsChild>
        <w:div w:id="1434671619">
          <w:marLeft w:val="0"/>
          <w:marRight w:val="0"/>
          <w:marTop w:val="0"/>
          <w:marBottom w:val="0"/>
          <w:divBdr>
            <w:top w:val="none" w:sz="0" w:space="0" w:color="auto"/>
            <w:left w:val="none" w:sz="0" w:space="0" w:color="auto"/>
            <w:bottom w:val="none" w:sz="0" w:space="0" w:color="auto"/>
            <w:right w:val="none" w:sz="0" w:space="0" w:color="auto"/>
          </w:divBdr>
          <w:divsChild>
            <w:div w:id="11957725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0676901">
      <w:bodyDiv w:val="1"/>
      <w:marLeft w:val="0"/>
      <w:marRight w:val="0"/>
      <w:marTop w:val="0"/>
      <w:marBottom w:val="0"/>
      <w:divBdr>
        <w:top w:val="none" w:sz="0" w:space="0" w:color="auto"/>
        <w:left w:val="none" w:sz="0" w:space="0" w:color="auto"/>
        <w:bottom w:val="none" w:sz="0" w:space="0" w:color="auto"/>
        <w:right w:val="none" w:sz="0" w:space="0" w:color="auto"/>
      </w:divBdr>
      <w:divsChild>
        <w:div w:id="666060951">
          <w:marLeft w:val="0"/>
          <w:marRight w:val="0"/>
          <w:marTop w:val="0"/>
          <w:marBottom w:val="0"/>
          <w:divBdr>
            <w:top w:val="none" w:sz="0" w:space="0" w:color="auto"/>
            <w:left w:val="none" w:sz="0" w:space="0" w:color="auto"/>
            <w:bottom w:val="none" w:sz="0" w:space="0" w:color="auto"/>
            <w:right w:val="none" w:sz="0" w:space="0" w:color="auto"/>
          </w:divBdr>
          <w:divsChild>
            <w:div w:id="117995123">
              <w:marLeft w:val="0"/>
              <w:marRight w:val="0"/>
              <w:marTop w:val="0"/>
              <w:marBottom w:val="0"/>
              <w:divBdr>
                <w:top w:val="none" w:sz="0" w:space="0" w:color="auto"/>
                <w:left w:val="none" w:sz="0" w:space="0" w:color="auto"/>
                <w:bottom w:val="none" w:sz="0" w:space="0" w:color="auto"/>
                <w:right w:val="none" w:sz="0" w:space="0" w:color="auto"/>
              </w:divBdr>
            </w:div>
            <w:div w:id="200440145">
              <w:marLeft w:val="0"/>
              <w:marRight w:val="0"/>
              <w:marTop w:val="0"/>
              <w:marBottom w:val="0"/>
              <w:divBdr>
                <w:top w:val="none" w:sz="0" w:space="0" w:color="auto"/>
                <w:left w:val="none" w:sz="0" w:space="0" w:color="auto"/>
                <w:bottom w:val="none" w:sz="0" w:space="0" w:color="auto"/>
                <w:right w:val="none" w:sz="0" w:space="0" w:color="auto"/>
              </w:divBdr>
            </w:div>
            <w:div w:id="649598541">
              <w:marLeft w:val="0"/>
              <w:marRight w:val="0"/>
              <w:marTop w:val="0"/>
              <w:marBottom w:val="0"/>
              <w:divBdr>
                <w:top w:val="none" w:sz="0" w:space="0" w:color="auto"/>
                <w:left w:val="none" w:sz="0" w:space="0" w:color="auto"/>
                <w:bottom w:val="none" w:sz="0" w:space="0" w:color="auto"/>
                <w:right w:val="none" w:sz="0" w:space="0" w:color="auto"/>
              </w:divBdr>
            </w:div>
            <w:div w:id="1103375507">
              <w:marLeft w:val="0"/>
              <w:marRight w:val="0"/>
              <w:marTop w:val="0"/>
              <w:marBottom w:val="0"/>
              <w:divBdr>
                <w:top w:val="none" w:sz="0" w:space="0" w:color="auto"/>
                <w:left w:val="none" w:sz="0" w:space="0" w:color="auto"/>
                <w:bottom w:val="none" w:sz="0" w:space="0" w:color="auto"/>
                <w:right w:val="none" w:sz="0" w:space="0" w:color="auto"/>
              </w:divBdr>
            </w:div>
            <w:div w:id="1200239239">
              <w:marLeft w:val="0"/>
              <w:marRight w:val="0"/>
              <w:marTop w:val="0"/>
              <w:marBottom w:val="0"/>
              <w:divBdr>
                <w:top w:val="none" w:sz="0" w:space="0" w:color="auto"/>
                <w:left w:val="none" w:sz="0" w:space="0" w:color="auto"/>
                <w:bottom w:val="none" w:sz="0" w:space="0" w:color="auto"/>
                <w:right w:val="none" w:sz="0" w:space="0" w:color="auto"/>
              </w:divBdr>
            </w:div>
            <w:div w:id="1219897589">
              <w:marLeft w:val="0"/>
              <w:marRight w:val="0"/>
              <w:marTop w:val="0"/>
              <w:marBottom w:val="0"/>
              <w:divBdr>
                <w:top w:val="none" w:sz="0" w:space="0" w:color="auto"/>
                <w:left w:val="none" w:sz="0" w:space="0" w:color="auto"/>
                <w:bottom w:val="none" w:sz="0" w:space="0" w:color="auto"/>
                <w:right w:val="none" w:sz="0" w:space="0" w:color="auto"/>
              </w:divBdr>
            </w:div>
            <w:div w:id="1931043080">
              <w:marLeft w:val="0"/>
              <w:marRight w:val="0"/>
              <w:marTop w:val="0"/>
              <w:marBottom w:val="0"/>
              <w:divBdr>
                <w:top w:val="none" w:sz="0" w:space="0" w:color="auto"/>
                <w:left w:val="none" w:sz="0" w:space="0" w:color="auto"/>
                <w:bottom w:val="none" w:sz="0" w:space="0" w:color="auto"/>
                <w:right w:val="none" w:sz="0" w:space="0" w:color="auto"/>
              </w:divBdr>
            </w:div>
            <w:div w:id="2070957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2807877">
      <w:bodyDiv w:val="1"/>
      <w:marLeft w:val="0"/>
      <w:marRight w:val="0"/>
      <w:marTop w:val="0"/>
      <w:marBottom w:val="0"/>
      <w:divBdr>
        <w:top w:val="none" w:sz="0" w:space="0" w:color="auto"/>
        <w:left w:val="none" w:sz="0" w:space="0" w:color="auto"/>
        <w:bottom w:val="none" w:sz="0" w:space="0" w:color="auto"/>
        <w:right w:val="none" w:sz="0" w:space="0" w:color="auto"/>
      </w:divBdr>
      <w:divsChild>
        <w:div w:id="842671179">
          <w:marLeft w:val="0"/>
          <w:marRight w:val="0"/>
          <w:marTop w:val="0"/>
          <w:marBottom w:val="0"/>
          <w:divBdr>
            <w:top w:val="none" w:sz="0" w:space="0" w:color="auto"/>
            <w:left w:val="none" w:sz="0" w:space="0" w:color="auto"/>
            <w:bottom w:val="none" w:sz="0" w:space="0" w:color="auto"/>
            <w:right w:val="none" w:sz="0" w:space="0" w:color="auto"/>
          </w:divBdr>
          <w:divsChild>
            <w:div w:id="1753576187">
              <w:marLeft w:val="0"/>
              <w:marRight w:val="0"/>
              <w:marTop w:val="0"/>
              <w:marBottom w:val="0"/>
              <w:divBdr>
                <w:top w:val="none" w:sz="0" w:space="0" w:color="auto"/>
                <w:left w:val="none" w:sz="0" w:space="0" w:color="auto"/>
                <w:bottom w:val="none" w:sz="0" w:space="0" w:color="auto"/>
                <w:right w:val="none" w:sz="0" w:space="0" w:color="auto"/>
              </w:divBdr>
            </w:div>
          </w:divsChild>
        </w:div>
        <w:div w:id="942150900">
          <w:marLeft w:val="0"/>
          <w:marRight w:val="0"/>
          <w:marTop w:val="0"/>
          <w:marBottom w:val="0"/>
          <w:divBdr>
            <w:top w:val="none" w:sz="0" w:space="0" w:color="auto"/>
            <w:left w:val="none" w:sz="0" w:space="0" w:color="auto"/>
            <w:bottom w:val="none" w:sz="0" w:space="0" w:color="auto"/>
            <w:right w:val="none" w:sz="0" w:space="0" w:color="auto"/>
          </w:divBdr>
          <w:divsChild>
            <w:div w:id="2135252563">
              <w:marLeft w:val="0"/>
              <w:marRight w:val="0"/>
              <w:marTop w:val="0"/>
              <w:marBottom w:val="0"/>
              <w:divBdr>
                <w:top w:val="none" w:sz="0" w:space="0" w:color="auto"/>
                <w:left w:val="none" w:sz="0" w:space="0" w:color="auto"/>
                <w:bottom w:val="none" w:sz="0" w:space="0" w:color="auto"/>
                <w:right w:val="none" w:sz="0" w:space="0" w:color="auto"/>
              </w:divBdr>
              <w:divsChild>
                <w:div w:id="1454133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33650542">
      <w:bodyDiv w:val="1"/>
      <w:marLeft w:val="0"/>
      <w:marRight w:val="0"/>
      <w:marTop w:val="0"/>
      <w:marBottom w:val="0"/>
      <w:divBdr>
        <w:top w:val="none" w:sz="0" w:space="0" w:color="auto"/>
        <w:left w:val="none" w:sz="0" w:space="0" w:color="auto"/>
        <w:bottom w:val="none" w:sz="0" w:space="0" w:color="auto"/>
        <w:right w:val="none" w:sz="0" w:space="0" w:color="auto"/>
      </w:divBdr>
      <w:divsChild>
        <w:div w:id="131800702">
          <w:marLeft w:val="0"/>
          <w:marRight w:val="0"/>
          <w:marTop w:val="0"/>
          <w:marBottom w:val="0"/>
          <w:divBdr>
            <w:top w:val="none" w:sz="0" w:space="0" w:color="auto"/>
            <w:left w:val="none" w:sz="0" w:space="0" w:color="auto"/>
            <w:bottom w:val="none" w:sz="0" w:space="0" w:color="auto"/>
            <w:right w:val="none" w:sz="0" w:space="0" w:color="auto"/>
          </w:divBdr>
          <w:divsChild>
            <w:div w:id="6776619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3622897">
      <w:bodyDiv w:val="1"/>
      <w:marLeft w:val="0"/>
      <w:marRight w:val="0"/>
      <w:marTop w:val="0"/>
      <w:marBottom w:val="0"/>
      <w:divBdr>
        <w:top w:val="none" w:sz="0" w:space="0" w:color="auto"/>
        <w:left w:val="none" w:sz="0" w:space="0" w:color="auto"/>
        <w:bottom w:val="none" w:sz="0" w:space="0" w:color="auto"/>
        <w:right w:val="none" w:sz="0" w:space="0" w:color="auto"/>
      </w:divBdr>
    </w:div>
    <w:div w:id="1868710210">
      <w:bodyDiv w:val="1"/>
      <w:marLeft w:val="0"/>
      <w:marRight w:val="0"/>
      <w:marTop w:val="0"/>
      <w:marBottom w:val="0"/>
      <w:divBdr>
        <w:top w:val="none" w:sz="0" w:space="0" w:color="auto"/>
        <w:left w:val="none" w:sz="0" w:space="0" w:color="auto"/>
        <w:bottom w:val="none" w:sz="0" w:space="0" w:color="auto"/>
        <w:right w:val="none" w:sz="0" w:space="0" w:color="auto"/>
      </w:divBdr>
      <w:divsChild>
        <w:div w:id="59210293">
          <w:marLeft w:val="0"/>
          <w:marRight w:val="0"/>
          <w:marTop w:val="0"/>
          <w:marBottom w:val="0"/>
          <w:divBdr>
            <w:top w:val="none" w:sz="0" w:space="0" w:color="auto"/>
            <w:left w:val="none" w:sz="0" w:space="0" w:color="auto"/>
            <w:bottom w:val="none" w:sz="0" w:space="0" w:color="auto"/>
            <w:right w:val="none" w:sz="0" w:space="0" w:color="auto"/>
          </w:divBdr>
        </w:div>
      </w:divsChild>
    </w:div>
    <w:div w:id="2063433121">
      <w:bodyDiv w:val="1"/>
      <w:marLeft w:val="0"/>
      <w:marRight w:val="0"/>
      <w:marTop w:val="0"/>
      <w:marBottom w:val="0"/>
      <w:divBdr>
        <w:top w:val="none" w:sz="0" w:space="0" w:color="auto"/>
        <w:left w:val="none" w:sz="0" w:space="0" w:color="auto"/>
        <w:bottom w:val="none" w:sz="0" w:space="0" w:color="auto"/>
        <w:right w:val="none" w:sz="0" w:space="0" w:color="auto"/>
      </w:divBdr>
      <w:divsChild>
        <w:div w:id="1093668421">
          <w:marLeft w:val="0"/>
          <w:marRight w:val="0"/>
          <w:marTop w:val="0"/>
          <w:marBottom w:val="300"/>
          <w:divBdr>
            <w:top w:val="none" w:sz="0" w:space="0" w:color="auto"/>
            <w:left w:val="none" w:sz="0" w:space="0" w:color="auto"/>
            <w:bottom w:val="none" w:sz="0" w:space="0" w:color="auto"/>
            <w:right w:val="none" w:sz="0" w:space="0" w:color="auto"/>
          </w:divBdr>
          <w:divsChild>
            <w:div w:id="1305433476">
              <w:marLeft w:val="0"/>
              <w:marRight w:val="0"/>
              <w:marTop w:val="0"/>
              <w:marBottom w:val="0"/>
              <w:divBdr>
                <w:top w:val="none" w:sz="0" w:space="0" w:color="auto"/>
                <w:left w:val="none" w:sz="0" w:space="0" w:color="auto"/>
                <w:bottom w:val="none" w:sz="0" w:space="0" w:color="auto"/>
                <w:right w:val="none" w:sz="0" w:space="0" w:color="auto"/>
              </w:divBdr>
            </w:div>
          </w:divsChild>
        </w:div>
        <w:div w:id="1613706173">
          <w:marLeft w:val="-225"/>
          <w:marRight w:val="-225"/>
          <w:marTop w:val="0"/>
          <w:marBottom w:val="0"/>
          <w:divBdr>
            <w:top w:val="none" w:sz="0" w:space="0" w:color="auto"/>
            <w:left w:val="none" w:sz="0" w:space="0" w:color="auto"/>
            <w:bottom w:val="none" w:sz="0" w:space="0" w:color="auto"/>
            <w:right w:val="none" w:sz="0" w:space="0" w:color="auto"/>
          </w:divBdr>
          <w:divsChild>
            <w:div w:id="1897932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5931521">
      <w:bodyDiv w:val="1"/>
      <w:marLeft w:val="0"/>
      <w:marRight w:val="0"/>
      <w:marTop w:val="0"/>
      <w:marBottom w:val="0"/>
      <w:divBdr>
        <w:top w:val="none" w:sz="0" w:space="0" w:color="auto"/>
        <w:left w:val="none" w:sz="0" w:space="0" w:color="auto"/>
        <w:bottom w:val="none" w:sz="0" w:space="0" w:color="auto"/>
        <w:right w:val="none" w:sz="0" w:space="0" w:color="auto"/>
      </w:divBdr>
      <w:divsChild>
        <w:div w:id="1469543879">
          <w:marLeft w:val="0"/>
          <w:marRight w:val="0"/>
          <w:marTop w:val="0"/>
          <w:marBottom w:val="0"/>
          <w:divBdr>
            <w:top w:val="none" w:sz="0" w:space="0" w:color="auto"/>
            <w:left w:val="none" w:sz="0" w:space="0" w:color="auto"/>
            <w:bottom w:val="none" w:sz="0" w:space="0" w:color="auto"/>
            <w:right w:val="none" w:sz="0" w:space="0" w:color="auto"/>
          </w:divBdr>
          <w:divsChild>
            <w:div w:id="7865040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&#65279;<?xml version="1.0" encoding="UTF-8" standalone="yes"?>
<Relationships xmlns="http://schemas.openxmlformats.org/package/2006/relationships"><Relationship Id="rId8" Type="http://schemas.openxmlformats.org/officeDocument/2006/relationships/hyperlink" Target="https://www.tebis.com/de/dmqp/die-tebis-dmqp-pakete" TargetMode="External"/><Relationship Id="rId13" Type="http://schemas.openxmlformats.org/officeDocument/2006/relationships/image" Target="media/image4.png"/><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eader" Target="header3.xml"/><Relationship Id="rId7" Type="http://schemas.openxmlformats.org/officeDocument/2006/relationships/endnotes" Target="endnotes.xml"/><Relationship Id="rId12" Type="http://schemas.openxmlformats.org/officeDocument/2006/relationships/image" Target="media/image3.png"/><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fontTable" Target="fontTable.xml"/><Relationship Id="rId10" Type="http://schemas.openxmlformats.org/officeDocument/2006/relationships/image" Target="media/image1.jpeg"/><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ebis.com/de/dmqp" TargetMode="External"/><Relationship Id="rId14" Type="http://schemas.openxmlformats.org/officeDocument/2006/relationships/image" Target="media/image5.jpeg"/><Relationship Id="rId22"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8.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C479256-F470-4541-B927-93C00FEEDE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7</Pages>
  <Words>1019</Words>
  <Characters>6969</Characters>
  <Application>Microsoft Office Word</Application>
  <DocSecurity>0</DocSecurity>
  <Lines>58</Lines>
  <Paragraphs>15</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Tebis Pressemeldung vor EMO 2011</vt:lpstr>
      <vt:lpstr>Tebis Pressemeldung vor EMO 2011</vt:lpstr>
    </vt:vector>
  </TitlesOfParts>
  <Company>Tebis AG</Company>
  <LinksUpToDate>false</LinksUpToDate>
  <CharactersWithSpaces>7973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Tebis Pressemeldung vor EMO 2011</dc:title>
  <dc:subject>Komplettbearbeitung</dc:subject>
  <dc:creator>Michael Klocke</dc:creator>
  <cp:lastModifiedBy>Mattei, Silvia</cp:lastModifiedBy>
  <cp:revision>4</cp:revision>
  <cp:lastPrinted>2019-11-28T07:59:00Z</cp:lastPrinted>
  <dcterms:created xsi:type="dcterms:W3CDTF">2022-07-06T11:49:00Z</dcterms:created>
  <dcterms:modified xsi:type="dcterms:W3CDTF">2022-07-06T13:03:00Z</dcterms:modified>
</cp:coreProperties>
</file>