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8AA" w:rsidRDefault="006B51A8" w:rsidP="00952D80">
      <w:pPr>
        <w:pStyle w:val="berschrift24"/>
        <w:rPr>
          <w:rFonts w:cs="Arial"/>
          <w:noProof/>
          <w:kern w:val="32"/>
          <w:sz w:val="32"/>
          <w:szCs w:val="32"/>
        </w:rPr>
      </w:pPr>
      <w:r>
        <w:rPr>
          <w:noProof/>
          <w:kern w:val="32"/>
          <w:sz w:val="32"/>
        </w:rPr>
        <w:t>Tebis offers complete planning and programming on a virtual machine</w:t>
      </w:r>
    </w:p>
    <w:p w:rsidR="00E638AA" w:rsidRPr="00E638AA" w:rsidRDefault="007A36C5" w:rsidP="00867375">
      <w:pPr>
        <w:pStyle w:val="berschrift24"/>
        <w:tabs>
          <w:tab w:val="left" w:pos="6972"/>
        </w:tabs>
        <w:rPr>
          <w:rFonts w:cs="Arial"/>
          <w:b w:val="0"/>
          <w:i/>
          <w:noProof/>
          <w:kern w:val="32"/>
          <w:sz w:val="24"/>
          <w:szCs w:val="24"/>
        </w:rPr>
      </w:pPr>
      <w:r>
        <w:rPr>
          <w:b w:val="0"/>
          <w:i/>
          <w:noProof/>
          <w:kern w:val="32"/>
          <w:sz w:val="24"/>
        </w:rPr>
        <w:t xml:space="preserve">The program is precision: Sophisticated simulation technology with digital process libraries </w:t>
      </w:r>
    </w:p>
    <w:p w:rsidR="00952D80" w:rsidRPr="0006754B" w:rsidRDefault="00952D80" w:rsidP="00952D80">
      <w:pPr>
        <w:pStyle w:val="berschrift24"/>
        <w:rPr>
          <w:rFonts w:cs="Arial"/>
          <w:sz w:val="24"/>
          <w:szCs w:val="24"/>
        </w:rPr>
      </w:pPr>
      <w:r>
        <w:rPr>
          <w:sz w:val="24"/>
        </w:rPr>
        <w:t>Number of characters and images:</w:t>
      </w:r>
    </w:p>
    <w:p w:rsidR="00952D80" w:rsidRPr="005E22AD" w:rsidRDefault="00AD434B" w:rsidP="005E22AD">
      <w:pPr>
        <w:spacing w:after="0"/>
        <w:rPr>
          <w:rFonts w:cs="Arial"/>
        </w:rPr>
      </w:pPr>
      <w:r>
        <w:t xml:space="preserve">Approx. </w:t>
      </w:r>
      <w:r w:rsidR="00B3772D">
        <w:t>4</w:t>
      </w:r>
      <w:r>
        <w:t>,</w:t>
      </w:r>
      <w:r w:rsidR="00B3772D">
        <w:t>7</w:t>
      </w:r>
      <w:r>
        <w:t>00 characters</w:t>
      </w:r>
    </w:p>
    <w:p w:rsidR="00FB0F74" w:rsidRPr="005E22AD" w:rsidRDefault="006A2959" w:rsidP="005E22AD">
      <w:pPr>
        <w:spacing w:after="0"/>
        <w:rPr>
          <w:rFonts w:cs="Arial"/>
        </w:rPr>
      </w:pPr>
      <w:r>
        <w:t>5 images</w:t>
      </w:r>
    </w:p>
    <w:p w:rsidR="00477EE2" w:rsidRPr="0006754B" w:rsidRDefault="00477EE2" w:rsidP="00952D80">
      <w:pPr>
        <w:rPr>
          <w:rFonts w:cs="Arial"/>
        </w:rPr>
      </w:pPr>
    </w:p>
    <w:p w:rsidR="00477EE2" w:rsidRPr="0006754B" w:rsidRDefault="00477EE2" w:rsidP="00952D80">
      <w:pPr>
        <w:rPr>
          <w:rFonts w:cs="Arial"/>
        </w:rPr>
      </w:pPr>
      <w:r>
        <w:t xml:space="preserve">Image rights Tebis AG </w:t>
      </w:r>
    </w:p>
    <w:p w:rsidR="00477EE2" w:rsidRPr="0006754B" w:rsidRDefault="00477EE2" w:rsidP="00952D80">
      <w:pPr>
        <w:rPr>
          <w:rFonts w:cs="Arial"/>
        </w:rPr>
      </w:pPr>
    </w:p>
    <w:p w:rsidR="00952D80" w:rsidRPr="0006754B" w:rsidRDefault="0054114B" w:rsidP="00952D80">
      <w:pPr>
        <w:pStyle w:val="berschrift24"/>
        <w:rPr>
          <w:rFonts w:cs="Arial"/>
          <w:sz w:val="24"/>
          <w:szCs w:val="24"/>
        </w:rPr>
      </w:pPr>
      <w:r>
        <w:rPr>
          <w:sz w:val="24"/>
        </w:rPr>
        <w:t>For more information</w:t>
      </w:r>
      <w:r w:rsidR="00952D80">
        <w:rPr>
          <w:sz w:val="24"/>
        </w:rPr>
        <w:t xml:space="preserve"> contact:</w:t>
      </w:r>
    </w:p>
    <w:p w:rsidR="00952D80" w:rsidRPr="00B3772D" w:rsidRDefault="00952D80" w:rsidP="00952D80">
      <w:pPr>
        <w:spacing w:after="0"/>
        <w:rPr>
          <w:rFonts w:cs="Arial"/>
          <w:lang w:val="de-DE"/>
        </w:rPr>
      </w:pPr>
      <w:r w:rsidRPr="00B3772D">
        <w:rPr>
          <w:lang w:val="de-DE"/>
        </w:rPr>
        <w:t>Michael Klocke</w:t>
      </w:r>
    </w:p>
    <w:p w:rsidR="00952D80" w:rsidRPr="00B3772D" w:rsidRDefault="00952D80" w:rsidP="00952D80">
      <w:pPr>
        <w:spacing w:after="0"/>
        <w:rPr>
          <w:rFonts w:cs="Arial"/>
          <w:lang w:val="de-DE"/>
        </w:rPr>
      </w:pPr>
    </w:p>
    <w:p w:rsidR="00952D80" w:rsidRPr="00B3772D" w:rsidRDefault="00952D80" w:rsidP="00952D80">
      <w:pPr>
        <w:spacing w:after="0"/>
        <w:rPr>
          <w:rFonts w:cs="Arial"/>
          <w:lang w:val="de-DE"/>
        </w:rPr>
      </w:pPr>
      <w:r w:rsidRPr="00B3772D">
        <w:rPr>
          <w:lang w:val="de-DE"/>
        </w:rPr>
        <w:t xml:space="preserve">Tebis </w:t>
      </w:r>
    </w:p>
    <w:p w:rsidR="00952D80" w:rsidRPr="00B3772D" w:rsidRDefault="00952D80" w:rsidP="00952D80">
      <w:pPr>
        <w:spacing w:after="0"/>
        <w:rPr>
          <w:rFonts w:cs="Arial"/>
          <w:lang w:val="de-DE"/>
        </w:rPr>
      </w:pPr>
      <w:r w:rsidRPr="00B3772D">
        <w:rPr>
          <w:lang w:val="de-DE"/>
        </w:rPr>
        <w:t>Technische Informationssysteme AG</w:t>
      </w:r>
    </w:p>
    <w:p w:rsidR="00952D80" w:rsidRPr="0006754B" w:rsidRDefault="00DF5DA4" w:rsidP="00952D80">
      <w:pPr>
        <w:spacing w:after="0"/>
        <w:rPr>
          <w:rFonts w:cs="Arial"/>
        </w:rPr>
      </w:pPr>
      <w:proofErr w:type="gramStart"/>
      <w:r>
        <w:t>Einsteinstr.</w:t>
      </w:r>
      <w:proofErr w:type="gramEnd"/>
      <w:r w:rsidR="00952D80">
        <w:t xml:space="preserve"> 39</w:t>
      </w:r>
    </w:p>
    <w:p w:rsidR="00DF5DA4" w:rsidRDefault="00DF5DA4" w:rsidP="00952D80">
      <w:pPr>
        <w:spacing w:after="0"/>
      </w:pPr>
      <w:r>
        <w:t>82152 Martinsried</w:t>
      </w:r>
    </w:p>
    <w:p w:rsidR="00952D80" w:rsidRPr="0006754B" w:rsidRDefault="00952D80" w:rsidP="00952D80">
      <w:pPr>
        <w:spacing w:after="0"/>
        <w:rPr>
          <w:rFonts w:cs="Arial"/>
        </w:rPr>
      </w:pPr>
      <w:r>
        <w:t>Germany</w:t>
      </w:r>
      <w:r>
        <w:br/>
      </w:r>
    </w:p>
    <w:p w:rsidR="00952D80" w:rsidRPr="0006754B" w:rsidRDefault="00952D80" w:rsidP="00952D80">
      <w:pPr>
        <w:spacing w:after="0"/>
        <w:rPr>
          <w:rFonts w:cs="Arial"/>
        </w:rPr>
      </w:pPr>
      <w:r>
        <w:t>Phone</w:t>
      </w:r>
      <w:r>
        <w:tab/>
        <w:t>+49 / 89 / 8 1 80 3 - 12 14</w:t>
      </w:r>
    </w:p>
    <w:p w:rsidR="00952D80" w:rsidRPr="0006754B" w:rsidRDefault="00952D80" w:rsidP="00952D80">
      <w:pPr>
        <w:spacing w:after="0"/>
        <w:rPr>
          <w:rFonts w:cs="Arial"/>
        </w:rPr>
      </w:pPr>
      <w:r>
        <w:t>Fax</w:t>
      </w:r>
      <w:r>
        <w:tab/>
        <w:t>+49 / 89 / 8 1 80 3 - 22 14</w:t>
      </w:r>
    </w:p>
    <w:p w:rsidR="00952D80" w:rsidRPr="0006754B" w:rsidRDefault="005803E1" w:rsidP="00952D80">
      <w:pPr>
        <w:spacing w:after="0"/>
        <w:rPr>
          <w:rFonts w:cs="Arial"/>
        </w:rPr>
      </w:pPr>
      <w:r>
        <w:br/>
      </w:r>
      <w:r>
        <w:tab/>
        <w:t>michael.klocke@tebis.com</w:t>
      </w:r>
    </w:p>
    <w:p w:rsidR="00952D80" w:rsidRPr="0006754B" w:rsidRDefault="00952D80" w:rsidP="00952D80">
      <w:pPr>
        <w:spacing w:after="0"/>
        <w:rPr>
          <w:rFonts w:cs="Arial"/>
        </w:rPr>
      </w:pPr>
      <w:r>
        <w:tab/>
        <w:t>www.tebis.com</w:t>
      </w:r>
    </w:p>
    <w:p w:rsidR="00952D80" w:rsidRPr="0006754B" w:rsidRDefault="00952D80" w:rsidP="00952D80">
      <w:pPr>
        <w:rPr>
          <w:rFonts w:cs="Arial"/>
        </w:rPr>
      </w:pPr>
    </w:p>
    <w:p w:rsidR="00476DD9" w:rsidRPr="0006754B" w:rsidRDefault="00476DD9" w:rsidP="00952D80">
      <w:pPr>
        <w:rPr>
          <w:rFonts w:cs="Arial"/>
        </w:rPr>
      </w:pPr>
    </w:p>
    <w:p w:rsidR="00952D80" w:rsidRPr="0006754B" w:rsidRDefault="00952D80" w:rsidP="00952D80">
      <w:pPr>
        <w:rPr>
          <w:rFonts w:cs="Arial"/>
        </w:rPr>
      </w:pPr>
      <w:r>
        <w:t>Please share this information with your readers and send us a copy of the publication for our files.</w:t>
      </w:r>
    </w:p>
    <w:p w:rsidR="009E4B7E" w:rsidRDefault="007313F6" w:rsidP="00867375">
      <w:pPr>
        <w:pStyle w:val="berschrift24"/>
        <w:rPr>
          <w:rFonts w:cs="Arial"/>
          <w:sz w:val="24"/>
          <w:szCs w:val="24"/>
        </w:rPr>
      </w:pPr>
      <w:r>
        <w:br w:type="page"/>
      </w:r>
    </w:p>
    <w:p w:rsidR="009E4B7E" w:rsidRDefault="009E4B7E" w:rsidP="009E4B7E">
      <w:pPr>
        <w:pStyle w:val="berschrift24"/>
        <w:jc w:val="right"/>
        <w:rPr>
          <w:rFonts w:cs="Arial"/>
          <w:sz w:val="24"/>
          <w:szCs w:val="24"/>
        </w:rPr>
      </w:pPr>
    </w:p>
    <w:p w:rsidR="00867375" w:rsidRPr="009E4B7E" w:rsidRDefault="00867375" w:rsidP="009E4B7E">
      <w:pPr>
        <w:pStyle w:val="berschrift24"/>
        <w:rPr>
          <w:rFonts w:cs="Arial"/>
          <w:sz w:val="24"/>
          <w:szCs w:val="24"/>
        </w:rPr>
      </w:pPr>
      <w:r>
        <w:rPr>
          <w:noProof/>
          <w:kern w:val="32"/>
          <w:sz w:val="32"/>
        </w:rPr>
        <w:t>Tebis offers complete planning and programming on a virtual machine</w:t>
      </w:r>
    </w:p>
    <w:p w:rsidR="00AF4236" w:rsidRPr="00E638AA" w:rsidRDefault="00AF4236" w:rsidP="00AF4236">
      <w:pPr>
        <w:pStyle w:val="berschrift24"/>
        <w:tabs>
          <w:tab w:val="left" w:pos="6972"/>
        </w:tabs>
        <w:rPr>
          <w:rFonts w:cs="Arial"/>
          <w:b w:val="0"/>
          <w:i/>
          <w:noProof/>
          <w:kern w:val="32"/>
          <w:sz w:val="24"/>
          <w:szCs w:val="24"/>
        </w:rPr>
      </w:pPr>
      <w:r>
        <w:rPr>
          <w:b w:val="0"/>
          <w:i/>
          <w:noProof/>
          <w:kern w:val="32"/>
          <w:sz w:val="24"/>
        </w:rPr>
        <w:t xml:space="preserve">The program is precision: Sophisticated simulation technology with digital process libraries </w:t>
      </w:r>
    </w:p>
    <w:p w:rsidR="00AF4236" w:rsidRPr="00376F51" w:rsidRDefault="00AF4236" w:rsidP="0035452F">
      <w:pPr>
        <w:pStyle w:val="PlainText"/>
        <w:spacing w:line="360" w:lineRule="auto"/>
        <w:rPr>
          <w:rFonts w:ascii="Arial" w:hAnsi="Arial" w:cs="Arial"/>
          <w:b/>
          <w:bCs/>
          <w:sz w:val="22"/>
          <w:szCs w:val="22"/>
        </w:rPr>
      </w:pPr>
    </w:p>
    <w:p w:rsidR="007A36C5" w:rsidRPr="00AF4236" w:rsidRDefault="0054114B" w:rsidP="007A36C5">
      <w:pPr>
        <w:rPr>
          <w:rFonts w:cs="Arial"/>
          <w:b/>
          <w:color w:val="000000"/>
          <w:sz w:val="22"/>
          <w:szCs w:val="22"/>
        </w:rPr>
      </w:pPr>
      <w:r>
        <w:rPr>
          <w:b/>
          <w:sz w:val="22"/>
        </w:rPr>
        <w:t xml:space="preserve">Martinsried, Germany, </w:t>
      </w:r>
      <w:r w:rsidR="00665AA1">
        <w:rPr>
          <w:b/>
          <w:sz w:val="22"/>
        </w:rPr>
        <w:t xml:space="preserve">September </w:t>
      </w:r>
      <w:r>
        <w:rPr>
          <w:b/>
          <w:sz w:val="22"/>
        </w:rPr>
        <w:t xml:space="preserve">18, </w:t>
      </w:r>
      <w:r w:rsidR="00665AA1">
        <w:rPr>
          <w:b/>
          <w:sz w:val="22"/>
        </w:rPr>
        <w:t>2018 –</w:t>
      </w:r>
      <w:r w:rsidR="00665AA1">
        <w:rPr>
          <w:b/>
          <w:color w:val="000000"/>
          <w:sz w:val="22"/>
        </w:rPr>
        <w:t>Tebis will present its advanced simulation technology, which enables a detailed representation of the actual manufacturing environment in the virtual world,</w:t>
      </w:r>
      <w:r w:rsidR="00665AA1">
        <w:rPr>
          <w:b/>
          <w:sz w:val="22"/>
        </w:rPr>
        <w:t xml:space="preserve"> at its booth (Hall C2/ B25) at the </w:t>
      </w:r>
      <w:r w:rsidR="00665AA1">
        <w:rPr>
          <w:b/>
          <w:color w:val="000000"/>
          <w:sz w:val="22"/>
        </w:rPr>
        <w:t>AMB</w:t>
      </w:r>
      <w:r w:rsidR="00665AA1">
        <w:rPr>
          <w:b/>
          <w:sz w:val="22"/>
        </w:rPr>
        <w:t xml:space="preserve"> metal processing industry trade fair in Stuttgart (September 18 - 22).</w:t>
      </w:r>
    </w:p>
    <w:p w:rsidR="007A36C5" w:rsidRPr="00AF4236" w:rsidRDefault="00312060" w:rsidP="007A36C5">
      <w:pPr>
        <w:rPr>
          <w:sz w:val="22"/>
          <w:szCs w:val="22"/>
        </w:rPr>
      </w:pPr>
      <w:r>
        <w:rPr>
          <w:sz w:val="22"/>
        </w:rPr>
        <w:t>Reiner Schmidt, head of Product M</w:t>
      </w:r>
      <w:r w:rsidR="00912CBE">
        <w:rPr>
          <w:sz w:val="22"/>
        </w:rPr>
        <w:t>anagement at Tebis AG, explains:</w:t>
      </w:r>
      <w:r>
        <w:rPr>
          <w:sz w:val="22"/>
        </w:rPr>
        <w:t xml:space="preserve"> "In times of digitization and Industry 4.0, the topic of automation is becoming increasingly important, also in the die, mold and mechanical engineering sectors. Anyone wanting to be successful here has to be very well aware of and master three factors: the manufacturing environment, manufacturing knowledge and order processing. With our end-to-end simulation solution, we give users the ideal basis for their first steps on the path to digitization – and this can be flexibly adapted to the requirements of the day."</w:t>
      </w:r>
    </w:p>
    <w:p w:rsidR="00193B0C" w:rsidRPr="00AF4236" w:rsidRDefault="00193B0C" w:rsidP="00193B0C">
      <w:pPr>
        <w:rPr>
          <w:sz w:val="22"/>
          <w:szCs w:val="22"/>
          <w:u w:val="single"/>
        </w:rPr>
      </w:pPr>
      <w:r>
        <w:rPr>
          <w:sz w:val="22"/>
          <w:u w:val="single"/>
        </w:rPr>
        <w:t>Automation in mold and die manufacturing and mechanical engineering</w:t>
      </w:r>
    </w:p>
    <w:p w:rsidR="00193B0C" w:rsidRPr="00AF4236" w:rsidRDefault="00193B0C" w:rsidP="00193B0C">
      <w:pPr>
        <w:rPr>
          <w:sz w:val="22"/>
          <w:szCs w:val="22"/>
        </w:rPr>
      </w:pPr>
      <w:r>
        <w:rPr>
          <w:sz w:val="22"/>
        </w:rPr>
        <w:t>Modern manufacturing processes are highly complex. First, there is the pure "hardware," in other words, the machines, tools, clamping devices, equipment units and tool changers. For machining, it is important to know precisely which parts can be manufactured with which machines and tools as well as how absolute maximum efficiency and freedom from collisions can be achieved. And finally, all orders must be precisely controllable on the higher level – both within one's own company as well as at the suppliers. Only in this way can a</w:t>
      </w:r>
      <w:r w:rsidR="00621B8F">
        <w:rPr>
          <w:sz w:val="22"/>
        </w:rPr>
        <w:t>ll resources be used optimally.</w:t>
      </w:r>
      <w:bookmarkStart w:id="0" w:name="_GoBack"/>
      <w:bookmarkEnd w:id="0"/>
    </w:p>
    <w:p w:rsidR="00193B0C" w:rsidRPr="00AF4236" w:rsidRDefault="00193B0C" w:rsidP="00193B0C">
      <w:pPr>
        <w:rPr>
          <w:sz w:val="22"/>
          <w:szCs w:val="22"/>
          <w:u w:val="single"/>
        </w:rPr>
      </w:pPr>
      <w:r>
        <w:rPr>
          <w:sz w:val="22"/>
          <w:u w:val="single"/>
        </w:rPr>
        <w:t>Digital process libraries in Tebis</w:t>
      </w:r>
    </w:p>
    <w:p w:rsidR="00193B0C" w:rsidRPr="00AF4236" w:rsidRDefault="00193B0C" w:rsidP="00193B0C">
      <w:pPr>
        <w:rPr>
          <w:sz w:val="22"/>
          <w:szCs w:val="22"/>
        </w:rPr>
      </w:pPr>
      <w:r>
        <w:rPr>
          <w:sz w:val="22"/>
        </w:rPr>
        <w:t>A key characteristic of advanced simulation technologies is that they enable a detailed representation of the actual manufacturing environment in the virtual world, with no ifs, ands or buts. All machine types common to the market, from various manufacturers, are stored in the Tebis machine library with their geometrical and kinematic properties. The Tebis tool library contains all the tools that a company works with. Tebis also has a unit library for additional equipment such as jaw chucks or steady rests. The CAD/CAM system also inc</w:t>
      </w:r>
      <w:r w:rsidR="00621B8F">
        <w:rPr>
          <w:sz w:val="22"/>
        </w:rPr>
        <w:t>ludes virtual clamping devices.</w:t>
      </w:r>
    </w:p>
    <w:p w:rsidR="006A2959" w:rsidRDefault="006A2959">
      <w:pPr>
        <w:spacing w:after="0"/>
        <w:rPr>
          <w:sz w:val="22"/>
          <w:szCs w:val="22"/>
          <w:u w:val="single"/>
        </w:rPr>
      </w:pPr>
      <w:r>
        <w:br w:type="page"/>
      </w:r>
    </w:p>
    <w:p w:rsidR="00193B0C" w:rsidRPr="00AF4236" w:rsidRDefault="00193B0C" w:rsidP="00193B0C">
      <w:pPr>
        <w:rPr>
          <w:sz w:val="22"/>
          <w:szCs w:val="22"/>
          <w:u w:val="single"/>
        </w:rPr>
      </w:pPr>
      <w:r>
        <w:rPr>
          <w:sz w:val="22"/>
          <w:u w:val="single"/>
        </w:rPr>
        <w:lastRenderedPageBreak/>
        <w:t>Planning and programming with the virtual machine</w:t>
      </w:r>
    </w:p>
    <w:p w:rsidR="00AE11E2" w:rsidRPr="00AF4236" w:rsidRDefault="00193B0C" w:rsidP="007A36C5">
      <w:pPr>
        <w:rPr>
          <w:sz w:val="22"/>
          <w:szCs w:val="22"/>
        </w:rPr>
      </w:pPr>
      <w:r>
        <w:rPr>
          <w:sz w:val="22"/>
        </w:rPr>
        <w:t>Because the virtual world in Tebis is a 1:1 representation of the actual manufacturing environment, the benefits of simulation technology can be fully leveraged, from planning all the way to the shop. For example, potential collisions can be detected and corrected during planning – NC programming uses the appropriate setups, tools and orientations right from the start.</w:t>
      </w:r>
    </w:p>
    <w:p w:rsidR="00193B0C" w:rsidRPr="00AF4236" w:rsidRDefault="00193B0C" w:rsidP="00193B0C">
      <w:pPr>
        <w:rPr>
          <w:sz w:val="22"/>
          <w:szCs w:val="22"/>
          <w:u w:val="single"/>
        </w:rPr>
      </w:pPr>
      <w:r>
        <w:rPr>
          <w:sz w:val="22"/>
          <w:u w:val="single"/>
        </w:rPr>
        <w:t>Integrated and complete collision checking</w:t>
      </w:r>
    </w:p>
    <w:p w:rsidR="00193B0C" w:rsidRPr="00AF4236" w:rsidRDefault="00193B0C" w:rsidP="00193B0C">
      <w:pPr>
        <w:rPr>
          <w:sz w:val="22"/>
          <w:szCs w:val="22"/>
        </w:rPr>
      </w:pPr>
      <w:r>
        <w:rPr>
          <w:sz w:val="22"/>
        </w:rPr>
        <w:t xml:space="preserve">The simulator is fully integrated in the CAD/CAM environment. Simulation and collision checking can thus be performed before postprocessing. The unique Tebis machine technology makes this significantly more convenient, reliable and efficient than simulating the NC code and performing adjustments in </w:t>
      </w:r>
      <w:r w:rsidR="00621B8F">
        <w:rPr>
          <w:sz w:val="22"/>
        </w:rPr>
        <w:t>the control-specific NC format.</w:t>
      </w:r>
    </w:p>
    <w:p w:rsidR="00193B0C" w:rsidRPr="00AF4236" w:rsidRDefault="00193B0C" w:rsidP="00193B0C">
      <w:pPr>
        <w:rPr>
          <w:sz w:val="22"/>
          <w:szCs w:val="22"/>
          <w:u w:val="single"/>
        </w:rPr>
      </w:pPr>
      <w:r>
        <w:rPr>
          <w:sz w:val="22"/>
          <w:u w:val="single"/>
        </w:rPr>
        <w:t>True-to-life simulation</w:t>
      </w:r>
    </w:p>
    <w:p w:rsidR="00193B0C" w:rsidRPr="00AF4236" w:rsidRDefault="00193B0C" w:rsidP="00193B0C">
      <w:pPr>
        <w:rPr>
          <w:sz w:val="22"/>
          <w:szCs w:val="22"/>
        </w:rPr>
      </w:pPr>
      <w:r>
        <w:rPr>
          <w:sz w:val="22"/>
        </w:rPr>
        <w:t>The CNC simulator checks the complete machining scenario: This includes machines, heads, clamping devices, axis and traverse movements and much more. In the shop, the machine operator finds information about blank and part geometries, setups and the tools used. And if the machining operation does have to be modified again at the last minute – for instance if a specific machine is down or if tools have been scrapped – this can be easily done. Changes to technology data such as feed rates or spindle speed, setups or the processing sequence up to and including processing on a different machine can be implemented quickly and easily. A renewed collision check is performed on the toolpaths with a mouse click and the results are output via the integrated postprocessors.</w:t>
      </w:r>
    </w:p>
    <w:p w:rsidR="00193B0C" w:rsidRPr="00AF4236" w:rsidRDefault="00193B0C" w:rsidP="00193B0C">
      <w:pPr>
        <w:rPr>
          <w:sz w:val="22"/>
          <w:szCs w:val="22"/>
          <w:u w:val="single"/>
        </w:rPr>
      </w:pPr>
      <w:r>
        <w:rPr>
          <w:sz w:val="22"/>
          <w:u w:val="single"/>
        </w:rPr>
        <w:t>MES for efficient manufacturing management and digital order control</w:t>
      </w:r>
    </w:p>
    <w:p w:rsidR="00193B0C" w:rsidRPr="00AF4236" w:rsidRDefault="00193B0C" w:rsidP="00193B0C">
      <w:pPr>
        <w:rPr>
          <w:color w:val="00B0F0"/>
          <w:sz w:val="22"/>
          <w:szCs w:val="22"/>
        </w:rPr>
      </w:pPr>
      <w:r>
        <w:rPr>
          <w:sz w:val="22"/>
        </w:rPr>
        <w:t>No matter how good the CAD/CAM software is, an integrated MES solution (Manufacturing Execution Solution System) is essential for anyone wanting to apply the principles of Industry 4.0 for completely digital and highly automated planning, implementation and control of their orders. The ProLeiS MES solution is therefore a permanent part of Tebis software development. The manufacturing environment, availability of resources, manufacturing knowledge, manufacturing duration and the results from past projects are stored here. In addition, all order processes, including materials logistics and deadlines, are also stored – not only those for one’s own company, but also for suppliers and service providers.</w:t>
      </w:r>
    </w:p>
    <w:p w:rsidR="0006754B" w:rsidRPr="0006754B" w:rsidRDefault="0006754B" w:rsidP="00C943B8">
      <w:pPr>
        <w:rPr>
          <w:rFonts w:cs="Arial"/>
          <w:color w:val="565655"/>
        </w:rPr>
      </w:pPr>
    </w:p>
    <w:p w:rsidR="005E22AD" w:rsidRDefault="005E22AD" w:rsidP="004C12FB">
      <w:pPr>
        <w:spacing w:after="480"/>
        <w:rPr>
          <w:rFonts w:cs="Arial"/>
          <w:b/>
          <w:sz w:val="32"/>
          <w:szCs w:val="32"/>
        </w:rPr>
      </w:pPr>
    </w:p>
    <w:p w:rsidR="005E22AD" w:rsidRDefault="005E22AD" w:rsidP="004C12FB">
      <w:pPr>
        <w:spacing w:after="480"/>
        <w:rPr>
          <w:rFonts w:cs="Arial"/>
          <w:b/>
          <w:sz w:val="32"/>
          <w:szCs w:val="32"/>
        </w:rPr>
      </w:pPr>
    </w:p>
    <w:p w:rsidR="005E22AD" w:rsidRDefault="005E22AD" w:rsidP="004C12FB">
      <w:pPr>
        <w:spacing w:after="480"/>
        <w:rPr>
          <w:rFonts w:cs="Arial"/>
          <w:b/>
          <w:sz w:val="32"/>
          <w:szCs w:val="32"/>
        </w:rPr>
      </w:pPr>
    </w:p>
    <w:p w:rsidR="00AF4236" w:rsidRDefault="00AF4236" w:rsidP="004C12FB">
      <w:pPr>
        <w:spacing w:after="480"/>
        <w:rPr>
          <w:rFonts w:cs="Arial"/>
          <w:b/>
          <w:sz w:val="32"/>
          <w:szCs w:val="32"/>
        </w:rPr>
      </w:pPr>
    </w:p>
    <w:p w:rsidR="003B19C2" w:rsidRDefault="003B19C2" w:rsidP="004C12FB">
      <w:pPr>
        <w:spacing w:after="480"/>
        <w:rPr>
          <w:b/>
          <w:sz w:val="32"/>
        </w:rPr>
      </w:pPr>
    </w:p>
    <w:p w:rsidR="009E228B" w:rsidRDefault="00FF2EC1" w:rsidP="004C12FB">
      <w:pPr>
        <w:spacing w:after="480"/>
        <w:rPr>
          <w:rFonts w:cs="Arial"/>
          <w:b/>
          <w:sz w:val="32"/>
          <w:szCs w:val="32"/>
        </w:rPr>
      </w:pPr>
      <w:r>
        <w:rPr>
          <w:b/>
          <w:sz w:val="32"/>
        </w:rPr>
        <w:lastRenderedPageBreak/>
        <w:t>Images</w:t>
      </w:r>
    </w:p>
    <w:p w:rsidR="009E228B" w:rsidRDefault="009E228B" w:rsidP="004C12FB">
      <w:pPr>
        <w:spacing w:after="480"/>
        <w:rPr>
          <w:rFonts w:cs="Arial"/>
          <w:b/>
          <w:sz w:val="32"/>
          <w:szCs w:val="32"/>
        </w:rPr>
      </w:pPr>
      <w:r>
        <w:rPr>
          <w:b/>
          <w:noProof/>
          <w:sz w:val="22"/>
          <w:lang w:val="de-DE" w:eastAsia="zh-CN" w:bidi="ar-SA"/>
        </w:rPr>
        <w:drawing>
          <wp:inline distT="0" distB="0" distL="0" distR="0" wp14:anchorId="3D507598" wp14:editId="52BC2102">
            <wp:extent cx="2473200" cy="1648800"/>
            <wp:effectExtent l="0" t="0" r="381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_Reiner Schmidt_Leiter Produkt Management_Tebis AG.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73200" cy="1648800"/>
                    </a:xfrm>
                    <a:prstGeom prst="rect">
                      <a:avLst/>
                    </a:prstGeom>
                  </pic:spPr>
                </pic:pic>
              </a:graphicData>
            </a:graphic>
          </wp:inline>
        </w:drawing>
      </w:r>
    </w:p>
    <w:p w:rsidR="009E228B" w:rsidRPr="009E228B" w:rsidRDefault="009E228B" w:rsidP="009E228B">
      <w:pPr>
        <w:rPr>
          <w:rFonts w:cs="Arial"/>
          <w:b/>
          <w:sz w:val="22"/>
          <w:szCs w:val="22"/>
        </w:rPr>
      </w:pPr>
      <w:r>
        <w:rPr>
          <w:b/>
          <w:sz w:val="22"/>
        </w:rPr>
        <w:t>Image 1</w:t>
      </w:r>
    </w:p>
    <w:p w:rsidR="009E228B" w:rsidRPr="0054615B" w:rsidRDefault="009E228B" w:rsidP="009E228B">
      <w:pPr>
        <w:rPr>
          <w:i/>
          <w:sz w:val="22"/>
          <w:szCs w:val="22"/>
        </w:rPr>
      </w:pPr>
      <w:r>
        <w:rPr>
          <w:i/>
          <w:sz w:val="22"/>
        </w:rPr>
        <w:t>Reiner Schmid, head of Product Management, Tebis AG</w:t>
      </w:r>
    </w:p>
    <w:p w:rsidR="009E228B" w:rsidRDefault="009E228B" w:rsidP="009E228B">
      <w:pPr>
        <w:rPr>
          <w:rFonts w:cs="Arial"/>
          <w:sz w:val="22"/>
          <w:szCs w:val="22"/>
        </w:rPr>
      </w:pPr>
      <w:r>
        <w:rPr>
          <w:sz w:val="22"/>
        </w:rPr>
        <w:t>(Image: Tebis AG)</w:t>
      </w:r>
    </w:p>
    <w:p w:rsidR="009E228B" w:rsidRPr="009E228B" w:rsidRDefault="009E228B" w:rsidP="009E228B">
      <w:pPr>
        <w:rPr>
          <w:rFonts w:cs="Arial"/>
          <w:sz w:val="22"/>
          <w:szCs w:val="22"/>
        </w:rPr>
      </w:pPr>
    </w:p>
    <w:p w:rsidR="009E4B7E" w:rsidRPr="00025EB1" w:rsidRDefault="009E228B" w:rsidP="00025EB1">
      <w:pPr>
        <w:rPr>
          <w:rFonts w:cs="Arial"/>
          <w:noProof/>
        </w:rPr>
      </w:pPr>
      <w:r>
        <w:rPr>
          <w:noProof/>
          <w:lang w:val="de-DE" w:eastAsia="zh-CN" w:bidi="ar-SA"/>
        </w:rPr>
        <w:drawing>
          <wp:inline distT="0" distB="0" distL="0" distR="0">
            <wp:extent cx="2062800" cy="1648800"/>
            <wp:effectExtent l="0" t="0" r="0" b="8890"/>
            <wp:docPr id="1" name="Grafik 1" descr="P:\marketing\INTERN\PRESSE\Pressemitteilungen\2018_Tebis Simulator\1_Tebis_Simulation-Maschinenbibliothek-Maschinenvielfal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arketing\INTERN\PRESSE\Pressemitteilungen\2018_Tebis Simulator\1_Tebis_Simulation-Maschinenbibliothek-Maschinenvielfalt.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62800" cy="1648800"/>
                    </a:xfrm>
                    <a:prstGeom prst="rect">
                      <a:avLst/>
                    </a:prstGeom>
                    <a:noFill/>
                    <a:ln>
                      <a:noFill/>
                    </a:ln>
                  </pic:spPr>
                </pic:pic>
              </a:graphicData>
            </a:graphic>
          </wp:inline>
        </w:drawing>
      </w:r>
    </w:p>
    <w:p w:rsidR="00025EB1" w:rsidRPr="009E228B" w:rsidRDefault="00025EB1" w:rsidP="00025EB1">
      <w:pPr>
        <w:rPr>
          <w:rFonts w:cs="Arial"/>
          <w:b/>
          <w:sz w:val="22"/>
          <w:szCs w:val="22"/>
        </w:rPr>
      </w:pPr>
      <w:r>
        <w:rPr>
          <w:b/>
          <w:sz w:val="22"/>
        </w:rPr>
        <w:t>Image 2</w:t>
      </w:r>
    </w:p>
    <w:p w:rsidR="009E4B7E" w:rsidRDefault="009E4B7E" w:rsidP="009E4B7E">
      <w:pPr>
        <w:rPr>
          <w:rFonts w:cs="Arial"/>
          <w:i/>
          <w:sz w:val="22"/>
          <w:szCs w:val="22"/>
        </w:rPr>
      </w:pPr>
      <w:r>
        <w:rPr>
          <w:i/>
          <w:sz w:val="22"/>
        </w:rPr>
        <w:t>The Tebis machine library contains more than 800 virtual machine models in 3,000 variants – including multi-axis machines such as turning/milling machines and lathes with a main and secondary spindle</w:t>
      </w:r>
    </w:p>
    <w:p w:rsidR="005E22AD" w:rsidRPr="009E228B" w:rsidRDefault="005E22AD" w:rsidP="009E4B7E">
      <w:pPr>
        <w:rPr>
          <w:rFonts w:cs="Arial"/>
          <w:sz w:val="22"/>
          <w:szCs w:val="22"/>
        </w:rPr>
      </w:pPr>
      <w:r>
        <w:rPr>
          <w:sz w:val="22"/>
        </w:rPr>
        <w:t>(Image: Tebis AG)</w:t>
      </w:r>
    </w:p>
    <w:p w:rsidR="005E22AD" w:rsidRPr="0006754B" w:rsidRDefault="005E22AD" w:rsidP="005E22AD">
      <w:pPr>
        <w:rPr>
          <w:rFonts w:cs="Arial"/>
          <w:b/>
          <w:sz w:val="32"/>
          <w:szCs w:val="32"/>
        </w:rPr>
      </w:pPr>
    </w:p>
    <w:p w:rsidR="009E4B7E" w:rsidRDefault="009E228B" w:rsidP="006A2959">
      <w:pPr>
        <w:keepNext/>
        <w:rPr>
          <w:highlight w:val="yellow"/>
        </w:rPr>
      </w:pPr>
      <w:r>
        <w:rPr>
          <w:noProof/>
          <w:lang w:val="de-DE" w:eastAsia="zh-CN" w:bidi="ar-SA"/>
        </w:rPr>
        <w:lastRenderedPageBreak/>
        <w:drawing>
          <wp:inline distT="0" distB="0" distL="0" distR="0">
            <wp:extent cx="2707200" cy="1630800"/>
            <wp:effectExtent l="0" t="0" r="0" b="7620"/>
            <wp:docPr id="3" name="Grafik 3" descr="P:\marketing\INTERN\PRESSE\Pressemitteilungen\2018_Tebis Simulator\2_Tebis_Simulation-Bibliotheke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marketing\INTERN\PRESSE\Pressemitteilungen\2018_Tebis Simulator\2_Tebis_Simulation-Bibliotheken.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7200" cy="1630800"/>
                    </a:xfrm>
                    <a:prstGeom prst="rect">
                      <a:avLst/>
                    </a:prstGeom>
                    <a:noFill/>
                    <a:ln>
                      <a:noFill/>
                    </a:ln>
                  </pic:spPr>
                </pic:pic>
              </a:graphicData>
            </a:graphic>
          </wp:inline>
        </w:drawing>
      </w:r>
    </w:p>
    <w:p w:rsidR="009E228B" w:rsidRPr="009E4B7E" w:rsidRDefault="009E228B" w:rsidP="006A2959">
      <w:pPr>
        <w:keepNext/>
        <w:rPr>
          <w:highlight w:val="yellow"/>
        </w:rPr>
      </w:pPr>
    </w:p>
    <w:p w:rsidR="00B77029" w:rsidRPr="009E228B" w:rsidRDefault="00B77029" w:rsidP="006A2959">
      <w:pPr>
        <w:keepNext/>
        <w:rPr>
          <w:rFonts w:cs="Arial"/>
          <w:b/>
          <w:sz w:val="22"/>
          <w:szCs w:val="22"/>
        </w:rPr>
      </w:pPr>
      <w:r>
        <w:rPr>
          <w:b/>
          <w:sz w:val="22"/>
        </w:rPr>
        <w:t>Image 3</w:t>
      </w:r>
    </w:p>
    <w:p w:rsidR="009E4B7E" w:rsidRPr="009E4B7E" w:rsidRDefault="0004400B" w:rsidP="006A2959">
      <w:pPr>
        <w:keepNext/>
        <w:rPr>
          <w:rFonts w:cs="Arial"/>
          <w:i/>
          <w:sz w:val="22"/>
          <w:szCs w:val="22"/>
        </w:rPr>
      </w:pPr>
      <w:r>
        <w:rPr>
          <w:i/>
          <w:sz w:val="22"/>
        </w:rPr>
        <w:t>In programming, t</w:t>
      </w:r>
      <w:r w:rsidR="009E4B7E">
        <w:rPr>
          <w:i/>
          <w:sz w:val="22"/>
        </w:rPr>
        <w:t xml:space="preserve">he simulator and process libraries go hand-in-hand </w:t>
      </w:r>
      <w:r>
        <w:rPr>
          <w:i/>
          <w:sz w:val="22"/>
        </w:rPr>
        <w:t>with Tebis template technology</w:t>
      </w:r>
      <w:r w:rsidR="009E4B7E">
        <w:rPr>
          <w:i/>
          <w:sz w:val="22"/>
        </w:rPr>
        <w:t>: The NC programmer uses the libraries and the manufacturing knowledge stored in the system and generates the</w:t>
      </w:r>
      <w:r w:rsidR="00A73707">
        <w:rPr>
          <w:i/>
          <w:sz w:val="22"/>
        </w:rPr>
        <w:t xml:space="preserve"> NC programs based on templates.</w:t>
      </w:r>
    </w:p>
    <w:p w:rsidR="00B77029" w:rsidRPr="0006754B" w:rsidRDefault="009E3A80" w:rsidP="009E3A80">
      <w:pPr>
        <w:rPr>
          <w:rFonts w:cs="Arial"/>
          <w:sz w:val="22"/>
          <w:szCs w:val="22"/>
        </w:rPr>
      </w:pPr>
      <w:r>
        <w:rPr>
          <w:sz w:val="22"/>
        </w:rPr>
        <w:t>(Image: Tebis AG)</w:t>
      </w:r>
    </w:p>
    <w:p w:rsidR="0006754B" w:rsidRPr="0006754B" w:rsidRDefault="0006754B" w:rsidP="009E3A80">
      <w:pPr>
        <w:rPr>
          <w:rFonts w:cs="Arial"/>
          <w:sz w:val="22"/>
          <w:szCs w:val="22"/>
        </w:rPr>
      </w:pPr>
    </w:p>
    <w:p w:rsidR="009E4B7E" w:rsidRPr="0006754B" w:rsidRDefault="009E228B" w:rsidP="009E3A80">
      <w:pPr>
        <w:rPr>
          <w:rFonts w:cs="Arial"/>
          <w:bCs/>
          <w:sz w:val="22"/>
          <w:szCs w:val="22"/>
        </w:rPr>
      </w:pPr>
      <w:r>
        <w:rPr>
          <w:rFonts w:cs="Arial"/>
          <w:noProof/>
          <w:lang w:val="de-DE" w:eastAsia="zh-CN" w:bidi="ar-SA"/>
        </w:rPr>
        <w:drawing>
          <wp:inline distT="0" distB="0" distL="0" distR="0">
            <wp:extent cx="2541600" cy="1645200"/>
            <wp:effectExtent l="0" t="0" r="0" b="0"/>
            <wp:docPr id="5" name="Grafik 5" descr="P:\marketing\INTERN\PRESSE\Pressemitteilungen\2018_Tebis Simulator\3_Tebis_Simulation-Simulatio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marketing\INTERN\PRESSE\Pressemitteilungen\2018_Tebis Simulator\3_Tebis_Simulation-Simulation.t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41600" cy="1645200"/>
                    </a:xfrm>
                    <a:prstGeom prst="rect">
                      <a:avLst/>
                    </a:prstGeom>
                    <a:noFill/>
                    <a:ln>
                      <a:noFill/>
                    </a:ln>
                  </pic:spPr>
                </pic:pic>
              </a:graphicData>
            </a:graphic>
          </wp:inline>
        </w:drawing>
      </w:r>
    </w:p>
    <w:p w:rsidR="0006754B" w:rsidRPr="009E228B" w:rsidRDefault="0006754B" w:rsidP="009E3A80">
      <w:pPr>
        <w:rPr>
          <w:rFonts w:cs="Arial"/>
          <w:b/>
          <w:sz w:val="22"/>
          <w:szCs w:val="22"/>
        </w:rPr>
      </w:pPr>
      <w:r>
        <w:rPr>
          <w:b/>
          <w:sz w:val="22"/>
        </w:rPr>
        <w:t>Image 4</w:t>
      </w:r>
    </w:p>
    <w:p w:rsidR="009E4B7E" w:rsidRDefault="009E4B7E" w:rsidP="009E3A80">
      <w:pPr>
        <w:rPr>
          <w:rFonts w:cs="Arial"/>
          <w:i/>
          <w:sz w:val="22"/>
          <w:szCs w:val="22"/>
        </w:rPr>
      </w:pPr>
      <w:r>
        <w:rPr>
          <w:i/>
          <w:sz w:val="22"/>
        </w:rPr>
        <w:t xml:space="preserve">Checking is </w:t>
      </w:r>
      <w:r w:rsidR="00B142A4">
        <w:rPr>
          <w:i/>
          <w:sz w:val="22"/>
        </w:rPr>
        <w:t xml:space="preserve">performed before postprocessing. </w:t>
      </w:r>
      <w:r>
        <w:rPr>
          <w:i/>
          <w:sz w:val="22"/>
        </w:rPr>
        <w:t>Time-consuming and cost-intensive s</w:t>
      </w:r>
      <w:r w:rsidR="00A73707">
        <w:rPr>
          <w:i/>
          <w:sz w:val="22"/>
        </w:rPr>
        <w:t>tartup processes are eliminated.</w:t>
      </w:r>
    </w:p>
    <w:p w:rsidR="0006754B" w:rsidRPr="009E4B7E" w:rsidRDefault="0006754B" w:rsidP="009E3A80">
      <w:pPr>
        <w:rPr>
          <w:rFonts w:cs="Arial"/>
          <w:sz w:val="22"/>
          <w:szCs w:val="22"/>
        </w:rPr>
      </w:pPr>
      <w:r>
        <w:rPr>
          <w:sz w:val="22"/>
        </w:rPr>
        <w:t>(Image: Tebis AG)</w:t>
      </w:r>
    </w:p>
    <w:p w:rsidR="0006754B" w:rsidRPr="0006754B" w:rsidRDefault="0006754B" w:rsidP="00EA79F3">
      <w:pPr>
        <w:rPr>
          <w:rFonts w:cs="Arial"/>
          <w:b/>
          <w:noProof/>
        </w:rPr>
      </w:pPr>
    </w:p>
    <w:p w:rsidR="009E4B7E" w:rsidRPr="009E4B7E" w:rsidRDefault="009E228B" w:rsidP="006A2959">
      <w:pPr>
        <w:keepNext/>
        <w:rPr>
          <w:rFonts w:cs="Arial"/>
          <w:noProof/>
          <w:highlight w:val="yellow"/>
        </w:rPr>
      </w:pPr>
      <w:r>
        <w:rPr>
          <w:rFonts w:cs="Arial"/>
          <w:noProof/>
          <w:lang w:val="de-DE" w:eastAsia="zh-CN" w:bidi="ar-SA"/>
        </w:rPr>
        <w:lastRenderedPageBreak/>
        <w:drawing>
          <wp:inline distT="0" distB="0" distL="0" distR="0">
            <wp:extent cx="2948400" cy="1735200"/>
            <wp:effectExtent l="0" t="0" r="4445" b="0"/>
            <wp:docPr id="6" name="Grafik 6" descr="P:\marketing\INTERN\PRESSE\Pressemitteilungen\2018_Tebis Simulator\4_Tebis_Simulation-Simulation-Bewegunge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marketing\INTERN\PRESSE\Pressemitteilungen\2018_Tebis Simulator\4_Tebis_Simulation-Simulation-Bewegungen.t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8400" cy="1735200"/>
                    </a:xfrm>
                    <a:prstGeom prst="rect">
                      <a:avLst/>
                    </a:prstGeom>
                    <a:noFill/>
                    <a:ln>
                      <a:noFill/>
                    </a:ln>
                  </pic:spPr>
                </pic:pic>
              </a:graphicData>
            </a:graphic>
          </wp:inline>
        </w:drawing>
      </w:r>
    </w:p>
    <w:p w:rsidR="0006754B" w:rsidRPr="009E228B" w:rsidRDefault="0006754B" w:rsidP="006A2959">
      <w:pPr>
        <w:keepNext/>
        <w:rPr>
          <w:rFonts w:cs="Arial"/>
          <w:b/>
          <w:sz w:val="22"/>
          <w:szCs w:val="22"/>
        </w:rPr>
      </w:pPr>
      <w:r>
        <w:rPr>
          <w:b/>
          <w:sz w:val="22"/>
        </w:rPr>
        <w:t>Image 5</w:t>
      </w:r>
    </w:p>
    <w:p w:rsidR="009E4B7E" w:rsidRDefault="009E4B7E" w:rsidP="006A2959">
      <w:pPr>
        <w:keepNext/>
        <w:rPr>
          <w:rFonts w:cs="Arial"/>
          <w:i/>
          <w:sz w:val="22"/>
          <w:szCs w:val="22"/>
        </w:rPr>
      </w:pPr>
      <w:r>
        <w:rPr>
          <w:i/>
          <w:sz w:val="22"/>
        </w:rPr>
        <w:t xml:space="preserve">The CNC simulator checks all components, all positions and all movements  </w:t>
      </w:r>
    </w:p>
    <w:p w:rsidR="00605384" w:rsidRPr="00B3772D" w:rsidRDefault="007429C2" w:rsidP="001B7DA6">
      <w:pPr>
        <w:rPr>
          <w:rFonts w:cs="Arial"/>
          <w:sz w:val="22"/>
          <w:szCs w:val="22"/>
          <w:lang w:val="de-DE"/>
        </w:rPr>
      </w:pPr>
      <w:r w:rsidRPr="00B3772D">
        <w:rPr>
          <w:sz w:val="22"/>
          <w:lang w:val="de-DE"/>
        </w:rPr>
        <w:t>(Image: Tebis AG)</w:t>
      </w:r>
    </w:p>
    <w:p w:rsidR="009372E5" w:rsidRPr="00B3772D" w:rsidRDefault="009372E5" w:rsidP="001B7DA6">
      <w:pPr>
        <w:rPr>
          <w:rFonts w:cs="Arial"/>
          <w:b/>
          <w:sz w:val="22"/>
          <w:szCs w:val="22"/>
          <w:lang w:val="de-DE"/>
        </w:rPr>
      </w:pPr>
    </w:p>
    <w:p w:rsidR="006A2959" w:rsidRPr="00B3772D" w:rsidRDefault="006A2959" w:rsidP="001B7DA6">
      <w:pPr>
        <w:rPr>
          <w:rFonts w:cs="Arial"/>
          <w:b/>
          <w:sz w:val="22"/>
          <w:szCs w:val="22"/>
          <w:lang w:val="de-DE"/>
        </w:rPr>
      </w:pPr>
    </w:p>
    <w:p w:rsidR="00522BCD" w:rsidRPr="00B3772D" w:rsidRDefault="00522BCD" w:rsidP="001B7DA6">
      <w:pPr>
        <w:rPr>
          <w:rFonts w:cs="Arial"/>
          <w:b/>
          <w:sz w:val="22"/>
          <w:szCs w:val="22"/>
          <w:lang w:val="de-DE"/>
        </w:rPr>
      </w:pPr>
      <w:r w:rsidRPr="00B3772D">
        <w:rPr>
          <w:b/>
          <w:sz w:val="22"/>
          <w:lang w:val="de-DE"/>
        </w:rPr>
        <w:t>About Tebis 4.0</w:t>
      </w:r>
    </w:p>
    <w:p w:rsidR="00522BCD" w:rsidRPr="0006754B" w:rsidRDefault="00522BCD" w:rsidP="00E411A7">
      <w:pPr>
        <w:autoSpaceDE w:val="0"/>
        <w:autoSpaceDN w:val="0"/>
        <w:adjustRightInd w:val="0"/>
        <w:spacing w:after="0"/>
        <w:ind w:right="425"/>
        <w:rPr>
          <w:rFonts w:cs="Arial"/>
          <w:iCs/>
          <w:sz w:val="22"/>
          <w:szCs w:val="22"/>
        </w:rPr>
      </w:pPr>
      <w:r>
        <w:rPr>
          <w:sz w:val="22"/>
        </w:rPr>
        <w:t>Companies use Tebis software to organize and optimize</w:t>
      </w:r>
      <w:r w:rsidR="00D46913">
        <w:rPr>
          <w:sz w:val="22"/>
        </w:rPr>
        <w:t xml:space="preserve"> </w:t>
      </w:r>
      <w:r>
        <w:rPr>
          <w:sz w:val="22"/>
        </w:rPr>
        <w:t>their CAD/CAM process chains in manufacturing-intensive areas. They use</w:t>
      </w:r>
      <w:r w:rsidR="00D46913">
        <w:rPr>
          <w:sz w:val="22"/>
        </w:rPr>
        <w:t xml:space="preserve"> </w:t>
      </w:r>
      <w:r>
        <w:rPr>
          <w:sz w:val="22"/>
        </w:rPr>
        <w:t>Tebis systems throughout, from design and engineering to equipment and part manufacturing. They benefit from the unique strengths of Tebis to deliver high-quality products in the shortest time for the automotive, aerospace, machinery and equipment industries and appliance and medical equipment manufacturers.</w:t>
      </w:r>
    </w:p>
    <w:p w:rsidR="00522BCD" w:rsidRPr="0006754B" w:rsidRDefault="00522BCD" w:rsidP="00522BCD">
      <w:pPr>
        <w:rPr>
          <w:rFonts w:cs="Arial"/>
          <w:iCs/>
          <w:sz w:val="22"/>
          <w:szCs w:val="22"/>
        </w:rPr>
      </w:pPr>
    </w:p>
    <w:p w:rsidR="001B7DA6" w:rsidRPr="0006754B" w:rsidRDefault="001B7DA6" w:rsidP="001B7DA6">
      <w:pPr>
        <w:rPr>
          <w:rFonts w:cs="Arial"/>
          <w:sz w:val="22"/>
          <w:szCs w:val="22"/>
        </w:rPr>
      </w:pPr>
      <w:r>
        <w:rPr>
          <w:b/>
          <w:sz w:val="22"/>
        </w:rPr>
        <w:t>About Tebis</w:t>
      </w:r>
    </w:p>
    <w:p w:rsidR="006B51A8" w:rsidRPr="0006754B" w:rsidRDefault="006B51A8" w:rsidP="006B51A8">
      <w:pPr>
        <w:ind w:right="250"/>
        <w:rPr>
          <w:rFonts w:cs="Arial"/>
          <w:iCs/>
          <w:sz w:val="22"/>
          <w:szCs w:val="22"/>
        </w:rPr>
      </w:pPr>
      <w:r>
        <w:rPr>
          <w:sz w:val="22"/>
        </w:rPr>
        <w:t>Tebis AG is a global market and technology leader in the CAD/CAM and MES sector. With Tebis, customers can design, plan and manufacture models, molds and components efficiently, reliably and in the highest quality. Teams of experienced consulting and implementation specialists develop strategies for efficient and reliable CAD/CAM processes and implement them at customers’ facilities, ensuring a sustainable technological and competitive advantage.</w:t>
      </w:r>
    </w:p>
    <w:p w:rsidR="006B51A8" w:rsidRPr="0006754B" w:rsidRDefault="006B51A8" w:rsidP="006B51A8">
      <w:pPr>
        <w:ind w:right="250"/>
        <w:rPr>
          <w:rFonts w:cs="Arial"/>
          <w:bCs/>
          <w:iCs/>
          <w:sz w:val="22"/>
          <w:szCs w:val="22"/>
        </w:rPr>
      </w:pPr>
      <w:r>
        <w:rPr>
          <w:sz w:val="22"/>
        </w:rPr>
        <w:t>Tebis software has an intuitive user interface that guarantees a high level of quality and reliability in manufacturing, even for highly complex parts. Thanks to the Tebis service offerings, customers can easily introduce new technologies and fully leverage the power of Tebis process solutions.</w:t>
      </w:r>
    </w:p>
    <w:p w:rsidR="006B51A8" w:rsidRPr="0006754B" w:rsidRDefault="006B51A8" w:rsidP="006B51A8">
      <w:pPr>
        <w:ind w:right="250"/>
        <w:rPr>
          <w:rFonts w:cs="Arial"/>
          <w:bCs/>
          <w:iCs/>
          <w:sz w:val="22"/>
          <w:szCs w:val="22"/>
        </w:rPr>
      </w:pPr>
      <w:r>
        <w:rPr>
          <w:sz w:val="22"/>
        </w:rPr>
        <w:t>The company is headquartered in Martinsried near Munich, Germany, and has nine subsidiary offices around the world as well as distributors in eight additional countries. 350 employees worldwide support the company's customers, most of whom are from the automotive, aerospace and mechanical engineering sectors.</w:t>
      </w:r>
    </w:p>
    <w:p w:rsidR="006B51A8" w:rsidRPr="0006754B" w:rsidRDefault="006B51A8" w:rsidP="006B51A8">
      <w:pPr>
        <w:ind w:right="250"/>
        <w:rPr>
          <w:rFonts w:cs="Arial"/>
          <w:bCs/>
          <w:iCs/>
          <w:sz w:val="22"/>
          <w:szCs w:val="22"/>
        </w:rPr>
      </w:pPr>
      <w:r>
        <w:rPr>
          <w:sz w:val="22"/>
        </w:rPr>
        <w:t>Automation has been a key factor in the Tebis formula for success for more than 30 years. Tebis views itself as an innovator for its customers on their path toward Industry 4.0.</w:t>
      </w:r>
    </w:p>
    <w:p w:rsidR="00091AEF" w:rsidRPr="0006754B" w:rsidRDefault="001B7DA6" w:rsidP="001B7DA6">
      <w:pPr>
        <w:rPr>
          <w:rFonts w:cs="Arial"/>
          <w:b/>
          <w:sz w:val="22"/>
          <w:szCs w:val="22"/>
        </w:rPr>
      </w:pPr>
      <w:r>
        <w:rPr>
          <w:b/>
          <w:sz w:val="22"/>
        </w:rPr>
        <w:t>www.tebis.com</w:t>
      </w:r>
    </w:p>
    <w:sectPr w:rsidR="00091AEF" w:rsidRPr="0006754B" w:rsidSect="00477EE2">
      <w:headerReference w:type="default" r:id="rId14"/>
      <w:footerReference w:type="default" r:id="rId15"/>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7EA" w:rsidRDefault="00F227EA">
      <w:r>
        <w:separator/>
      </w:r>
    </w:p>
  </w:endnote>
  <w:endnote w:type="continuationSeparator" w:id="0">
    <w:p w:rsidR="00F227EA" w:rsidRDefault="00F22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Default="0018156B">
    <w:pPr>
      <w:pStyle w:val="Footer"/>
      <w:jc w:val="right"/>
    </w:pPr>
    <w:r>
      <w:t xml:space="preserve">Page </w:t>
    </w:r>
    <w:r>
      <w:rPr>
        <w:b/>
      </w:rPr>
      <w:fldChar w:fldCharType="begin"/>
    </w:r>
    <w:r>
      <w:rPr>
        <w:b/>
      </w:rPr>
      <w:instrText>PAGE</w:instrText>
    </w:r>
    <w:r>
      <w:rPr>
        <w:b/>
      </w:rPr>
      <w:fldChar w:fldCharType="separate"/>
    </w:r>
    <w:r w:rsidR="00621B8F">
      <w:rPr>
        <w:b/>
        <w:noProof/>
      </w:rPr>
      <w:t>1</w:t>
    </w:r>
    <w:r>
      <w:rPr>
        <w:b/>
      </w:rPr>
      <w:fldChar w:fldCharType="end"/>
    </w:r>
    <w:r>
      <w:t xml:space="preserve"> of </w:t>
    </w:r>
    <w:r>
      <w:rPr>
        <w:b/>
      </w:rPr>
      <w:fldChar w:fldCharType="begin"/>
    </w:r>
    <w:r>
      <w:rPr>
        <w:b/>
      </w:rPr>
      <w:instrText>NUMPAGES</w:instrText>
    </w:r>
    <w:r>
      <w:rPr>
        <w:b/>
      </w:rPr>
      <w:fldChar w:fldCharType="separate"/>
    </w:r>
    <w:r w:rsidR="00621B8F">
      <w:rPr>
        <w:b/>
        <w:noProof/>
      </w:rPr>
      <w:t>6</w:t>
    </w:r>
    <w:r>
      <w:rPr>
        <w:b/>
      </w:rPr>
      <w:fldChar w:fldCharType="end"/>
    </w:r>
  </w:p>
  <w:p w:rsidR="0018156B" w:rsidRDefault="001815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7EA" w:rsidRDefault="00F227EA">
      <w:r>
        <w:separator/>
      </w:r>
    </w:p>
  </w:footnote>
  <w:footnote w:type="continuationSeparator" w:id="0">
    <w:p w:rsidR="00F227EA" w:rsidRDefault="00F227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Pr="007F3E9D" w:rsidRDefault="00737FAB" w:rsidP="00477EE2">
    <w:pPr>
      <w:pStyle w:val="berschrift24"/>
      <w:tabs>
        <w:tab w:val="right" w:pos="9072"/>
      </w:tabs>
      <w:rPr>
        <w:rFonts w:cs="Arial"/>
        <w:sz w:val="28"/>
        <w:szCs w:val="28"/>
      </w:rPr>
    </w:pPr>
    <w:r>
      <w:rPr>
        <w:noProof/>
        <w:lang w:val="de-DE" w:eastAsia="zh-CN" w:bidi="ar-SA"/>
      </w:rPr>
      <w:drawing>
        <wp:anchor distT="0" distB="0" distL="114300" distR="114300" simplePos="0" relativeHeight="251657728" behindDoc="1" locked="0" layoutInCell="1" allowOverlap="1" wp14:anchorId="41EAB30F" wp14:editId="63E42708">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rPr>
      <w:t>Press release</w:t>
    </w:r>
    <w:r>
      <w:tab/>
    </w:r>
  </w:p>
  <w:p w:rsidR="0018156B" w:rsidRPr="001B7DA6" w:rsidRDefault="00867375">
    <w:pPr>
      <w:pStyle w:val="Header"/>
      <w:rPr>
        <w:b/>
      </w:rPr>
    </w:pPr>
    <w:r>
      <w:rPr>
        <w:b/>
      </w:rPr>
      <w:t>September 2018</w:t>
    </w:r>
  </w:p>
  <w:p w:rsidR="0018156B" w:rsidRDefault="001815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91C41C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DD54C0"/>
    <w:multiLevelType w:val="multilevel"/>
    <w:tmpl w:val="351E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59694A"/>
    <w:multiLevelType w:val="hybridMultilevel"/>
    <w:tmpl w:val="8AA09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A94A85"/>
    <w:multiLevelType w:val="hybridMultilevel"/>
    <w:tmpl w:val="05C80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E071396"/>
    <w:multiLevelType w:val="hybridMultilevel"/>
    <w:tmpl w:val="41E69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3"/>
  </w:num>
  <w:num w:numId="4">
    <w:abstractNumId w:val="11"/>
  </w:num>
  <w:num w:numId="5">
    <w:abstractNumId w:val="1"/>
  </w:num>
  <w:num w:numId="6">
    <w:abstractNumId w:val="8"/>
  </w:num>
  <w:num w:numId="7">
    <w:abstractNumId w:val="4"/>
  </w:num>
  <w:num w:numId="8">
    <w:abstractNumId w:val="2"/>
  </w:num>
  <w:num w:numId="9">
    <w:abstractNumId w:val="0"/>
  </w:num>
  <w:num w:numId="10">
    <w:abstractNumId w:val="9"/>
  </w:num>
  <w:num w:numId="11">
    <w:abstractNumId w:val="5"/>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5CC"/>
    <w:rsid w:val="00004E84"/>
    <w:rsid w:val="000050A4"/>
    <w:rsid w:val="00007B67"/>
    <w:rsid w:val="0001256A"/>
    <w:rsid w:val="00012678"/>
    <w:rsid w:val="000166A9"/>
    <w:rsid w:val="00017494"/>
    <w:rsid w:val="000201C7"/>
    <w:rsid w:val="00020D84"/>
    <w:rsid w:val="000219B1"/>
    <w:rsid w:val="000219EF"/>
    <w:rsid w:val="0002404D"/>
    <w:rsid w:val="000240EF"/>
    <w:rsid w:val="00025921"/>
    <w:rsid w:val="00025EB1"/>
    <w:rsid w:val="00025EF8"/>
    <w:rsid w:val="000265A6"/>
    <w:rsid w:val="00027D4B"/>
    <w:rsid w:val="00032DA7"/>
    <w:rsid w:val="00034A9F"/>
    <w:rsid w:val="00035605"/>
    <w:rsid w:val="00037B5F"/>
    <w:rsid w:val="00042C0B"/>
    <w:rsid w:val="0004400B"/>
    <w:rsid w:val="00045248"/>
    <w:rsid w:val="00050723"/>
    <w:rsid w:val="00052390"/>
    <w:rsid w:val="00052606"/>
    <w:rsid w:val="00061AF4"/>
    <w:rsid w:val="00065A11"/>
    <w:rsid w:val="00067142"/>
    <w:rsid w:val="0006754B"/>
    <w:rsid w:val="000723BD"/>
    <w:rsid w:val="00072B66"/>
    <w:rsid w:val="00073534"/>
    <w:rsid w:val="0007353B"/>
    <w:rsid w:val="0008283D"/>
    <w:rsid w:val="00082D8A"/>
    <w:rsid w:val="00083B8E"/>
    <w:rsid w:val="00085897"/>
    <w:rsid w:val="00091AEF"/>
    <w:rsid w:val="00093C3F"/>
    <w:rsid w:val="00096BD2"/>
    <w:rsid w:val="00097708"/>
    <w:rsid w:val="000A55C2"/>
    <w:rsid w:val="000B5E18"/>
    <w:rsid w:val="000B6442"/>
    <w:rsid w:val="000C3598"/>
    <w:rsid w:val="000C39CD"/>
    <w:rsid w:val="000C4667"/>
    <w:rsid w:val="000C4D3D"/>
    <w:rsid w:val="000C7808"/>
    <w:rsid w:val="000D074B"/>
    <w:rsid w:val="000D2101"/>
    <w:rsid w:val="000D37BD"/>
    <w:rsid w:val="000D3AFE"/>
    <w:rsid w:val="000D6639"/>
    <w:rsid w:val="000E2E47"/>
    <w:rsid w:val="000E4A85"/>
    <w:rsid w:val="000E5737"/>
    <w:rsid w:val="000E6D6A"/>
    <w:rsid w:val="000F3AC5"/>
    <w:rsid w:val="00101243"/>
    <w:rsid w:val="00101633"/>
    <w:rsid w:val="00101F8F"/>
    <w:rsid w:val="001053EA"/>
    <w:rsid w:val="00105646"/>
    <w:rsid w:val="00107ADF"/>
    <w:rsid w:val="0011504C"/>
    <w:rsid w:val="00117B09"/>
    <w:rsid w:val="001237F3"/>
    <w:rsid w:val="00124E40"/>
    <w:rsid w:val="001263F6"/>
    <w:rsid w:val="00130282"/>
    <w:rsid w:val="001303C4"/>
    <w:rsid w:val="00131E76"/>
    <w:rsid w:val="0013397B"/>
    <w:rsid w:val="00134EE5"/>
    <w:rsid w:val="0013793F"/>
    <w:rsid w:val="001413D7"/>
    <w:rsid w:val="001439C3"/>
    <w:rsid w:val="00144BB3"/>
    <w:rsid w:val="001453C2"/>
    <w:rsid w:val="00151122"/>
    <w:rsid w:val="00151ADE"/>
    <w:rsid w:val="00152FF9"/>
    <w:rsid w:val="0015487C"/>
    <w:rsid w:val="00155538"/>
    <w:rsid w:val="00155C78"/>
    <w:rsid w:val="00156347"/>
    <w:rsid w:val="001572CC"/>
    <w:rsid w:val="001619F5"/>
    <w:rsid w:val="00162E51"/>
    <w:rsid w:val="00163BB5"/>
    <w:rsid w:val="00163BE7"/>
    <w:rsid w:val="00163CDA"/>
    <w:rsid w:val="00164EA2"/>
    <w:rsid w:val="001659CF"/>
    <w:rsid w:val="00167037"/>
    <w:rsid w:val="00173D4F"/>
    <w:rsid w:val="00173F76"/>
    <w:rsid w:val="00177153"/>
    <w:rsid w:val="00177221"/>
    <w:rsid w:val="001812C6"/>
    <w:rsid w:val="0018156B"/>
    <w:rsid w:val="00181FE1"/>
    <w:rsid w:val="001867AA"/>
    <w:rsid w:val="00186B26"/>
    <w:rsid w:val="001875D9"/>
    <w:rsid w:val="00193B0C"/>
    <w:rsid w:val="0019576B"/>
    <w:rsid w:val="001963B7"/>
    <w:rsid w:val="001A0033"/>
    <w:rsid w:val="001A2F89"/>
    <w:rsid w:val="001A5B80"/>
    <w:rsid w:val="001A7845"/>
    <w:rsid w:val="001B0B24"/>
    <w:rsid w:val="001B10C7"/>
    <w:rsid w:val="001B2A6D"/>
    <w:rsid w:val="001B31A7"/>
    <w:rsid w:val="001B556B"/>
    <w:rsid w:val="001B7DA6"/>
    <w:rsid w:val="001C1F6A"/>
    <w:rsid w:val="001C289C"/>
    <w:rsid w:val="001C4E98"/>
    <w:rsid w:val="001C6FF1"/>
    <w:rsid w:val="001C728E"/>
    <w:rsid w:val="001D2DE9"/>
    <w:rsid w:val="001D5224"/>
    <w:rsid w:val="001D6911"/>
    <w:rsid w:val="001D7969"/>
    <w:rsid w:val="001E0CBC"/>
    <w:rsid w:val="001E322C"/>
    <w:rsid w:val="001E34C9"/>
    <w:rsid w:val="001E7C27"/>
    <w:rsid w:val="001F092E"/>
    <w:rsid w:val="00200DB3"/>
    <w:rsid w:val="002023E1"/>
    <w:rsid w:val="00204B18"/>
    <w:rsid w:val="00206604"/>
    <w:rsid w:val="00207FF2"/>
    <w:rsid w:val="002105EE"/>
    <w:rsid w:val="00211ABC"/>
    <w:rsid w:val="00214BD7"/>
    <w:rsid w:val="00215E6A"/>
    <w:rsid w:val="00222BAC"/>
    <w:rsid w:val="00230D95"/>
    <w:rsid w:val="00236324"/>
    <w:rsid w:val="0023646D"/>
    <w:rsid w:val="002374E0"/>
    <w:rsid w:val="00240787"/>
    <w:rsid w:val="00241F35"/>
    <w:rsid w:val="0024493D"/>
    <w:rsid w:val="00246715"/>
    <w:rsid w:val="0024685A"/>
    <w:rsid w:val="00247BBE"/>
    <w:rsid w:val="00250670"/>
    <w:rsid w:val="00253269"/>
    <w:rsid w:val="002575AC"/>
    <w:rsid w:val="00262146"/>
    <w:rsid w:val="0026242A"/>
    <w:rsid w:val="00262A57"/>
    <w:rsid w:val="00262C66"/>
    <w:rsid w:val="0026609E"/>
    <w:rsid w:val="00266A21"/>
    <w:rsid w:val="00272D12"/>
    <w:rsid w:val="00276DEA"/>
    <w:rsid w:val="002775E0"/>
    <w:rsid w:val="00282AB8"/>
    <w:rsid w:val="00282CBB"/>
    <w:rsid w:val="00285C92"/>
    <w:rsid w:val="002871C0"/>
    <w:rsid w:val="00287CC6"/>
    <w:rsid w:val="00290330"/>
    <w:rsid w:val="0029676F"/>
    <w:rsid w:val="0029717B"/>
    <w:rsid w:val="002A089A"/>
    <w:rsid w:val="002A17F0"/>
    <w:rsid w:val="002A6125"/>
    <w:rsid w:val="002A7CF8"/>
    <w:rsid w:val="002B07C6"/>
    <w:rsid w:val="002B23B6"/>
    <w:rsid w:val="002B2484"/>
    <w:rsid w:val="002B5CCF"/>
    <w:rsid w:val="002C1B02"/>
    <w:rsid w:val="002C209F"/>
    <w:rsid w:val="002C2D04"/>
    <w:rsid w:val="002C40EC"/>
    <w:rsid w:val="002D13D1"/>
    <w:rsid w:val="002D1407"/>
    <w:rsid w:val="002D15F4"/>
    <w:rsid w:val="002D19F3"/>
    <w:rsid w:val="002D247A"/>
    <w:rsid w:val="002D2E73"/>
    <w:rsid w:val="002D4FC7"/>
    <w:rsid w:val="002E08AA"/>
    <w:rsid w:val="002E09CB"/>
    <w:rsid w:val="002E19EF"/>
    <w:rsid w:val="002E1A0F"/>
    <w:rsid w:val="002E37CA"/>
    <w:rsid w:val="002E5293"/>
    <w:rsid w:val="002E71F7"/>
    <w:rsid w:val="002E79A2"/>
    <w:rsid w:val="002F03C1"/>
    <w:rsid w:val="002F4551"/>
    <w:rsid w:val="002F4F40"/>
    <w:rsid w:val="002F6176"/>
    <w:rsid w:val="002F6A1A"/>
    <w:rsid w:val="002F7CFF"/>
    <w:rsid w:val="0030055A"/>
    <w:rsid w:val="003007A7"/>
    <w:rsid w:val="00300F13"/>
    <w:rsid w:val="003013FB"/>
    <w:rsid w:val="003024E4"/>
    <w:rsid w:val="0030424B"/>
    <w:rsid w:val="00305568"/>
    <w:rsid w:val="0030592E"/>
    <w:rsid w:val="00306349"/>
    <w:rsid w:val="0031134D"/>
    <w:rsid w:val="00312060"/>
    <w:rsid w:val="00315BCA"/>
    <w:rsid w:val="0031615A"/>
    <w:rsid w:val="003168E5"/>
    <w:rsid w:val="003214B0"/>
    <w:rsid w:val="00324B1B"/>
    <w:rsid w:val="003265CC"/>
    <w:rsid w:val="0033027D"/>
    <w:rsid w:val="00332D8D"/>
    <w:rsid w:val="00335762"/>
    <w:rsid w:val="00342506"/>
    <w:rsid w:val="00342EE5"/>
    <w:rsid w:val="003472D1"/>
    <w:rsid w:val="00351C1F"/>
    <w:rsid w:val="003532CE"/>
    <w:rsid w:val="00353B2D"/>
    <w:rsid w:val="0035452F"/>
    <w:rsid w:val="00356424"/>
    <w:rsid w:val="0035647C"/>
    <w:rsid w:val="0035763A"/>
    <w:rsid w:val="003578C9"/>
    <w:rsid w:val="00365397"/>
    <w:rsid w:val="00365F73"/>
    <w:rsid w:val="00366CFA"/>
    <w:rsid w:val="00376F51"/>
    <w:rsid w:val="0037740D"/>
    <w:rsid w:val="003805FF"/>
    <w:rsid w:val="00380821"/>
    <w:rsid w:val="0038191B"/>
    <w:rsid w:val="00382887"/>
    <w:rsid w:val="0038676D"/>
    <w:rsid w:val="00386DFA"/>
    <w:rsid w:val="0039333C"/>
    <w:rsid w:val="00397DEE"/>
    <w:rsid w:val="003A1096"/>
    <w:rsid w:val="003A2BA5"/>
    <w:rsid w:val="003A3123"/>
    <w:rsid w:val="003A324E"/>
    <w:rsid w:val="003A4C9C"/>
    <w:rsid w:val="003A7A5B"/>
    <w:rsid w:val="003B0049"/>
    <w:rsid w:val="003B19C2"/>
    <w:rsid w:val="003B2E1F"/>
    <w:rsid w:val="003B4380"/>
    <w:rsid w:val="003C117B"/>
    <w:rsid w:val="003C198C"/>
    <w:rsid w:val="003C4C0A"/>
    <w:rsid w:val="003C6915"/>
    <w:rsid w:val="003C7AB1"/>
    <w:rsid w:val="003D040B"/>
    <w:rsid w:val="003D0863"/>
    <w:rsid w:val="003D5845"/>
    <w:rsid w:val="003D5A7C"/>
    <w:rsid w:val="003E3CA0"/>
    <w:rsid w:val="003E476C"/>
    <w:rsid w:val="003E6ADE"/>
    <w:rsid w:val="003F0A3F"/>
    <w:rsid w:val="003F1A88"/>
    <w:rsid w:val="003F3E14"/>
    <w:rsid w:val="003F594A"/>
    <w:rsid w:val="003F62E2"/>
    <w:rsid w:val="003F66DE"/>
    <w:rsid w:val="00403A24"/>
    <w:rsid w:val="0040534F"/>
    <w:rsid w:val="00405449"/>
    <w:rsid w:val="00407BC7"/>
    <w:rsid w:val="004121D2"/>
    <w:rsid w:val="00412215"/>
    <w:rsid w:val="004146F0"/>
    <w:rsid w:val="00415395"/>
    <w:rsid w:val="0041591B"/>
    <w:rsid w:val="00415B59"/>
    <w:rsid w:val="00416148"/>
    <w:rsid w:val="00423258"/>
    <w:rsid w:val="0042442D"/>
    <w:rsid w:val="004264D6"/>
    <w:rsid w:val="00426D0F"/>
    <w:rsid w:val="0043313B"/>
    <w:rsid w:val="00436E83"/>
    <w:rsid w:val="0044194C"/>
    <w:rsid w:val="004455AB"/>
    <w:rsid w:val="0044726D"/>
    <w:rsid w:val="004500C1"/>
    <w:rsid w:val="0045093F"/>
    <w:rsid w:val="004572BE"/>
    <w:rsid w:val="00465D57"/>
    <w:rsid w:val="004728C5"/>
    <w:rsid w:val="00474F9D"/>
    <w:rsid w:val="00476DD9"/>
    <w:rsid w:val="00476E39"/>
    <w:rsid w:val="00477EE2"/>
    <w:rsid w:val="00484808"/>
    <w:rsid w:val="004855C8"/>
    <w:rsid w:val="00485E40"/>
    <w:rsid w:val="00486500"/>
    <w:rsid w:val="004903E4"/>
    <w:rsid w:val="00491B3C"/>
    <w:rsid w:val="004943CC"/>
    <w:rsid w:val="00495106"/>
    <w:rsid w:val="004A229E"/>
    <w:rsid w:val="004A240D"/>
    <w:rsid w:val="004A5D84"/>
    <w:rsid w:val="004A65F6"/>
    <w:rsid w:val="004A7DC7"/>
    <w:rsid w:val="004B09DD"/>
    <w:rsid w:val="004B74DF"/>
    <w:rsid w:val="004C12FB"/>
    <w:rsid w:val="004C148D"/>
    <w:rsid w:val="004C1552"/>
    <w:rsid w:val="004C2BB0"/>
    <w:rsid w:val="004C2DF8"/>
    <w:rsid w:val="004C355C"/>
    <w:rsid w:val="004C39FC"/>
    <w:rsid w:val="004C7E1C"/>
    <w:rsid w:val="004D1ADB"/>
    <w:rsid w:val="004D433C"/>
    <w:rsid w:val="004D46B3"/>
    <w:rsid w:val="004D5567"/>
    <w:rsid w:val="004D6126"/>
    <w:rsid w:val="004E1420"/>
    <w:rsid w:val="004E1872"/>
    <w:rsid w:val="004E5337"/>
    <w:rsid w:val="004E73DC"/>
    <w:rsid w:val="004F123F"/>
    <w:rsid w:val="004F633F"/>
    <w:rsid w:val="00502D7F"/>
    <w:rsid w:val="00502FF8"/>
    <w:rsid w:val="0050494E"/>
    <w:rsid w:val="005055D5"/>
    <w:rsid w:val="00512916"/>
    <w:rsid w:val="00516B99"/>
    <w:rsid w:val="00517EF8"/>
    <w:rsid w:val="00520330"/>
    <w:rsid w:val="00522091"/>
    <w:rsid w:val="00522A5B"/>
    <w:rsid w:val="00522BCD"/>
    <w:rsid w:val="00524A94"/>
    <w:rsid w:val="00530D83"/>
    <w:rsid w:val="00532817"/>
    <w:rsid w:val="00534B3A"/>
    <w:rsid w:val="00535D36"/>
    <w:rsid w:val="00536A36"/>
    <w:rsid w:val="005372F5"/>
    <w:rsid w:val="0054114B"/>
    <w:rsid w:val="00544ACD"/>
    <w:rsid w:val="0054594A"/>
    <w:rsid w:val="00545CBB"/>
    <w:rsid w:val="00546115"/>
    <w:rsid w:val="00546F94"/>
    <w:rsid w:val="00557856"/>
    <w:rsid w:val="00560A40"/>
    <w:rsid w:val="0057006D"/>
    <w:rsid w:val="00571595"/>
    <w:rsid w:val="005736D9"/>
    <w:rsid w:val="00574534"/>
    <w:rsid w:val="005757BB"/>
    <w:rsid w:val="0057628A"/>
    <w:rsid w:val="0057795B"/>
    <w:rsid w:val="005803E1"/>
    <w:rsid w:val="005805A7"/>
    <w:rsid w:val="00581C2C"/>
    <w:rsid w:val="00586C71"/>
    <w:rsid w:val="005A36D5"/>
    <w:rsid w:val="005A42C6"/>
    <w:rsid w:val="005A4AF5"/>
    <w:rsid w:val="005B0C14"/>
    <w:rsid w:val="005B23E2"/>
    <w:rsid w:val="005B263B"/>
    <w:rsid w:val="005B63E0"/>
    <w:rsid w:val="005B6D23"/>
    <w:rsid w:val="005B7E14"/>
    <w:rsid w:val="005C534B"/>
    <w:rsid w:val="005C71A1"/>
    <w:rsid w:val="005D13F6"/>
    <w:rsid w:val="005D1B83"/>
    <w:rsid w:val="005D23BE"/>
    <w:rsid w:val="005D56F1"/>
    <w:rsid w:val="005D581C"/>
    <w:rsid w:val="005D6511"/>
    <w:rsid w:val="005E03CB"/>
    <w:rsid w:val="005E0890"/>
    <w:rsid w:val="005E21B8"/>
    <w:rsid w:val="005E22AD"/>
    <w:rsid w:val="005E41F2"/>
    <w:rsid w:val="005F0384"/>
    <w:rsid w:val="005F1422"/>
    <w:rsid w:val="005F2D12"/>
    <w:rsid w:val="005F3CAA"/>
    <w:rsid w:val="005F490D"/>
    <w:rsid w:val="005F4DBD"/>
    <w:rsid w:val="005F67FB"/>
    <w:rsid w:val="005F6F9E"/>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21B8F"/>
    <w:rsid w:val="00622045"/>
    <w:rsid w:val="00626732"/>
    <w:rsid w:val="00627ECF"/>
    <w:rsid w:val="00642C4B"/>
    <w:rsid w:val="00645C43"/>
    <w:rsid w:val="00646451"/>
    <w:rsid w:val="006537BE"/>
    <w:rsid w:val="0065502D"/>
    <w:rsid w:val="0065508D"/>
    <w:rsid w:val="00663CD0"/>
    <w:rsid w:val="00664764"/>
    <w:rsid w:val="00665AA1"/>
    <w:rsid w:val="00665DC3"/>
    <w:rsid w:val="00672535"/>
    <w:rsid w:val="006766AB"/>
    <w:rsid w:val="00683478"/>
    <w:rsid w:val="00684D38"/>
    <w:rsid w:val="00686E0E"/>
    <w:rsid w:val="006919A6"/>
    <w:rsid w:val="006922D9"/>
    <w:rsid w:val="006925FC"/>
    <w:rsid w:val="006A1067"/>
    <w:rsid w:val="006A2959"/>
    <w:rsid w:val="006A3DEB"/>
    <w:rsid w:val="006A551E"/>
    <w:rsid w:val="006A5A81"/>
    <w:rsid w:val="006B0789"/>
    <w:rsid w:val="006B164B"/>
    <w:rsid w:val="006B1A90"/>
    <w:rsid w:val="006B51A8"/>
    <w:rsid w:val="006B53E6"/>
    <w:rsid w:val="006B5AEF"/>
    <w:rsid w:val="006B7DAD"/>
    <w:rsid w:val="006C3A8C"/>
    <w:rsid w:val="006C4155"/>
    <w:rsid w:val="006D0093"/>
    <w:rsid w:val="006D127A"/>
    <w:rsid w:val="006D3189"/>
    <w:rsid w:val="006D38E9"/>
    <w:rsid w:val="006D42DB"/>
    <w:rsid w:val="006D77FB"/>
    <w:rsid w:val="006F59FF"/>
    <w:rsid w:val="006F6BCB"/>
    <w:rsid w:val="007003C8"/>
    <w:rsid w:val="007003E3"/>
    <w:rsid w:val="00704067"/>
    <w:rsid w:val="0071141E"/>
    <w:rsid w:val="00711B49"/>
    <w:rsid w:val="00712D69"/>
    <w:rsid w:val="00712DD3"/>
    <w:rsid w:val="00712EB6"/>
    <w:rsid w:val="0071543A"/>
    <w:rsid w:val="00720366"/>
    <w:rsid w:val="0072047C"/>
    <w:rsid w:val="00726938"/>
    <w:rsid w:val="00730926"/>
    <w:rsid w:val="00730987"/>
    <w:rsid w:val="00731346"/>
    <w:rsid w:val="007313F6"/>
    <w:rsid w:val="00732045"/>
    <w:rsid w:val="00732875"/>
    <w:rsid w:val="00732D93"/>
    <w:rsid w:val="00734C14"/>
    <w:rsid w:val="0073656D"/>
    <w:rsid w:val="00737FAB"/>
    <w:rsid w:val="007411CA"/>
    <w:rsid w:val="007412C1"/>
    <w:rsid w:val="007428B2"/>
    <w:rsid w:val="007429C2"/>
    <w:rsid w:val="007433DA"/>
    <w:rsid w:val="00746890"/>
    <w:rsid w:val="00754EAD"/>
    <w:rsid w:val="007565CF"/>
    <w:rsid w:val="00761EC4"/>
    <w:rsid w:val="00764B40"/>
    <w:rsid w:val="00764C47"/>
    <w:rsid w:val="00765C3E"/>
    <w:rsid w:val="007663C1"/>
    <w:rsid w:val="007709F5"/>
    <w:rsid w:val="00770A40"/>
    <w:rsid w:val="00777465"/>
    <w:rsid w:val="00780A2A"/>
    <w:rsid w:val="007818CD"/>
    <w:rsid w:val="00782434"/>
    <w:rsid w:val="0078413E"/>
    <w:rsid w:val="0079418C"/>
    <w:rsid w:val="00795614"/>
    <w:rsid w:val="007A0D34"/>
    <w:rsid w:val="007A36C5"/>
    <w:rsid w:val="007A43C3"/>
    <w:rsid w:val="007A4FBE"/>
    <w:rsid w:val="007A7909"/>
    <w:rsid w:val="007B0CDF"/>
    <w:rsid w:val="007B2CFD"/>
    <w:rsid w:val="007B61B4"/>
    <w:rsid w:val="007C5D51"/>
    <w:rsid w:val="007D22EF"/>
    <w:rsid w:val="007D306C"/>
    <w:rsid w:val="007D73A0"/>
    <w:rsid w:val="007D78B1"/>
    <w:rsid w:val="007D7C6D"/>
    <w:rsid w:val="007E3CB3"/>
    <w:rsid w:val="007E6831"/>
    <w:rsid w:val="007E7D88"/>
    <w:rsid w:val="007F3E9D"/>
    <w:rsid w:val="007F6A60"/>
    <w:rsid w:val="00800124"/>
    <w:rsid w:val="008028F8"/>
    <w:rsid w:val="00802C27"/>
    <w:rsid w:val="008032BF"/>
    <w:rsid w:val="00807DD7"/>
    <w:rsid w:val="00810148"/>
    <w:rsid w:val="00813B84"/>
    <w:rsid w:val="00813EA4"/>
    <w:rsid w:val="00821B0B"/>
    <w:rsid w:val="00821C0C"/>
    <w:rsid w:val="0082346C"/>
    <w:rsid w:val="008253CE"/>
    <w:rsid w:val="00826422"/>
    <w:rsid w:val="00827D42"/>
    <w:rsid w:val="00831FC5"/>
    <w:rsid w:val="008460A0"/>
    <w:rsid w:val="008476BC"/>
    <w:rsid w:val="0085180B"/>
    <w:rsid w:val="0085197B"/>
    <w:rsid w:val="00852CD2"/>
    <w:rsid w:val="00852F28"/>
    <w:rsid w:val="008560AC"/>
    <w:rsid w:val="00856186"/>
    <w:rsid w:val="008616C4"/>
    <w:rsid w:val="00861B1A"/>
    <w:rsid w:val="00866D4B"/>
    <w:rsid w:val="00866DD3"/>
    <w:rsid w:val="00867375"/>
    <w:rsid w:val="0086745E"/>
    <w:rsid w:val="00871005"/>
    <w:rsid w:val="00871449"/>
    <w:rsid w:val="0087556E"/>
    <w:rsid w:val="0087633E"/>
    <w:rsid w:val="008772BB"/>
    <w:rsid w:val="0087773B"/>
    <w:rsid w:val="00877A91"/>
    <w:rsid w:val="008828F5"/>
    <w:rsid w:val="00883570"/>
    <w:rsid w:val="008835DD"/>
    <w:rsid w:val="0088543B"/>
    <w:rsid w:val="00886A50"/>
    <w:rsid w:val="00890461"/>
    <w:rsid w:val="00893430"/>
    <w:rsid w:val="00893CE5"/>
    <w:rsid w:val="00896479"/>
    <w:rsid w:val="00896869"/>
    <w:rsid w:val="008B0DAB"/>
    <w:rsid w:val="008B54B7"/>
    <w:rsid w:val="008B5C8A"/>
    <w:rsid w:val="008B5E5C"/>
    <w:rsid w:val="008C2006"/>
    <w:rsid w:val="008C601F"/>
    <w:rsid w:val="008D14F4"/>
    <w:rsid w:val="008D180C"/>
    <w:rsid w:val="008D2515"/>
    <w:rsid w:val="008D49A4"/>
    <w:rsid w:val="008D4C8A"/>
    <w:rsid w:val="008D4EF0"/>
    <w:rsid w:val="008D6701"/>
    <w:rsid w:val="008E070D"/>
    <w:rsid w:val="008E2813"/>
    <w:rsid w:val="008E3135"/>
    <w:rsid w:val="008E7731"/>
    <w:rsid w:val="008F5119"/>
    <w:rsid w:val="008F5610"/>
    <w:rsid w:val="00903C71"/>
    <w:rsid w:val="00907947"/>
    <w:rsid w:val="00912CBE"/>
    <w:rsid w:val="00920946"/>
    <w:rsid w:val="00927BFD"/>
    <w:rsid w:val="00930532"/>
    <w:rsid w:val="0093077B"/>
    <w:rsid w:val="009330CF"/>
    <w:rsid w:val="009365AF"/>
    <w:rsid w:val="00936DE2"/>
    <w:rsid w:val="009372E5"/>
    <w:rsid w:val="0094349A"/>
    <w:rsid w:val="00946878"/>
    <w:rsid w:val="00952D80"/>
    <w:rsid w:val="00955D38"/>
    <w:rsid w:val="0096345A"/>
    <w:rsid w:val="00965FEC"/>
    <w:rsid w:val="00971B25"/>
    <w:rsid w:val="00971FFD"/>
    <w:rsid w:val="009749CB"/>
    <w:rsid w:val="00974E64"/>
    <w:rsid w:val="00974EFC"/>
    <w:rsid w:val="00975435"/>
    <w:rsid w:val="00983849"/>
    <w:rsid w:val="00984C28"/>
    <w:rsid w:val="00984E31"/>
    <w:rsid w:val="00996A22"/>
    <w:rsid w:val="009A19C5"/>
    <w:rsid w:val="009A2EA8"/>
    <w:rsid w:val="009A354D"/>
    <w:rsid w:val="009A4B2D"/>
    <w:rsid w:val="009A7424"/>
    <w:rsid w:val="009A7F91"/>
    <w:rsid w:val="009B3E32"/>
    <w:rsid w:val="009B5377"/>
    <w:rsid w:val="009B6413"/>
    <w:rsid w:val="009C050A"/>
    <w:rsid w:val="009C2E9F"/>
    <w:rsid w:val="009C4147"/>
    <w:rsid w:val="009C4BCA"/>
    <w:rsid w:val="009C6CA2"/>
    <w:rsid w:val="009D0938"/>
    <w:rsid w:val="009D0B9C"/>
    <w:rsid w:val="009D1C04"/>
    <w:rsid w:val="009D3EBE"/>
    <w:rsid w:val="009D5BE6"/>
    <w:rsid w:val="009E0C86"/>
    <w:rsid w:val="009E14EB"/>
    <w:rsid w:val="009E228B"/>
    <w:rsid w:val="009E2E37"/>
    <w:rsid w:val="009E3A80"/>
    <w:rsid w:val="009E4B7E"/>
    <w:rsid w:val="009E7789"/>
    <w:rsid w:val="009F2AA8"/>
    <w:rsid w:val="009F4F91"/>
    <w:rsid w:val="00A05130"/>
    <w:rsid w:val="00A066F9"/>
    <w:rsid w:val="00A06CDE"/>
    <w:rsid w:val="00A074C2"/>
    <w:rsid w:val="00A12811"/>
    <w:rsid w:val="00A12E3A"/>
    <w:rsid w:val="00A1339A"/>
    <w:rsid w:val="00A167B7"/>
    <w:rsid w:val="00A21AED"/>
    <w:rsid w:val="00A21B03"/>
    <w:rsid w:val="00A21BA4"/>
    <w:rsid w:val="00A21ECD"/>
    <w:rsid w:val="00A23E06"/>
    <w:rsid w:val="00A2626E"/>
    <w:rsid w:val="00A30BCA"/>
    <w:rsid w:val="00A324E8"/>
    <w:rsid w:val="00A336F3"/>
    <w:rsid w:val="00A3376F"/>
    <w:rsid w:val="00A33CB1"/>
    <w:rsid w:val="00A40797"/>
    <w:rsid w:val="00A411A5"/>
    <w:rsid w:val="00A420E0"/>
    <w:rsid w:val="00A46595"/>
    <w:rsid w:val="00A46829"/>
    <w:rsid w:val="00A47981"/>
    <w:rsid w:val="00A50A20"/>
    <w:rsid w:val="00A5286D"/>
    <w:rsid w:val="00A5314B"/>
    <w:rsid w:val="00A55D0D"/>
    <w:rsid w:val="00A6023E"/>
    <w:rsid w:val="00A61F29"/>
    <w:rsid w:val="00A6520E"/>
    <w:rsid w:val="00A66677"/>
    <w:rsid w:val="00A67680"/>
    <w:rsid w:val="00A67777"/>
    <w:rsid w:val="00A72EC3"/>
    <w:rsid w:val="00A73707"/>
    <w:rsid w:val="00A7591E"/>
    <w:rsid w:val="00A819BD"/>
    <w:rsid w:val="00A81B96"/>
    <w:rsid w:val="00A82363"/>
    <w:rsid w:val="00A85D4D"/>
    <w:rsid w:val="00A878CA"/>
    <w:rsid w:val="00A9085F"/>
    <w:rsid w:val="00A90A6E"/>
    <w:rsid w:val="00A90E7A"/>
    <w:rsid w:val="00A93019"/>
    <w:rsid w:val="00A951C5"/>
    <w:rsid w:val="00A96A0E"/>
    <w:rsid w:val="00A97205"/>
    <w:rsid w:val="00AA0C3E"/>
    <w:rsid w:val="00AA158F"/>
    <w:rsid w:val="00AA2323"/>
    <w:rsid w:val="00AA263D"/>
    <w:rsid w:val="00AA2975"/>
    <w:rsid w:val="00AA48D4"/>
    <w:rsid w:val="00AA7624"/>
    <w:rsid w:val="00AA78AE"/>
    <w:rsid w:val="00AB4A23"/>
    <w:rsid w:val="00AB7150"/>
    <w:rsid w:val="00AC0A67"/>
    <w:rsid w:val="00AC240B"/>
    <w:rsid w:val="00AC3D50"/>
    <w:rsid w:val="00AC554E"/>
    <w:rsid w:val="00AD434B"/>
    <w:rsid w:val="00AD7CFC"/>
    <w:rsid w:val="00AE0A5D"/>
    <w:rsid w:val="00AE0CE6"/>
    <w:rsid w:val="00AE11E2"/>
    <w:rsid w:val="00AE2B10"/>
    <w:rsid w:val="00AE5B27"/>
    <w:rsid w:val="00AE5C55"/>
    <w:rsid w:val="00AE7C0A"/>
    <w:rsid w:val="00AE7CEB"/>
    <w:rsid w:val="00AF29EA"/>
    <w:rsid w:val="00AF2F11"/>
    <w:rsid w:val="00AF4236"/>
    <w:rsid w:val="00AF6689"/>
    <w:rsid w:val="00AF7122"/>
    <w:rsid w:val="00B00814"/>
    <w:rsid w:val="00B00A91"/>
    <w:rsid w:val="00B0297A"/>
    <w:rsid w:val="00B0372A"/>
    <w:rsid w:val="00B05E45"/>
    <w:rsid w:val="00B142A4"/>
    <w:rsid w:val="00B144B6"/>
    <w:rsid w:val="00B146AC"/>
    <w:rsid w:val="00B14D0D"/>
    <w:rsid w:val="00B1644E"/>
    <w:rsid w:val="00B16719"/>
    <w:rsid w:val="00B176EB"/>
    <w:rsid w:val="00B201C0"/>
    <w:rsid w:val="00B27CD2"/>
    <w:rsid w:val="00B303E6"/>
    <w:rsid w:val="00B31BAB"/>
    <w:rsid w:val="00B32497"/>
    <w:rsid w:val="00B3772D"/>
    <w:rsid w:val="00B40618"/>
    <w:rsid w:val="00B4458A"/>
    <w:rsid w:val="00B44801"/>
    <w:rsid w:val="00B44826"/>
    <w:rsid w:val="00B45AAB"/>
    <w:rsid w:val="00B47A18"/>
    <w:rsid w:val="00B53215"/>
    <w:rsid w:val="00B54F9A"/>
    <w:rsid w:val="00B55259"/>
    <w:rsid w:val="00B557C4"/>
    <w:rsid w:val="00B56748"/>
    <w:rsid w:val="00B622CC"/>
    <w:rsid w:val="00B62470"/>
    <w:rsid w:val="00B627E7"/>
    <w:rsid w:val="00B63060"/>
    <w:rsid w:val="00B63463"/>
    <w:rsid w:val="00B64EFC"/>
    <w:rsid w:val="00B66458"/>
    <w:rsid w:val="00B70387"/>
    <w:rsid w:val="00B70CD6"/>
    <w:rsid w:val="00B71087"/>
    <w:rsid w:val="00B72B51"/>
    <w:rsid w:val="00B72E4C"/>
    <w:rsid w:val="00B746B9"/>
    <w:rsid w:val="00B754B2"/>
    <w:rsid w:val="00B77029"/>
    <w:rsid w:val="00B77C9D"/>
    <w:rsid w:val="00B8203B"/>
    <w:rsid w:val="00B8290B"/>
    <w:rsid w:val="00B838B1"/>
    <w:rsid w:val="00B849F1"/>
    <w:rsid w:val="00B84F8A"/>
    <w:rsid w:val="00B959EC"/>
    <w:rsid w:val="00B95F6A"/>
    <w:rsid w:val="00B9779D"/>
    <w:rsid w:val="00BA1715"/>
    <w:rsid w:val="00BA3395"/>
    <w:rsid w:val="00BA5A35"/>
    <w:rsid w:val="00BA6741"/>
    <w:rsid w:val="00BB1EFA"/>
    <w:rsid w:val="00BB4B7A"/>
    <w:rsid w:val="00BC14E7"/>
    <w:rsid w:val="00BC1556"/>
    <w:rsid w:val="00BD5957"/>
    <w:rsid w:val="00BE34AC"/>
    <w:rsid w:val="00BE468E"/>
    <w:rsid w:val="00BF04C7"/>
    <w:rsid w:val="00BF3969"/>
    <w:rsid w:val="00BF5B00"/>
    <w:rsid w:val="00C00056"/>
    <w:rsid w:val="00C032DD"/>
    <w:rsid w:val="00C06767"/>
    <w:rsid w:val="00C07991"/>
    <w:rsid w:val="00C1004C"/>
    <w:rsid w:val="00C14139"/>
    <w:rsid w:val="00C219CC"/>
    <w:rsid w:val="00C232AF"/>
    <w:rsid w:val="00C26CDB"/>
    <w:rsid w:val="00C32643"/>
    <w:rsid w:val="00C33AA2"/>
    <w:rsid w:val="00C372D7"/>
    <w:rsid w:val="00C4142B"/>
    <w:rsid w:val="00C42A36"/>
    <w:rsid w:val="00C42E44"/>
    <w:rsid w:val="00C47791"/>
    <w:rsid w:val="00C47988"/>
    <w:rsid w:val="00C53510"/>
    <w:rsid w:val="00C5385E"/>
    <w:rsid w:val="00C63A74"/>
    <w:rsid w:val="00C64A77"/>
    <w:rsid w:val="00C65097"/>
    <w:rsid w:val="00C65438"/>
    <w:rsid w:val="00C654EC"/>
    <w:rsid w:val="00C666C4"/>
    <w:rsid w:val="00C714F8"/>
    <w:rsid w:val="00C73FCF"/>
    <w:rsid w:val="00C75442"/>
    <w:rsid w:val="00C777E8"/>
    <w:rsid w:val="00C77A03"/>
    <w:rsid w:val="00C87FD1"/>
    <w:rsid w:val="00C9054D"/>
    <w:rsid w:val="00C931A2"/>
    <w:rsid w:val="00C93550"/>
    <w:rsid w:val="00C943B8"/>
    <w:rsid w:val="00C94AA2"/>
    <w:rsid w:val="00C95DA2"/>
    <w:rsid w:val="00CA0C0E"/>
    <w:rsid w:val="00CA1AC0"/>
    <w:rsid w:val="00CA3788"/>
    <w:rsid w:val="00CA38EF"/>
    <w:rsid w:val="00CA7AB5"/>
    <w:rsid w:val="00CB0998"/>
    <w:rsid w:val="00CB186D"/>
    <w:rsid w:val="00CB20A9"/>
    <w:rsid w:val="00CB2B2F"/>
    <w:rsid w:val="00CB2DEC"/>
    <w:rsid w:val="00CB4A1B"/>
    <w:rsid w:val="00CB4EC8"/>
    <w:rsid w:val="00CC3782"/>
    <w:rsid w:val="00CC4D13"/>
    <w:rsid w:val="00CC60B7"/>
    <w:rsid w:val="00CD0E68"/>
    <w:rsid w:val="00CD5BAD"/>
    <w:rsid w:val="00CD6D7C"/>
    <w:rsid w:val="00CD7A3B"/>
    <w:rsid w:val="00CE1F2A"/>
    <w:rsid w:val="00CE46DD"/>
    <w:rsid w:val="00CE513A"/>
    <w:rsid w:val="00CE53DB"/>
    <w:rsid w:val="00CE65F6"/>
    <w:rsid w:val="00CF1645"/>
    <w:rsid w:val="00CF20AB"/>
    <w:rsid w:val="00CF2328"/>
    <w:rsid w:val="00CF2C16"/>
    <w:rsid w:val="00CF6BDF"/>
    <w:rsid w:val="00D02A34"/>
    <w:rsid w:val="00D0325D"/>
    <w:rsid w:val="00D06FCD"/>
    <w:rsid w:val="00D079DD"/>
    <w:rsid w:val="00D10470"/>
    <w:rsid w:val="00D12D49"/>
    <w:rsid w:val="00D15B24"/>
    <w:rsid w:val="00D21E7E"/>
    <w:rsid w:val="00D224BB"/>
    <w:rsid w:val="00D27232"/>
    <w:rsid w:val="00D27E33"/>
    <w:rsid w:val="00D30982"/>
    <w:rsid w:val="00D3194F"/>
    <w:rsid w:val="00D35397"/>
    <w:rsid w:val="00D45E96"/>
    <w:rsid w:val="00D46913"/>
    <w:rsid w:val="00D505F4"/>
    <w:rsid w:val="00D547FB"/>
    <w:rsid w:val="00D54D57"/>
    <w:rsid w:val="00D62206"/>
    <w:rsid w:val="00D667AB"/>
    <w:rsid w:val="00D66AAB"/>
    <w:rsid w:val="00D7556B"/>
    <w:rsid w:val="00D75980"/>
    <w:rsid w:val="00D84426"/>
    <w:rsid w:val="00D84922"/>
    <w:rsid w:val="00D8525B"/>
    <w:rsid w:val="00D8717D"/>
    <w:rsid w:val="00D92B18"/>
    <w:rsid w:val="00DA7041"/>
    <w:rsid w:val="00DC1304"/>
    <w:rsid w:val="00DC409C"/>
    <w:rsid w:val="00DC51C0"/>
    <w:rsid w:val="00DC54AB"/>
    <w:rsid w:val="00DD0B28"/>
    <w:rsid w:val="00DD319A"/>
    <w:rsid w:val="00DD6CB5"/>
    <w:rsid w:val="00DE02D3"/>
    <w:rsid w:val="00DE5355"/>
    <w:rsid w:val="00DE6786"/>
    <w:rsid w:val="00DF0271"/>
    <w:rsid w:val="00DF2EC4"/>
    <w:rsid w:val="00DF4042"/>
    <w:rsid w:val="00DF5DA4"/>
    <w:rsid w:val="00E0216D"/>
    <w:rsid w:val="00E03732"/>
    <w:rsid w:val="00E0398F"/>
    <w:rsid w:val="00E03CB4"/>
    <w:rsid w:val="00E04CEE"/>
    <w:rsid w:val="00E06741"/>
    <w:rsid w:val="00E117D0"/>
    <w:rsid w:val="00E11DDC"/>
    <w:rsid w:val="00E11EE2"/>
    <w:rsid w:val="00E13EF8"/>
    <w:rsid w:val="00E2033F"/>
    <w:rsid w:val="00E2162E"/>
    <w:rsid w:val="00E23F27"/>
    <w:rsid w:val="00E24C38"/>
    <w:rsid w:val="00E276C0"/>
    <w:rsid w:val="00E3092C"/>
    <w:rsid w:val="00E345D1"/>
    <w:rsid w:val="00E34791"/>
    <w:rsid w:val="00E351F8"/>
    <w:rsid w:val="00E354D5"/>
    <w:rsid w:val="00E36D36"/>
    <w:rsid w:val="00E370AE"/>
    <w:rsid w:val="00E372B6"/>
    <w:rsid w:val="00E411A7"/>
    <w:rsid w:val="00E42EA5"/>
    <w:rsid w:val="00E460F1"/>
    <w:rsid w:val="00E50B34"/>
    <w:rsid w:val="00E50E23"/>
    <w:rsid w:val="00E53731"/>
    <w:rsid w:val="00E61EB1"/>
    <w:rsid w:val="00E62AE8"/>
    <w:rsid w:val="00E6321B"/>
    <w:rsid w:val="00E638AA"/>
    <w:rsid w:val="00E64228"/>
    <w:rsid w:val="00E64AA0"/>
    <w:rsid w:val="00E70D82"/>
    <w:rsid w:val="00E70FF6"/>
    <w:rsid w:val="00E71660"/>
    <w:rsid w:val="00E73C2B"/>
    <w:rsid w:val="00E755A2"/>
    <w:rsid w:val="00E75C0F"/>
    <w:rsid w:val="00E76450"/>
    <w:rsid w:val="00E76460"/>
    <w:rsid w:val="00E768C0"/>
    <w:rsid w:val="00E81020"/>
    <w:rsid w:val="00E82268"/>
    <w:rsid w:val="00E833D6"/>
    <w:rsid w:val="00E84553"/>
    <w:rsid w:val="00E85A1D"/>
    <w:rsid w:val="00E8663D"/>
    <w:rsid w:val="00E87175"/>
    <w:rsid w:val="00E91447"/>
    <w:rsid w:val="00E91B8F"/>
    <w:rsid w:val="00E91CCE"/>
    <w:rsid w:val="00E934B3"/>
    <w:rsid w:val="00E94A37"/>
    <w:rsid w:val="00E96211"/>
    <w:rsid w:val="00E9635B"/>
    <w:rsid w:val="00E96756"/>
    <w:rsid w:val="00E9688A"/>
    <w:rsid w:val="00E97F54"/>
    <w:rsid w:val="00EA0E3D"/>
    <w:rsid w:val="00EA33D6"/>
    <w:rsid w:val="00EA5A1E"/>
    <w:rsid w:val="00EA628A"/>
    <w:rsid w:val="00EA7593"/>
    <w:rsid w:val="00EA79F3"/>
    <w:rsid w:val="00EB2922"/>
    <w:rsid w:val="00EC0AA2"/>
    <w:rsid w:val="00EC0AD0"/>
    <w:rsid w:val="00EC78A7"/>
    <w:rsid w:val="00ED5E03"/>
    <w:rsid w:val="00EE034B"/>
    <w:rsid w:val="00EE334C"/>
    <w:rsid w:val="00EE584E"/>
    <w:rsid w:val="00EF13B4"/>
    <w:rsid w:val="00EF4DC8"/>
    <w:rsid w:val="00EF53ED"/>
    <w:rsid w:val="00EF5B29"/>
    <w:rsid w:val="00F052B6"/>
    <w:rsid w:val="00F0569A"/>
    <w:rsid w:val="00F07500"/>
    <w:rsid w:val="00F1170E"/>
    <w:rsid w:val="00F148E0"/>
    <w:rsid w:val="00F15EB2"/>
    <w:rsid w:val="00F227EA"/>
    <w:rsid w:val="00F239C6"/>
    <w:rsid w:val="00F25869"/>
    <w:rsid w:val="00F354C2"/>
    <w:rsid w:val="00F36228"/>
    <w:rsid w:val="00F36D8B"/>
    <w:rsid w:val="00F40EB2"/>
    <w:rsid w:val="00F4547C"/>
    <w:rsid w:val="00F47AFF"/>
    <w:rsid w:val="00F53A6B"/>
    <w:rsid w:val="00F548D9"/>
    <w:rsid w:val="00F54A73"/>
    <w:rsid w:val="00F55567"/>
    <w:rsid w:val="00F63976"/>
    <w:rsid w:val="00F65AEE"/>
    <w:rsid w:val="00F67980"/>
    <w:rsid w:val="00F7211E"/>
    <w:rsid w:val="00F7296E"/>
    <w:rsid w:val="00F82EA5"/>
    <w:rsid w:val="00F85D17"/>
    <w:rsid w:val="00F9422D"/>
    <w:rsid w:val="00FA56C9"/>
    <w:rsid w:val="00FA69B5"/>
    <w:rsid w:val="00FA79C6"/>
    <w:rsid w:val="00FB0F74"/>
    <w:rsid w:val="00FB34B7"/>
    <w:rsid w:val="00FB414B"/>
    <w:rsid w:val="00FC0A46"/>
    <w:rsid w:val="00FC2AD4"/>
    <w:rsid w:val="00FC49A2"/>
    <w:rsid w:val="00FC49D0"/>
    <w:rsid w:val="00FC6245"/>
    <w:rsid w:val="00FC67E2"/>
    <w:rsid w:val="00FC6B5E"/>
    <w:rsid w:val="00FD00D3"/>
    <w:rsid w:val="00FD0912"/>
    <w:rsid w:val="00FD4B7B"/>
    <w:rsid w:val="00FD6EA9"/>
    <w:rsid w:val="00FD7F04"/>
    <w:rsid w:val="00FE09F3"/>
    <w:rsid w:val="00FE16DC"/>
    <w:rsid w:val="00FE4AA3"/>
    <w:rsid w:val="00FE5C79"/>
    <w:rsid w:val="00FE5C87"/>
    <w:rsid w:val="00FE5E76"/>
    <w:rsid w:val="00FE70DD"/>
    <w:rsid w:val="00FF017E"/>
    <w:rsid w:val="00FF17E8"/>
    <w:rsid w:val="00FF2EC1"/>
    <w:rsid w:val="00FF312D"/>
    <w:rsid w:val="00FF3618"/>
    <w:rsid w:val="00FF3942"/>
    <w:rsid w:val="00FF54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6831"/>
    <w:pPr>
      <w:spacing w:after="120"/>
    </w:pPr>
    <w:rPr>
      <w:rFonts w:ascii="Arial" w:hAnsi="Arial"/>
      <w:sz w:val="24"/>
      <w:szCs w:val="24"/>
    </w:rPr>
  </w:style>
  <w:style w:type="paragraph" w:styleId="Heading1">
    <w:name w:val="heading 1"/>
    <w:basedOn w:val="Normal"/>
    <w:next w:val="Normal"/>
    <w:qFormat/>
    <w:rsid w:val="00397DE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DD6CB5"/>
    <w:pPr>
      <w:keepNext/>
      <w:spacing w:before="240" w:after="60"/>
      <w:outlineLvl w:val="1"/>
    </w:pPr>
    <w:rPr>
      <w:b/>
      <w:bCs/>
      <w:iCs/>
      <w:sz w:val="28"/>
      <w:szCs w:val="28"/>
    </w:rPr>
  </w:style>
  <w:style w:type="paragraph" w:styleId="Heading3">
    <w:name w:val="heading 3"/>
    <w:basedOn w:val="Normal"/>
    <w:next w:val="Normal"/>
    <w:qFormat/>
    <w:rsid w:val="00397DE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onsterm">
    <w:name w:val="Definitonsterm"/>
    <w:basedOn w:val="Normal"/>
    <w:next w:val="Normal"/>
    <w:rsid w:val="004146F0"/>
    <w:pPr>
      <w:autoSpaceDE w:val="0"/>
      <w:autoSpaceDN w:val="0"/>
      <w:adjustRightInd w:val="0"/>
    </w:pPr>
  </w:style>
  <w:style w:type="paragraph" w:customStyle="1" w:styleId="H2">
    <w:name w:val="H2"/>
    <w:basedOn w:val="Normal"/>
    <w:next w:val="Normal"/>
    <w:rsid w:val="004146F0"/>
    <w:pPr>
      <w:keepNext/>
      <w:autoSpaceDE w:val="0"/>
      <w:autoSpaceDN w:val="0"/>
      <w:adjustRightInd w:val="0"/>
      <w:spacing w:before="100" w:after="100"/>
      <w:outlineLvl w:val="2"/>
    </w:pPr>
    <w:rPr>
      <w:b/>
      <w:bCs/>
      <w:sz w:val="36"/>
      <w:szCs w:val="36"/>
    </w:rPr>
  </w:style>
  <w:style w:type="paragraph" w:customStyle="1" w:styleId="H4">
    <w:name w:val="H4"/>
    <w:basedOn w:val="Normal"/>
    <w:next w:val="Normal"/>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Normal"/>
    <w:rsid w:val="004146F0"/>
    <w:pPr>
      <w:spacing w:before="100" w:beforeAutospacing="1" w:after="150"/>
    </w:pPr>
  </w:style>
  <w:style w:type="paragraph" w:customStyle="1" w:styleId="berschrift24">
    <w:name w:val="Überschrift 24"/>
    <w:basedOn w:val="Normal"/>
    <w:rsid w:val="004146F0"/>
    <w:pPr>
      <w:spacing w:before="100" w:beforeAutospacing="1" w:after="75" w:line="360" w:lineRule="atLeast"/>
      <w:outlineLvl w:val="2"/>
    </w:pPr>
    <w:rPr>
      <w:b/>
      <w:bCs/>
      <w:sz w:val="23"/>
      <w:szCs w:val="23"/>
    </w:rPr>
  </w:style>
  <w:style w:type="paragraph" w:customStyle="1" w:styleId="berschrift43">
    <w:name w:val="Überschrift 43"/>
    <w:basedOn w:val="Normal"/>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Strong">
    <w:name w:val="Strong"/>
    <w:uiPriority w:val="22"/>
    <w:qFormat/>
    <w:rsid w:val="004146F0"/>
    <w:rPr>
      <w:b/>
      <w:bCs/>
    </w:rPr>
  </w:style>
  <w:style w:type="paragraph" w:styleId="BalloonText">
    <w:name w:val="Balloon Text"/>
    <w:basedOn w:val="Normal"/>
    <w:semiHidden/>
    <w:rsid w:val="00CB4EC8"/>
    <w:rPr>
      <w:rFonts w:ascii="Tahoma" w:hAnsi="Tahoma" w:cs="Tahoma"/>
      <w:sz w:val="16"/>
      <w:szCs w:val="16"/>
    </w:rPr>
  </w:style>
  <w:style w:type="paragraph" w:styleId="FootnoteText">
    <w:name w:val="footnote text"/>
    <w:basedOn w:val="Normal"/>
    <w:semiHidden/>
    <w:rsid w:val="00AE5B27"/>
    <w:rPr>
      <w:sz w:val="20"/>
      <w:szCs w:val="20"/>
    </w:rPr>
  </w:style>
  <w:style w:type="character" w:styleId="FootnoteReference">
    <w:name w:val="footnote reference"/>
    <w:semiHidden/>
    <w:rsid w:val="00AE5B27"/>
    <w:rPr>
      <w:vertAlign w:val="superscript"/>
    </w:rPr>
  </w:style>
  <w:style w:type="paragraph" w:styleId="ListBullet">
    <w:name w:val="List Bullet"/>
    <w:basedOn w:val="Normal"/>
    <w:rsid w:val="001D7969"/>
    <w:pPr>
      <w:numPr>
        <w:numId w:val="9"/>
      </w:numPr>
    </w:pPr>
    <w:rPr>
      <w:sz w:val="22"/>
    </w:rPr>
  </w:style>
  <w:style w:type="character" w:customStyle="1" w:styleId="itxtrst">
    <w:name w:val="itxtrst"/>
    <w:rsid w:val="00C53510"/>
  </w:style>
  <w:style w:type="character" w:customStyle="1" w:styleId="Heading2Char">
    <w:name w:val="Heading 2 Char"/>
    <w:link w:val="Heading2"/>
    <w:rsid w:val="00B303E6"/>
    <w:rPr>
      <w:rFonts w:ascii="Arial" w:hAnsi="Arial" w:cs="Arial"/>
      <w:b/>
      <w:bCs/>
      <w:iCs/>
      <w:sz w:val="28"/>
      <w:szCs w:val="28"/>
    </w:rPr>
  </w:style>
  <w:style w:type="paragraph" w:styleId="Header">
    <w:name w:val="header"/>
    <w:basedOn w:val="Normal"/>
    <w:link w:val="HeaderChar"/>
    <w:rsid w:val="00477EE2"/>
    <w:pPr>
      <w:tabs>
        <w:tab w:val="center" w:pos="4536"/>
        <w:tab w:val="right" w:pos="9072"/>
      </w:tabs>
    </w:pPr>
  </w:style>
  <w:style w:type="character" w:customStyle="1" w:styleId="HeaderChar">
    <w:name w:val="Header Char"/>
    <w:link w:val="Header"/>
    <w:rsid w:val="00477EE2"/>
    <w:rPr>
      <w:rFonts w:ascii="Arial" w:hAnsi="Arial"/>
      <w:sz w:val="24"/>
      <w:szCs w:val="24"/>
    </w:rPr>
  </w:style>
  <w:style w:type="paragraph" w:styleId="Footer">
    <w:name w:val="footer"/>
    <w:basedOn w:val="Normal"/>
    <w:link w:val="FooterChar"/>
    <w:uiPriority w:val="99"/>
    <w:rsid w:val="00477EE2"/>
    <w:pPr>
      <w:tabs>
        <w:tab w:val="center" w:pos="4536"/>
        <w:tab w:val="right" w:pos="9072"/>
      </w:tabs>
    </w:pPr>
  </w:style>
  <w:style w:type="character" w:customStyle="1" w:styleId="FooterChar">
    <w:name w:val="Footer Char"/>
    <w:link w:val="Footer"/>
    <w:uiPriority w:val="99"/>
    <w:rsid w:val="00477EE2"/>
    <w:rPr>
      <w:rFonts w:ascii="Arial" w:hAnsi="Arial"/>
      <w:sz w:val="24"/>
      <w:szCs w:val="24"/>
    </w:rPr>
  </w:style>
  <w:style w:type="paragraph" w:styleId="PlainText">
    <w:name w:val="Plain Text"/>
    <w:basedOn w:val="Normal"/>
    <w:link w:val="PlainTextChar"/>
    <w:uiPriority w:val="99"/>
    <w:unhideWhenUsed/>
    <w:rsid w:val="00476DD9"/>
    <w:pPr>
      <w:spacing w:after="0"/>
    </w:pPr>
    <w:rPr>
      <w:rFonts w:ascii="Consolas" w:hAnsi="Consolas"/>
      <w:sz w:val="21"/>
      <w:szCs w:val="21"/>
    </w:rPr>
  </w:style>
  <w:style w:type="character" w:customStyle="1" w:styleId="PlainTextChar">
    <w:name w:val="Plain Text Char"/>
    <w:link w:val="PlainText"/>
    <w:uiPriority w:val="99"/>
    <w:rsid w:val="00476DD9"/>
    <w:rPr>
      <w:rFonts w:ascii="Consolas" w:hAnsi="Consolas"/>
      <w:sz w:val="21"/>
      <w:szCs w:val="21"/>
      <w:lang w:val="en-US" w:eastAsia="en-US"/>
    </w:rPr>
  </w:style>
  <w:style w:type="character" w:customStyle="1" w:styleId="st">
    <w:name w:val="st"/>
    <w:basedOn w:val="DefaultParagraphFont"/>
    <w:rsid w:val="0057628A"/>
  </w:style>
  <w:style w:type="character" w:styleId="Emphasis">
    <w:name w:val="Emphasis"/>
    <w:uiPriority w:val="20"/>
    <w:qFormat/>
    <w:rsid w:val="0057628A"/>
    <w:rPr>
      <w:i/>
      <w:iCs/>
    </w:rPr>
  </w:style>
  <w:style w:type="character" w:styleId="CommentReference">
    <w:name w:val="annotation reference"/>
    <w:rsid w:val="00852F28"/>
    <w:rPr>
      <w:sz w:val="16"/>
      <w:szCs w:val="16"/>
    </w:rPr>
  </w:style>
  <w:style w:type="paragraph" w:styleId="CommentText">
    <w:name w:val="annotation text"/>
    <w:basedOn w:val="Normal"/>
    <w:link w:val="CommentTextChar"/>
    <w:rsid w:val="00852F28"/>
    <w:rPr>
      <w:sz w:val="20"/>
      <w:szCs w:val="20"/>
    </w:rPr>
  </w:style>
  <w:style w:type="character" w:customStyle="1" w:styleId="CommentTextChar">
    <w:name w:val="Comment Text Char"/>
    <w:link w:val="CommentText"/>
    <w:rsid w:val="00852F28"/>
    <w:rPr>
      <w:rFonts w:ascii="Arial" w:hAnsi="Arial"/>
    </w:rPr>
  </w:style>
  <w:style w:type="paragraph" w:styleId="CommentSubject">
    <w:name w:val="annotation subject"/>
    <w:basedOn w:val="CommentText"/>
    <w:next w:val="CommentText"/>
    <w:link w:val="CommentSubjectChar"/>
    <w:rsid w:val="00852F28"/>
    <w:rPr>
      <w:b/>
      <w:bCs/>
    </w:rPr>
  </w:style>
  <w:style w:type="character" w:customStyle="1" w:styleId="CommentSubjectChar">
    <w:name w:val="Comment Subject Char"/>
    <w:link w:val="CommentSubject"/>
    <w:rsid w:val="00852F28"/>
    <w:rPr>
      <w:rFonts w:ascii="Arial" w:hAnsi="Arial"/>
      <w:b/>
      <w:bCs/>
    </w:rPr>
  </w:style>
  <w:style w:type="character" w:styleId="FollowedHyperlink">
    <w:name w:val="FollowedHyperlink"/>
    <w:rsid w:val="00886A50"/>
    <w:rPr>
      <w:color w:val="800080"/>
      <w:u w:val="single"/>
    </w:rPr>
  </w:style>
  <w:style w:type="paragraph" w:customStyle="1" w:styleId="intro">
    <w:name w:val="intro"/>
    <w:basedOn w:val="Normal"/>
    <w:rsid w:val="00F1170E"/>
    <w:pPr>
      <w:spacing w:before="100" w:beforeAutospacing="1" w:after="100" w:afterAutospacing="1"/>
    </w:pPr>
    <w:rPr>
      <w:rFonts w:ascii="Times New Roman" w:hAnsi="Times New Roman"/>
    </w:rPr>
  </w:style>
  <w:style w:type="paragraph" w:styleId="NormalWeb">
    <w:name w:val="Normal (Web)"/>
    <w:basedOn w:val="Normal"/>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Normal"/>
    <w:rsid w:val="00B55259"/>
    <w:pPr>
      <w:spacing w:before="100" w:beforeAutospacing="1" w:after="100" w:afterAutospacing="1"/>
    </w:pPr>
    <w:rPr>
      <w:rFonts w:ascii="Times New Roman" w:hAnsi="Times New Roman"/>
    </w:rPr>
  </w:style>
  <w:style w:type="paragraph" w:styleId="ListParagraph">
    <w:name w:val="List Paragraph"/>
    <w:basedOn w:val="Normal"/>
    <w:uiPriority w:val="34"/>
    <w:qFormat/>
    <w:rsid w:val="00B55259"/>
    <w:pPr>
      <w:ind w:left="720"/>
      <w:contextualSpacing/>
    </w:pPr>
  </w:style>
  <w:style w:type="table" w:styleId="TableGrid">
    <w:name w:val="Table Grid"/>
    <w:basedOn w:val="TableNormal"/>
    <w:uiPriority w:val="59"/>
    <w:rsid w:val="009E4B7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6831"/>
    <w:pPr>
      <w:spacing w:after="120"/>
    </w:pPr>
    <w:rPr>
      <w:rFonts w:ascii="Arial" w:hAnsi="Arial"/>
      <w:sz w:val="24"/>
      <w:szCs w:val="24"/>
    </w:rPr>
  </w:style>
  <w:style w:type="paragraph" w:styleId="Heading1">
    <w:name w:val="heading 1"/>
    <w:basedOn w:val="Normal"/>
    <w:next w:val="Normal"/>
    <w:qFormat/>
    <w:rsid w:val="00397DE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DD6CB5"/>
    <w:pPr>
      <w:keepNext/>
      <w:spacing w:before="240" w:after="60"/>
      <w:outlineLvl w:val="1"/>
    </w:pPr>
    <w:rPr>
      <w:b/>
      <w:bCs/>
      <w:iCs/>
      <w:sz w:val="28"/>
      <w:szCs w:val="28"/>
    </w:rPr>
  </w:style>
  <w:style w:type="paragraph" w:styleId="Heading3">
    <w:name w:val="heading 3"/>
    <w:basedOn w:val="Normal"/>
    <w:next w:val="Normal"/>
    <w:qFormat/>
    <w:rsid w:val="00397DE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onsterm">
    <w:name w:val="Definitonsterm"/>
    <w:basedOn w:val="Normal"/>
    <w:next w:val="Normal"/>
    <w:rsid w:val="004146F0"/>
    <w:pPr>
      <w:autoSpaceDE w:val="0"/>
      <w:autoSpaceDN w:val="0"/>
      <w:adjustRightInd w:val="0"/>
    </w:pPr>
  </w:style>
  <w:style w:type="paragraph" w:customStyle="1" w:styleId="H2">
    <w:name w:val="H2"/>
    <w:basedOn w:val="Normal"/>
    <w:next w:val="Normal"/>
    <w:rsid w:val="004146F0"/>
    <w:pPr>
      <w:keepNext/>
      <w:autoSpaceDE w:val="0"/>
      <w:autoSpaceDN w:val="0"/>
      <w:adjustRightInd w:val="0"/>
      <w:spacing w:before="100" w:after="100"/>
      <w:outlineLvl w:val="2"/>
    </w:pPr>
    <w:rPr>
      <w:b/>
      <w:bCs/>
      <w:sz w:val="36"/>
      <w:szCs w:val="36"/>
    </w:rPr>
  </w:style>
  <w:style w:type="paragraph" w:customStyle="1" w:styleId="H4">
    <w:name w:val="H4"/>
    <w:basedOn w:val="Normal"/>
    <w:next w:val="Normal"/>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Normal"/>
    <w:rsid w:val="004146F0"/>
    <w:pPr>
      <w:spacing w:before="100" w:beforeAutospacing="1" w:after="150"/>
    </w:pPr>
  </w:style>
  <w:style w:type="paragraph" w:customStyle="1" w:styleId="berschrift24">
    <w:name w:val="Überschrift 24"/>
    <w:basedOn w:val="Normal"/>
    <w:rsid w:val="004146F0"/>
    <w:pPr>
      <w:spacing w:before="100" w:beforeAutospacing="1" w:after="75" w:line="360" w:lineRule="atLeast"/>
      <w:outlineLvl w:val="2"/>
    </w:pPr>
    <w:rPr>
      <w:b/>
      <w:bCs/>
      <w:sz w:val="23"/>
      <w:szCs w:val="23"/>
    </w:rPr>
  </w:style>
  <w:style w:type="paragraph" w:customStyle="1" w:styleId="berschrift43">
    <w:name w:val="Überschrift 43"/>
    <w:basedOn w:val="Normal"/>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Strong">
    <w:name w:val="Strong"/>
    <w:uiPriority w:val="22"/>
    <w:qFormat/>
    <w:rsid w:val="004146F0"/>
    <w:rPr>
      <w:b/>
      <w:bCs/>
    </w:rPr>
  </w:style>
  <w:style w:type="paragraph" w:styleId="BalloonText">
    <w:name w:val="Balloon Text"/>
    <w:basedOn w:val="Normal"/>
    <w:semiHidden/>
    <w:rsid w:val="00CB4EC8"/>
    <w:rPr>
      <w:rFonts w:ascii="Tahoma" w:hAnsi="Tahoma" w:cs="Tahoma"/>
      <w:sz w:val="16"/>
      <w:szCs w:val="16"/>
    </w:rPr>
  </w:style>
  <w:style w:type="paragraph" w:styleId="FootnoteText">
    <w:name w:val="footnote text"/>
    <w:basedOn w:val="Normal"/>
    <w:semiHidden/>
    <w:rsid w:val="00AE5B27"/>
    <w:rPr>
      <w:sz w:val="20"/>
      <w:szCs w:val="20"/>
    </w:rPr>
  </w:style>
  <w:style w:type="character" w:styleId="FootnoteReference">
    <w:name w:val="footnote reference"/>
    <w:semiHidden/>
    <w:rsid w:val="00AE5B27"/>
    <w:rPr>
      <w:vertAlign w:val="superscript"/>
    </w:rPr>
  </w:style>
  <w:style w:type="paragraph" w:styleId="ListBullet">
    <w:name w:val="List Bullet"/>
    <w:basedOn w:val="Normal"/>
    <w:rsid w:val="001D7969"/>
    <w:pPr>
      <w:numPr>
        <w:numId w:val="9"/>
      </w:numPr>
    </w:pPr>
    <w:rPr>
      <w:sz w:val="22"/>
    </w:rPr>
  </w:style>
  <w:style w:type="character" w:customStyle="1" w:styleId="itxtrst">
    <w:name w:val="itxtrst"/>
    <w:rsid w:val="00C53510"/>
  </w:style>
  <w:style w:type="character" w:customStyle="1" w:styleId="Heading2Char">
    <w:name w:val="Heading 2 Char"/>
    <w:link w:val="Heading2"/>
    <w:rsid w:val="00B303E6"/>
    <w:rPr>
      <w:rFonts w:ascii="Arial" w:hAnsi="Arial" w:cs="Arial"/>
      <w:b/>
      <w:bCs/>
      <w:iCs/>
      <w:sz w:val="28"/>
      <w:szCs w:val="28"/>
    </w:rPr>
  </w:style>
  <w:style w:type="paragraph" w:styleId="Header">
    <w:name w:val="header"/>
    <w:basedOn w:val="Normal"/>
    <w:link w:val="HeaderChar"/>
    <w:rsid w:val="00477EE2"/>
    <w:pPr>
      <w:tabs>
        <w:tab w:val="center" w:pos="4536"/>
        <w:tab w:val="right" w:pos="9072"/>
      </w:tabs>
    </w:pPr>
  </w:style>
  <w:style w:type="character" w:customStyle="1" w:styleId="HeaderChar">
    <w:name w:val="Header Char"/>
    <w:link w:val="Header"/>
    <w:rsid w:val="00477EE2"/>
    <w:rPr>
      <w:rFonts w:ascii="Arial" w:hAnsi="Arial"/>
      <w:sz w:val="24"/>
      <w:szCs w:val="24"/>
    </w:rPr>
  </w:style>
  <w:style w:type="paragraph" w:styleId="Footer">
    <w:name w:val="footer"/>
    <w:basedOn w:val="Normal"/>
    <w:link w:val="FooterChar"/>
    <w:uiPriority w:val="99"/>
    <w:rsid w:val="00477EE2"/>
    <w:pPr>
      <w:tabs>
        <w:tab w:val="center" w:pos="4536"/>
        <w:tab w:val="right" w:pos="9072"/>
      </w:tabs>
    </w:pPr>
  </w:style>
  <w:style w:type="character" w:customStyle="1" w:styleId="FooterChar">
    <w:name w:val="Footer Char"/>
    <w:link w:val="Footer"/>
    <w:uiPriority w:val="99"/>
    <w:rsid w:val="00477EE2"/>
    <w:rPr>
      <w:rFonts w:ascii="Arial" w:hAnsi="Arial"/>
      <w:sz w:val="24"/>
      <w:szCs w:val="24"/>
    </w:rPr>
  </w:style>
  <w:style w:type="paragraph" w:styleId="PlainText">
    <w:name w:val="Plain Text"/>
    <w:basedOn w:val="Normal"/>
    <w:link w:val="PlainTextChar"/>
    <w:uiPriority w:val="99"/>
    <w:unhideWhenUsed/>
    <w:rsid w:val="00476DD9"/>
    <w:pPr>
      <w:spacing w:after="0"/>
    </w:pPr>
    <w:rPr>
      <w:rFonts w:ascii="Consolas" w:hAnsi="Consolas"/>
      <w:sz w:val="21"/>
      <w:szCs w:val="21"/>
    </w:rPr>
  </w:style>
  <w:style w:type="character" w:customStyle="1" w:styleId="PlainTextChar">
    <w:name w:val="Plain Text Char"/>
    <w:link w:val="PlainText"/>
    <w:uiPriority w:val="99"/>
    <w:rsid w:val="00476DD9"/>
    <w:rPr>
      <w:rFonts w:ascii="Consolas" w:hAnsi="Consolas"/>
      <w:sz w:val="21"/>
      <w:szCs w:val="21"/>
      <w:lang w:val="en-US" w:eastAsia="en-US"/>
    </w:rPr>
  </w:style>
  <w:style w:type="character" w:customStyle="1" w:styleId="st">
    <w:name w:val="st"/>
    <w:basedOn w:val="DefaultParagraphFont"/>
    <w:rsid w:val="0057628A"/>
  </w:style>
  <w:style w:type="character" w:styleId="Emphasis">
    <w:name w:val="Emphasis"/>
    <w:uiPriority w:val="20"/>
    <w:qFormat/>
    <w:rsid w:val="0057628A"/>
    <w:rPr>
      <w:i/>
      <w:iCs/>
    </w:rPr>
  </w:style>
  <w:style w:type="character" w:styleId="CommentReference">
    <w:name w:val="annotation reference"/>
    <w:rsid w:val="00852F28"/>
    <w:rPr>
      <w:sz w:val="16"/>
      <w:szCs w:val="16"/>
    </w:rPr>
  </w:style>
  <w:style w:type="paragraph" w:styleId="CommentText">
    <w:name w:val="annotation text"/>
    <w:basedOn w:val="Normal"/>
    <w:link w:val="CommentTextChar"/>
    <w:rsid w:val="00852F28"/>
    <w:rPr>
      <w:sz w:val="20"/>
      <w:szCs w:val="20"/>
    </w:rPr>
  </w:style>
  <w:style w:type="character" w:customStyle="1" w:styleId="CommentTextChar">
    <w:name w:val="Comment Text Char"/>
    <w:link w:val="CommentText"/>
    <w:rsid w:val="00852F28"/>
    <w:rPr>
      <w:rFonts w:ascii="Arial" w:hAnsi="Arial"/>
    </w:rPr>
  </w:style>
  <w:style w:type="paragraph" w:styleId="CommentSubject">
    <w:name w:val="annotation subject"/>
    <w:basedOn w:val="CommentText"/>
    <w:next w:val="CommentText"/>
    <w:link w:val="CommentSubjectChar"/>
    <w:rsid w:val="00852F28"/>
    <w:rPr>
      <w:b/>
      <w:bCs/>
    </w:rPr>
  </w:style>
  <w:style w:type="character" w:customStyle="1" w:styleId="CommentSubjectChar">
    <w:name w:val="Comment Subject Char"/>
    <w:link w:val="CommentSubject"/>
    <w:rsid w:val="00852F28"/>
    <w:rPr>
      <w:rFonts w:ascii="Arial" w:hAnsi="Arial"/>
      <w:b/>
      <w:bCs/>
    </w:rPr>
  </w:style>
  <w:style w:type="character" w:styleId="FollowedHyperlink">
    <w:name w:val="FollowedHyperlink"/>
    <w:rsid w:val="00886A50"/>
    <w:rPr>
      <w:color w:val="800080"/>
      <w:u w:val="single"/>
    </w:rPr>
  </w:style>
  <w:style w:type="paragraph" w:customStyle="1" w:styleId="intro">
    <w:name w:val="intro"/>
    <w:basedOn w:val="Normal"/>
    <w:rsid w:val="00F1170E"/>
    <w:pPr>
      <w:spacing w:before="100" w:beforeAutospacing="1" w:after="100" w:afterAutospacing="1"/>
    </w:pPr>
    <w:rPr>
      <w:rFonts w:ascii="Times New Roman" w:hAnsi="Times New Roman"/>
    </w:rPr>
  </w:style>
  <w:style w:type="paragraph" w:styleId="NormalWeb">
    <w:name w:val="Normal (Web)"/>
    <w:basedOn w:val="Normal"/>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Normal"/>
    <w:rsid w:val="00B55259"/>
    <w:pPr>
      <w:spacing w:before="100" w:beforeAutospacing="1" w:after="100" w:afterAutospacing="1"/>
    </w:pPr>
    <w:rPr>
      <w:rFonts w:ascii="Times New Roman" w:hAnsi="Times New Roman"/>
    </w:rPr>
  </w:style>
  <w:style w:type="paragraph" w:styleId="ListParagraph">
    <w:name w:val="List Paragraph"/>
    <w:basedOn w:val="Normal"/>
    <w:uiPriority w:val="34"/>
    <w:qFormat/>
    <w:rsid w:val="00B55259"/>
    <w:pPr>
      <w:ind w:left="720"/>
      <w:contextualSpacing/>
    </w:pPr>
  </w:style>
  <w:style w:type="table" w:styleId="TableGrid">
    <w:name w:val="Table Grid"/>
    <w:basedOn w:val="TableNormal"/>
    <w:uiPriority w:val="59"/>
    <w:rsid w:val="009E4B7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287929960">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6460487">
      <w:bodyDiv w:val="1"/>
      <w:marLeft w:val="0"/>
      <w:marRight w:val="0"/>
      <w:marTop w:val="0"/>
      <w:marBottom w:val="0"/>
      <w:divBdr>
        <w:top w:val="none" w:sz="0" w:space="0" w:color="auto"/>
        <w:left w:val="none" w:sz="0" w:space="0" w:color="auto"/>
        <w:bottom w:val="none" w:sz="0" w:space="0" w:color="auto"/>
        <w:right w:val="none" w:sz="0" w:space="0" w:color="auto"/>
      </w:divBdr>
      <w:divsChild>
        <w:div w:id="1499078655">
          <w:marLeft w:val="0"/>
          <w:marRight w:val="0"/>
          <w:marTop w:val="0"/>
          <w:marBottom w:val="0"/>
          <w:divBdr>
            <w:top w:val="none" w:sz="0" w:space="0" w:color="auto"/>
            <w:left w:val="none" w:sz="0" w:space="0" w:color="auto"/>
            <w:bottom w:val="none" w:sz="0" w:space="0" w:color="auto"/>
            <w:right w:val="none" w:sz="0" w:space="0" w:color="auto"/>
          </w:divBdr>
          <w:divsChild>
            <w:div w:id="104621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346">
      <w:bodyDiv w:val="1"/>
      <w:marLeft w:val="0"/>
      <w:marRight w:val="0"/>
      <w:marTop w:val="0"/>
      <w:marBottom w:val="0"/>
      <w:divBdr>
        <w:top w:val="none" w:sz="0" w:space="0" w:color="auto"/>
        <w:left w:val="none" w:sz="0" w:space="0" w:color="auto"/>
        <w:bottom w:val="none" w:sz="0" w:space="0" w:color="auto"/>
        <w:right w:val="none" w:sz="0" w:space="0" w:color="auto"/>
      </w:divBdr>
    </w:div>
    <w:div w:id="1027365909">
      <w:bodyDiv w:val="1"/>
      <w:marLeft w:val="0"/>
      <w:marRight w:val="0"/>
      <w:marTop w:val="0"/>
      <w:marBottom w:val="0"/>
      <w:divBdr>
        <w:top w:val="none" w:sz="0" w:space="0" w:color="auto"/>
        <w:left w:val="none" w:sz="0" w:space="0" w:color="auto"/>
        <w:bottom w:val="none" w:sz="0" w:space="0" w:color="auto"/>
        <w:right w:val="none" w:sz="0" w:space="0" w:color="auto"/>
      </w:divBdr>
    </w:div>
    <w:div w:id="1092046846">
      <w:bodyDiv w:val="1"/>
      <w:marLeft w:val="0"/>
      <w:marRight w:val="0"/>
      <w:marTop w:val="0"/>
      <w:marBottom w:val="0"/>
      <w:divBdr>
        <w:top w:val="none" w:sz="0" w:space="0" w:color="auto"/>
        <w:left w:val="none" w:sz="0" w:space="0" w:color="auto"/>
        <w:bottom w:val="none" w:sz="0" w:space="0" w:color="auto"/>
        <w:right w:val="none" w:sz="0" w:space="0" w:color="auto"/>
      </w:divBdr>
    </w:div>
    <w:div w:id="1149908280">
      <w:bodyDiv w:val="1"/>
      <w:marLeft w:val="0"/>
      <w:marRight w:val="0"/>
      <w:marTop w:val="0"/>
      <w:marBottom w:val="0"/>
      <w:divBdr>
        <w:top w:val="none" w:sz="0" w:space="0" w:color="auto"/>
        <w:left w:val="none" w:sz="0" w:space="0" w:color="auto"/>
        <w:bottom w:val="none" w:sz="0" w:space="0" w:color="auto"/>
        <w:right w:val="none" w:sz="0" w:space="0" w:color="auto"/>
      </w:divBdr>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9192394">
      <w:bodyDiv w:val="1"/>
      <w:marLeft w:val="0"/>
      <w:marRight w:val="0"/>
      <w:marTop w:val="0"/>
      <w:marBottom w:val="0"/>
      <w:divBdr>
        <w:top w:val="none" w:sz="0" w:space="0" w:color="auto"/>
        <w:left w:val="none" w:sz="0" w:space="0" w:color="auto"/>
        <w:bottom w:val="none" w:sz="0" w:space="0" w:color="auto"/>
        <w:right w:val="none" w:sz="0" w:space="0" w:color="auto"/>
      </w:divBdr>
      <w:divsChild>
        <w:div w:id="552080614">
          <w:marLeft w:val="0"/>
          <w:marRight w:val="0"/>
          <w:marTop w:val="0"/>
          <w:marBottom w:val="0"/>
          <w:divBdr>
            <w:top w:val="none" w:sz="0" w:space="0" w:color="auto"/>
            <w:left w:val="none" w:sz="0" w:space="0" w:color="auto"/>
            <w:bottom w:val="none" w:sz="0" w:space="0" w:color="auto"/>
            <w:right w:val="none" w:sz="0" w:space="0" w:color="auto"/>
          </w:divBdr>
          <w:divsChild>
            <w:div w:id="7884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98809">
      <w:bodyDiv w:val="1"/>
      <w:marLeft w:val="0"/>
      <w:marRight w:val="0"/>
      <w:marTop w:val="0"/>
      <w:marBottom w:val="0"/>
      <w:divBdr>
        <w:top w:val="none" w:sz="0" w:space="0" w:color="auto"/>
        <w:left w:val="none" w:sz="0" w:space="0" w:color="auto"/>
        <w:bottom w:val="none" w:sz="0" w:space="0" w:color="auto"/>
        <w:right w:val="none" w:sz="0" w:space="0" w:color="auto"/>
      </w:divBdr>
      <w:divsChild>
        <w:div w:id="1434671619">
          <w:marLeft w:val="0"/>
          <w:marRight w:val="0"/>
          <w:marTop w:val="0"/>
          <w:marBottom w:val="0"/>
          <w:divBdr>
            <w:top w:val="none" w:sz="0" w:space="0" w:color="auto"/>
            <w:left w:val="none" w:sz="0" w:space="0" w:color="auto"/>
            <w:bottom w:val="none" w:sz="0" w:space="0" w:color="auto"/>
            <w:right w:val="none" w:sz="0" w:space="0" w:color="auto"/>
          </w:divBdr>
          <w:divsChild>
            <w:div w:id="119577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0542">
      <w:bodyDiv w:val="1"/>
      <w:marLeft w:val="0"/>
      <w:marRight w:val="0"/>
      <w:marTop w:val="0"/>
      <w:marBottom w:val="0"/>
      <w:divBdr>
        <w:top w:val="none" w:sz="0" w:space="0" w:color="auto"/>
        <w:left w:val="none" w:sz="0" w:space="0" w:color="auto"/>
        <w:bottom w:val="none" w:sz="0" w:space="0" w:color="auto"/>
        <w:right w:val="none" w:sz="0" w:space="0" w:color="auto"/>
      </w:divBdr>
      <w:divsChild>
        <w:div w:id="131800702">
          <w:marLeft w:val="0"/>
          <w:marRight w:val="0"/>
          <w:marTop w:val="0"/>
          <w:marBottom w:val="0"/>
          <w:divBdr>
            <w:top w:val="none" w:sz="0" w:space="0" w:color="auto"/>
            <w:left w:val="none" w:sz="0" w:space="0" w:color="auto"/>
            <w:bottom w:val="none" w:sz="0" w:space="0" w:color="auto"/>
            <w:right w:val="none" w:sz="0" w:space="0" w:color="auto"/>
          </w:divBdr>
          <w:divsChild>
            <w:div w:id="67766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1521">
      <w:bodyDiv w:val="1"/>
      <w:marLeft w:val="0"/>
      <w:marRight w:val="0"/>
      <w:marTop w:val="0"/>
      <w:marBottom w:val="0"/>
      <w:divBdr>
        <w:top w:val="none" w:sz="0" w:space="0" w:color="auto"/>
        <w:left w:val="none" w:sz="0" w:space="0" w:color="auto"/>
        <w:bottom w:val="none" w:sz="0" w:space="0" w:color="auto"/>
        <w:right w:val="none" w:sz="0" w:space="0" w:color="auto"/>
      </w:divBdr>
      <w:divsChild>
        <w:div w:id="1469543879">
          <w:marLeft w:val="0"/>
          <w:marRight w:val="0"/>
          <w:marTop w:val="0"/>
          <w:marBottom w:val="0"/>
          <w:divBdr>
            <w:top w:val="none" w:sz="0" w:space="0" w:color="auto"/>
            <w:left w:val="none" w:sz="0" w:space="0" w:color="auto"/>
            <w:bottom w:val="none" w:sz="0" w:space="0" w:color="auto"/>
            <w:right w:val="none" w:sz="0" w:space="0" w:color="auto"/>
          </w:divBdr>
          <w:divsChild>
            <w:div w:id="78650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tif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tif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if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tif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A62FD-6191-4DB3-B856-12A6FFCE4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1163</Words>
  <Characters>6664</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7812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Arheit, Ingrid</cp:lastModifiedBy>
  <cp:revision>15</cp:revision>
  <cp:lastPrinted>2018-09-17T11:02:00Z</cp:lastPrinted>
  <dcterms:created xsi:type="dcterms:W3CDTF">2018-09-17T10:30:00Z</dcterms:created>
  <dcterms:modified xsi:type="dcterms:W3CDTF">2018-10-10T11:14:00Z</dcterms:modified>
</cp:coreProperties>
</file>