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028E" w:rsidRDefault="0097028E" w:rsidP="0097028E">
      <w:pPr>
        <w:spacing w:after="0"/>
        <w:jc w:val="right"/>
        <w:outlineLvl w:val="0"/>
        <w:rPr>
          <w:rFonts w:cs="Arial"/>
          <w:b/>
          <w:noProof/>
          <w:kern w:val="32"/>
          <w:sz w:val="32"/>
          <w:szCs w:val="32"/>
        </w:rPr>
      </w:pPr>
    </w:p>
    <w:p w:rsidR="0097028E" w:rsidRDefault="0097028E" w:rsidP="00A9774F">
      <w:pPr>
        <w:spacing w:after="0"/>
        <w:outlineLvl w:val="0"/>
        <w:rPr>
          <w:rFonts w:cs="Arial"/>
          <w:b/>
          <w:noProof/>
          <w:kern w:val="32"/>
          <w:sz w:val="32"/>
          <w:szCs w:val="32"/>
        </w:rPr>
      </w:pPr>
    </w:p>
    <w:p w:rsidR="00E638AA" w:rsidRPr="00A9774F" w:rsidRDefault="00A9774F" w:rsidP="00A9774F">
      <w:pPr>
        <w:spacing w:after="0"/>
        <w:outlineLvl w:val="0"/>
        <w:rPr>
          <w:rFonts w:cs="Arial"/>
          <w:b/>
          <w:noProof/>
          <w:kern w:val="32"/>
          <w:sz w:val="32"/>
          <w:szCs w:val="32"/>
        </w:rPr>
      </w:pPr>
      <w:r w:rsidRPr="00A9774F">
        <w:rPr>
          <w:rFonts w:cs="Arial"/>
          <w:b/>
          <w:noProof/>
          <w:kern w:val="32"/>
          <w:sz w:val="32"/>
          <w:szCs w:val="32"/>
        </w:rPr>
        <w:t>Tebis liefert Version 4.0 Release 7 aus</w:t>
      </w:r>
    </w:p>
    <w:p w:rsidR="00E638AA" w:rsidRPr="00E638AA" w:rsidRDefault="002E42C4" w:rsidP="00952D80">
      <w:pPr>
        <w:pStyle w:val="berschrift24"/>
        <w:rPr>
          <w:rFonts w:cs="Arial"/>
          <w:b w:val="0"/>
          <w:i/>
          <w:noProof/>
          <w:kern w:val="32"/>
          <w:sz w:val="24"/>
          <w:szCs w:val="24"/>
        </w:rPr>
      </w:pPr>
      <w:r>
        <w:rPr>
          <w:rFonts w:cs="Arial"/>
          <w:b w:val="0"/>
          <w:i/>
          <w:noProof/>
          <w:kern w:val="32"/>
          <w:sz w:val="24"/>
          <w:szCs w:val="24"/>
        </w:rPr>
        <w:t>Verbesserte NC-Genauigkeit für eine unschlagbare Fräsqualität</w:t>
      </w:r>
    </w:p>
    <w:p w:rsidR="00952D80" w:rsidRPr="0006754B" w:rsidRDefault="00952D80" w:rsidP="00952D80">
      <w:pPr>
        <w:pStyle w:val="berschrift24"/>
        <w:rPr>
          <w:rFonts w:cs="Arial"/>
          <w:sz w:val="24"/>
          <w:szCs w:val="24"/>
        </w:rPr>
      </w:pPr>
      <w:r w:rsidRPr="0006754B">
        <w:rPr>
          <w:rFonts w:cs="Arial"/>
          <w:sz w:val="24"/>
          <w:szCs w:val="24"/>
        </w:rPr>
        <w:t>Zahl der Zeichen und Bilder:</w:t>
      </w:r>
      <w:r w:rsidR="0097028E">
        <w:rPr>
          <w:rFonts w:cs="Arial"/>
          <w:sz w:val="24"/>
          <w:szCs w:val="24"/>
        </w:rPr>
        <w:tab/>
      </w:r>
      <w:r w:rsidR="0097028E">
        <w:rPr>
          <w:rFonts w:cs="Arial"/>
          <w:sz w:val="24"/>
          <w:szCs w:val="24"/>
        </w:rPr>
        <w:tab/>
      </w:r>
      <w:r w:rsidR="0097028E">
        <w:rPr>
          <w:rFonts w:cs="Arial"/>
          <w:sz w:val="24"/>
          <w:szCs w:val="24"/>
        </w:rPr>
        <w:tab/>
      </w:r>
      <w:r w:rsidR="0097028E">
        <w:rPr>
          <w:rFonts w:cs="Arial"/>
          <w:sz w:val="24"/>
          <w:szCs w:val="24"/>
        </w:rPr>
        <w:tab/>
      </w:r>
    </w:p>
    <w:p w:rsidR="00952D80" w:rsidRPr="005E22AD" w:rsidRDefault="00AD434B" w:rsidP="005B312B">
      <w:pPr>
        <w:rPr>
          <w:rFonts w:cs="Arial"/>
        </w:rPr>
      </w:pPr>
      <w:r w:rsidRPr="005B312B">
        <w:rPr>
          <w:rFonts w:cs="Arial"/>
        </w:rPr>
        <w:t>Ca</w:t>
      </w:r>
      <w:r w:rsidR="00A46595" w:rsidRPr="005B312B">
        <w:rPr>
          <w:rFonts w:cs="Arial"/>
        </w:rPr>
        <w:t>.</w:t>
      </w:r>
      <w:r w:rsidR="006B51A8" w:rsidRPr="005B312B">
        <w:rPr>
          <w:rFonts w:cs="Arial"/>
        </w:rPr>
        <w:t xml:space="preserve"> </w:t>
      </w:r>
      <w:r w:rsidR="007271A6" w:rsidRPr="005B312B">
        <w:rPr>
          <w:rFonts w:cs="Arial"/>
        </w:rPr>
        <w:t>5.000</w:t>
      </w:r>
      <w:r w:rsidR="00C87FD1" w:rsidRPr="005B312B">
        <w:rPr>
          <w:rFonts w:cs="Arial"/>
        </w:rPr>
        <w:t xml:space="preserve"> Zeichen</w:t>
      </w:r>
    </w:p>
    <w:p w:rsidR="00FB0F74" w:rsidRPr="005E22AD" w:rsidRDefault="00E065E0" w:rsidP="005B312B">
      <w:pPr>
        <w:rPr>
          <w:rFonts w:cs="Arial"/>
        </w:rPr>
      </w:pPr>
      <w:r w:rsidRPr="005B312B">
        <w:rPr>
          <w:rFonts w:cs="Arial"/>
        </w:rPr>
        <w:t>6</w:t>
      </w:r>
      <w:r w:rsidR="00C87FD1" w:rsidRPr="005B312B">
        <w:rPr>
          <w:rFonts w:cs="Arial"/>
        </w:rPr>
        <w:t xml:space="preserve"> </w:t>
      </w:r>
      <w:r w:rsidR="009C6CA2" w:rsidRPr="005B312B">
        <w:rPr>
          <w:rFonts w:cs="Arial"/>
        </w:rPr>
        <w:t>Bild</w:t>
      </w:r>
      <w:r w:rsidR="00DD0B28" w:rsidRPr="005B312B">
        <w:rPr>
          <w:rFonts w:cs="Arial"/>
        </w:rPr>
        <w:t>er</w:t>
      </w:r>
    </w:p>
    <w:p w:rsidR="00477EE2" w:rsidRPr="0006754B" w:rsidRDefault="00477EE2" w:rsidP="00952D80">
      <w:pPr>
        <w:rPr>
          <w:rFonts w:cs="Arial"/>
        </w:rPr>
      </w:pPr>
    </w:p>
    <w:p w:rsidR="00477EE2" w:rsidRPr="0006754B" w:rsidRDefault="00477EE2" w:rsidP="00952D80">
      <w:pPr>
        <w:rPr>
          <w:rFonts w:cs="Arial"/>
        </w:rPr>
      </w:pPr>
      <w:r w:rsidRPr="0006754B">
        <w:rPr>
          <w:rFonts w:cs="Arial"/>
        </w:rPr>
        <w:t>Bildrechte: Tebis AG</w:t>
      </w:r>
      <w:r w:rsidR="006B51A8" w:rsidRPr="0006754B">
        <w:rPr>
          <w:rFonts w:cs="Arial"/>
        </w:rPr>
        <w:t xml:space="preserve"> </w:t>
      </w:r>
    </w:p>
    <w:p w:rsidR="00477EE2" w:rsidRPr="0006754B" w:rsidRDefault="00477EE2" w:rsidP="00952D80">
      <w:pPr>
        <w:rPr>
          <w:rFonts w:cs="Arial"/>
        </w:rPr>
      </w:pPr>
    </w:p>
    <w:p w:rsidR="00952D80" w:rsidRPr="0006754B" w:rsidRDefault="00952D80" w:rsidP="00952D80">
      <w:pPr>
        <w:pStyle w:val="berschrift24"/>
        <w:rPr>
          <w:rFonts w:cs="Arial"/>
          <w:sz w:val="24"/>
          <w:szCs w:val="24"/>
        </w:rPr>
      </w:pPr>
      <w:r w:rsidRPr="0006754B">
        <w:rPr>
          <w:rFonts w:cs="Arial"/>
          <w:sz w:val="24"/>
          <w:szCs w:val="24"/>
        </w:rPr>
        <w:t>Weitere Informationen erhalten Sie von:</w:t>
      </w:r>
    </w:p>
    <w:p w:rsidR="00952D80" w:rsidRPr="0006754B" w:rsidRDefault="00952D80" w:rsidP="00952D80">
      <w:pPr>
        <w:spacing w:after="0"/>
        <w:rPr>
          <w:rFonts w:cs="Arial"/>
        </w:rPr>
      </w:pPr>
      <w:r w:rsidRPr="0006754B">
        <w:rPr>
          <w:rFonts w:cs="Arial"/>
        </w:rPr>
        <w:t>Michael Klocke</w:t>
      </w:r>
    </w:p>
    <w:p w:rsidR="00952D80" w:rsidRPr="0006754B" w:rsidRDefault="00952D80" w:rsidP="00952D80">
      <w:pPr>
        <w:spacing w:after="0"/>
        <w:rPr>
          <w:rFonts w:cs="Arial"/>
        </w:rPr>
      </w:pPr>
    </w:p>
    <w:p w:rsidR="00952D80" w:rsidRPr="0006754B" w:rsidRDefault="00952D80" w:rsidP="00952D80">
      <w:pPr>
        <w:spacing w:after="0"/>
        <w:rPr>
          <w:rFonts w:cs="Arial"/>
        </w:rPr>
      </w:pPr>
      <w:r w:rsidRPr="0006754B">
        <w:rPr>
          <w:rFonts w:cs="Arial"/>
        </w:rPr>
        <w:t xml:space="preserve">Tebis </w:t>
      </w:r>
    </w:p>
    <w:p w:rsidR="00952D80" w:rsidRPr="0006754B" w:rsidRDefault="00952D80" w:rsidP="00952D80">
      <w:pPr>
        <w:spacing w:after="0"/>
        <w:rPr>
          <w:rFonts w:cs="Arial"/>
        </w:rPr>
      </w:pPr>
      <w:r w:rsidRPr="0006754B">
        <w:rPr>
          <w:rFonts w:cs="Arial"/>
        </w:rPr>
        <w:t>Technische Informationssysteme AG</w:t>
      </w:r>
    </w:p>
    <w:p w:rsidR="00952D80" w:rsidRPr="0006754B" w:rsidRDefault="00952D80" w:rsidP="00952D80">
      <w:pPr>
        <w:spacing w:after="0"/>
        <w:rPr>
          <w:rFonts w:cs="Arial"/>
        </w:rPr>
      </w:pPr>
      <w:r w:rsidRPr="0006754B">
        <w:rPr>
          <w:rFonts w:cs="Arial"/>
        </w:rPr>
        <w:t>Einsteinstraße 39</w:t>
      </w:r>
    </w:p>
    <w:p w:rsidR="00952D80" w:rsidRPr="0006754B" w:rsidRDefault="00952D80" w:rsidP="00952D80">
      <w:pPr>
        <w:spacing w:after="0"/>
        <w:rPr>
          <w:rFonts w:cs="Arial"/>
        </w:rPr>
      </w:pPr>
      <w:r w:rsidRPr="0006754B">
        <w:rPr>
          <w:rFonts w:cs="Arial"/>
        </w:rPr>
        <w:t>82152 Martinsried</w:t>
      </w:r>
      <w:r w:rsidR="005803E1" w:rsidRPr="0006754B">
        <w:rPr>
          <w:rFonts w:cs="Arial"/>
        </w:rPr>
        <w:br/>
      </w:r>
    </w:p>
    <w:p w:rsidR="00952D80" w:rsidRPr="0006754B" w:rsidRDefault="00952D80" w:rsidP="00952D80">
      <w:pPr>
        <w:spacing w:after="0"/>
        <w:rPr>
          <w:rFonts w:cs="Arial"/>
        </w:rPr>
      </w:pPr>
      <w:r w:rsidRPr="0006754B">
        <w:rPr>
          <w:rFonts w:cs="Arial"/>
        </w:rPr>
        <w:t>Tel</w:t>
      </w:r>
      <w:r w:rsidRPr="0006754B">
        <w:rPr>
          <w:rFonts w:cs="Arial"/>
        </w:rPr>
        <w:tab/>
      </w:r>
      <w:r w:rsidR="004A229E" w:rsidRPr="0006754B">
        <w:rPr>
          <w:rFonts w:cs="Arial"/>
        </w:rPr>
        <w:t>+49 /</w:t>
      </w:r>
      <w:r w:rsidRPr="0006754B">
        <w:rPr>
          <w:rFonts w:cs="Arial"/>
        </w:rPr>
        <w:t xml:space="preserve"> 89</w:t>
      </w:r>
      <w:r w:rsidR="004A229E" w:rsidRPr="0006754B">
        <w:rPr>
          <w:rFonts w:cs="Arial"/>
        </w:rPr>
        <w:t xml:space="preserve"> </w:t>
      </w:r>
      <w:r w:rsidRPr="0006754B">
        <w:rPr>
          <w:rFonts w:cs="Arial"/>
        </w:rPr>
        <w:t>/</w:t>
      </w:r>
      <w:r w:rsidR="004A229E" w:rsidRPr="0006754B">
        <w:rPr>
          <w:rFonts w:cs="Arial"/>
        </w:rPr>
        <w:t xml:space="preserve"> </w:t>
      </w:r>
      <w:r w:rsidRPr="0006754B">
        <w:rPr>
          <w:rFonts w:cs="Arial"/>
        </w:rPr>
        <w:t>8 1 80 3</w:t>
      </w:r>
      <w:r w:rsidR="005803E1" w:rsidRPr="0006754B">
        <w:rPr>
          <w:rFonts w:cs="Arial"/>
        </w:rPr>
        <w:t xml:space="preserve"> </w:t>
      </w:r>
      <w:r w:rsidRPr="0006754B">
        <w:rPr>
          <w:rFonts w:cs="Arial"/>
        </w:rPr>
        <w:t>-</w:t>
      </w:r>
      <w:r w:rsidR="005803E1" w:rsidRPr="0006754B">
        <w:rPr>
          <w:rFonts w:cs="Arial"/>
        </w:rPr>
        <w:t xml:space="preserve"> 12 14</w:t>
      </w:r>
    </w:p>
    <w:p w:rsidR="00952D80" w:rsidRPr="0006754B" w:rsidRDefault="00952D80" w:rsidP="00952D80">
      <w:pPr>
        <w:spacing w:after="0"/>
        <w:rPr>
          <w:rFonts w:cs="Arial"/>
        </w:rPr>
      </w:pPr>
      <w:r w:rsidRPr="0006754B">
        <w:rPr>
          <w:rFonts w:cs="Arial"/>
        </w:rPr>
        <w:t>Fax</w:t>
      </w:r>
      <w:r w:rsidRPr="0006754B">
        <w:rPr>
          <w:rFonts w:cs="Arial"/>
        </w:rPr>
        <w:tab/>
      </w:r>
      <w:r w:rsidR="004A229E" w:rsidRPr="0006754B">
        <w:rPr>
          <w:rFonts w:cs="Arial"/>
        </w:rPr>
        <w:t xml:space="preserve">+49 / 89 / </w:t>
      </w:r>
      <w:r w:rsidRPr="0006754B">
        <w:rPr>
          <w:rFonts w:cs="Arial"/>
        </w:rPr>
        <w:t>8 1 80 3</w:t>
      </w:r>
      <w:r w:rsidR="005803E1" w:rsidRPr="0006754B">
        <w:rPr>
          <w:rFonts w:cs="Arial"/>
        </w:rPr>
        <w:t xml:space="preserve"> </w:t>
      </w:r>
      <w:r w:rsidRPr="0006754B">
        <w:rPr>
          <w:rFonts w:cs="Arial"/>
        </w:rPr>
        <w:t>-</w:t>
      </w:r>
      <w:r w:rsidR="005803E1" w:rsidRPr="0006754B">
        <w:rPr>
          <w:rFonts w:cs="Arial"/>
        </w:rPr>
        <w:t xml:space="preserve"> 2</w:t>
      </w:r>
      <w:r w:rsidRPr="0006754B">
        <w:rPr>
          <w:rFonts w:cs="Arial"/>
        </w:rPr>
        <w:t xml:space="preserve">2 </w:t>
      </w:r>
      <w:r w:rsidR="005803E1" w:rsidRPr="0006754B">
        <w:rPr>
          <w:rFonts w:cs="Arial"/>
        </w:rPr>
        <w:t>14</w:t>
      </w:r>
    </w:p>
    <w:p w:rsidR="00952D80" w:rsidRPr="0006754B" w:rsidRDefault="005803E1" w:rsidP="00952D80">
      <w:pPr>
        <w:spacing w:after="0"/>
        <w:rPr>
          <w:rFonts w:cs="Arial"/>
        </w:rPr>
      </w:pPr>
      <w:r w:rsidRPr="0006754B">
        <w:rPr>
          <w:rFonts w:cs="Arial"/>
        </w:rPr>
        <w:br/>
      </w:r>
      <w:r w:rsidR="00952D80" w:rsidRPr="0006754B">
        <w:rPr>
          <w:rFonts w:cs="Arial"/>
        </w:rPr>
        <w:tab/>
        <w:t>michael.klocke@tebis.com</w:t>
      </w:r>
    </w:p>
    <w:p w:rsidR="00952D80" w:rsidRPr="0006754B" w:rsidRDefault="00952D80" w:rsidP="00952D80">
      <w:pPr>
        <w:spacing w:after="0"/>
        <w:rPr>
          <w:rFonts w:cs="Arial"/>
        </w:rPr>
      </w:pPr>
      <w:r w:rsidRPr="0006754B">
        <w:rPr>
          <w:rFonts w:cs="Arial"/>
        </w:rPr>
        <w:tab/>
        <w:t>www.tebis.com</w:t>
      </w:r>
    </w:p>
    <w:p w:rsidR="00952D80" w:rsidRPr="0006754B" w:rsidRDefault="00952D80" w:rsidP="00952D80">
      <w:pPr>
        <w:rPr>
          <w:rFonts w:cs="Arial"/>
        </w:rPr>
      </w:pPr>
    </w:p>
    <w:p w:rsidR="00476DD9" w:rsidRPr="0006754B" w:rsidRDefault="00476DD9" w:rsidP="00952D80">
      <w:pPr>
        <w:rPr>
          <w:rFonts w:cs="Arial"/>
        </w:rPr>
      </w:pPr>
    </w:p>
    <w:p w:rsidR="00952D80" w:rsidRPr="0006754B" w:rsidRDefault="00952D80" w:rsidP="00952D80">
      <w:pPr>
        <w:rPr>
          <w:rFonts w:cs="Arial"/>
        </w:rPr>
      </w:pPr>
      <w:r w:rsidRPr="0006754B">
        <w:rPr>
          <w:rFonts w:cs="Arial"/>
        </w:rPr>
        <w:t>Wir freuen uns, wenn Sie diese Informationen Ihren Lesern übermitteln und uns ein Belegexemplar zusenden.</w:t>
      </w:r>
    </w:p>
    <w:p w:rsidR="00A9774F" w:rsidRPr="00A9774F" w:rsidRDefault="007313F6" w:rsidP="00A9774F">
      <w:pPr>
        <w:spacing w:after="0"/>
        <w:outlineLvl w:val="0"/>
        <w:rPr>
          <w:rFonts w:cs="Arial"/>
          <w:b/>
          <w:noProof/>
          <w:kern w:val="32"/>
          <w:sz w:val="32"/>
          <w:szCs w:val="32"/>
        </w:rPr>
      </w:pPr>
      <w:r w:rsidRPr="0006754B">
        <w:rPr>
          <w:rFonts w:cs="Arial"/>
        </w:rPr>
        <w:br w:type="page"/>
      </w:r>
      <w:r w:rsidR="00A9774F" w:rsidRPr="00A9774F">
        <w:rPr>
          <w:rFonts w:cs="Arial"/>
          <w:b/>
          <w:noProof/>
          <w:kern w:val="32"/>
          <w:sz w:val="32"/>
          <w:szCs w:val="32"/>
        </w:rPr>
        <w:lastRenderedPageBreak/>
        <w:t>Tebis liefert Version 4.0 Release 7 aus</w:t>
      </w:r>
    </w:p>
    <w:p w:rsidR="00C654EC" w:rsidRPr="00376F51" w:rsidRDefault="00C654EC" w:rsidP="0035452F">
      <w:pPr>
        <w:pStyle w:val="PlainText"/>
        <w:spacing w:line="360" w:lineRule="auto"/>
        <w:rPr>
          <w:rFonts w:ascii="Arial" w:hAnsi="Arial" w:cs="Arial"/>
          <w:b/>
          <w:bCs/>
          <w:sz w:val="22"/>
          <w:szCs w:val="22"/>
          <w:lang w:val="de-DE"/>
        </w:rPr>
      </w:pPr>
    </w:p>
    <w:p w:rsidR="0096259A" w:rsidRDefault="0096259A" w:rsidP="0096259A">
      <w:pPr>
        <w:pStyle w:val="PlainText"/>
        <w:rPr>
          <w:rFonts w:ascii="Arial" w:hAnsi="Arial" w:cs="Arial"/>
          <w:b/>
          <w:bCs/>
          <w:sz w:val="24"/>
          <w:szCs w:val="24"/>
          <w:lang w:val="de-DE"/>
        </w:rPr>
      </w:pPr>
      <w:r w:rsidRPr="005E22AD">
        <w:rPr>
          <w:rFonts w:ascii="Arial" w:hAnsi="Arial" w:cs="Arial"/>
          <w:b/>
          <w:bCs/>
          <w:sz w:val="24"/>
          <w:szCs w:val="24"/>
          <w:u w:val="single"/>
          <w:lang w:val="de-DE"/>
        </w:rPr>
        <w:t xml:space="preserve">Martinsried, </w:t>
      </w:r>
      <w:r>
        <w:rPr>
          <w:rFonts w:ascii="Arial" w:hAnsi="Arial" w:cs="Arial"/>
          <w:b/>
          <w:bCs/>
          <w:sz w:val="24"/>
          <w:szCs w:val="24"/>
          <w:u w:val="single"/>
          <w:lang w:val="de-DE"/>
        </w:rPr>
        <w:t xml:space="preserve">12. März </w:t>
      </w:r>
      <w:r w:rsidRPr="005E22AD">
        <w:rPr>
          <w:rFonts w:ascii="Arial" w:hAnsi="Arial" w:cs="Arial"/>
          <w:b/>
          <w:bCs/>
          <w:sz w:val="24"/>
          <w:szCs w:val="24"/>
          <w:u w:val="single"/>
          <w:lang w:val="de-DE"/>
        </w:rPr>
        <w:t>201</w:t>
      </w:r>
      <w:r>
        <w:rPr>
          <w:rFonts w:ascii="Arial" w:hAnsi="Arial" w:cs="Arial"/>
          <w:b/>
          <w:bCs/>
          <w:sz w:val="24"/>
          <w:szCs w:val="24"/>
          <w:u w:val="single"/>
          <w:lang w:val="de-DE"/>
        </w:rPr>
        <w:t>9</w:t>
      </w:r>
      <w:r w:rsidRPr="00376F51">
        <w:rPr>
          <w:rFonts w:ascii="Arial" w:hAnsi="Arial" w:cs="Arial"/>
          <w:b/>
          <w:bCs/>
          <w:sz w:val="24"/>
          <w:szCs w:val="24"/>
          <w:lang w:val="de-DE"/>
        </w:rPr>
        <w:t xml:space="preserve"> –</w:t>
      </w:r>
      <w:r>
        <w:rPr>
          <w:rFonts w:ascii="Arial" w:hAnsi="Arial" w:cs="Arial"/>
          <w:b/>
          <w:bCs/>
          <w:sz w:val="24"/>
          <w:szCs w:val="24"/>
          <w:lang w:val="de-DE"/>
        </w:rPr>
        <w:t xml:space="preserve"> </w:t>
      </w:r>
      <w:r w:rsidRPr="00376F51">
        <w:rPr>
          <w:rFonts w:ascii="Arial" w:hAnsi="Arial" w:cs="Arial"/>
          <w:b/>
          <w:bCs/>
          <w:sz w:val="24"/>
          <w:szCs w:val="24"/>
          <w:lang w:val="de-DE"/>
        </w:rPr>
        <w:t xml:space="preserve">Tebis, Spezialist für CAD/CAM- und MES-Prozesslösungen im Modell-, Werkzeug- und Formenbau, </w:t>
      </w:r>
      <w:r>
        <w:rPr>
          <w:rFonts w:ascii="Arial" w:hAnsi="Arial" w:cs="Arial"/>
          <w:b/>
          <w:bCs/>
          <w:sz w:val="24"/>
          <w:szCs w:val="24"/>
          <w:lang w:val="de-DE"/>
        </w:rPr>
        <w:t>kündigt Release 7 seiner</w:t>
      </w:r>
      <w:r w:rsidRPr="00376F51">
        <w:rPr>
          <w:rFonts w:ascii="Arial" w:hAnsi="Arial" w:cs="Arial"/>
          <w:b/>
          <w:bCs/>
          <w:sz w:val="24"/>
          <w:szCs w:val="24"/>
          <w:lang w:val="de-DE"/>
        </w:rPr>
        <w:t xml:space="preserve"> CAD/CAM-Software </w:t>
      </w:r>
      <w:r>
        <w:rPr>
          <w:rFonts w:ascii="Arial" w:hAnsi="Arial" w:cs="Arial"/>
          <w:b/>
          <w:bCs/>
          <w:sz w:val="24"/>
          <w:szCs w:val="24"/>
          <w:lang w:val="de-DE"/>
        </w:rPr>
        <w:t>an, die eine Vielzahl an neuen Funktionen enthält</w:t>
      </w:r>
      <w:r w:rsidRPr="00376F51">
        <w:rPr>
          <w:rFonts w:ascii="Arial" w:hAnsi="Arial" w:cs="Arial"/>
          <w:b/>
          <w:bCs/>
          <w:sz w:val="24"/>
          <w:szCs w:val="24"/>
          <w:lang w:val="de-DE"/>
        </w:rPr>
        <w:t>.</w:t>
      </w:r>
      <w:r>
        <w:rPr>
          <w:rFonts w:ascii="Arial" w:hAnsi="Arial" w:cs="Arial"/>
          <w:b/>
          <w:bCs/>
          <w:sz w:val="24"/>
          <w:szCs w:val="24"/>
          <w:lang w:val="de-DE"/>
        </w:rPr>
        <w:t xml:space="preserve"> Zu den Highlights zählen neue Entwicklungen im Bereich des 5-achsigen Simultanfräsens, eine noch bessere Oberflächenqualität sowie mehr Bedienkomfort für den Anwender. Tebis 4.0 Release 7 wird </w:t>
      </w:r>
      <w:r w:rsidR="00336699">
        <w:rPr>
          <w:rFonts w:ascii="Arial" w:hAnsi="Arial" w:cs="Arial"/>
          <w:b/>
          <w:bCs/>
          <w:sz w:val="24"/>
          <w:szCs w:val="24"/>
          <w:lang w:val="de-DE"/>
        </w:rPr>
        <w:t>aller Voraussicht nach ab Ende März</w:t>
      </w:r>
      <w:r>
        <w:rPr>
          <w:rFonts w:ascii="Arial" w:hAnsi="Arial" w:cs="Arial"/>
          <w:b/>
          <w:bCs/>
          <w:sz w:val="24"/>
          <w:szCs w:val="24"/>
          <w:lang w:val="de-DE"/>
        </w:rPr>
        <w:t xml:space="preserve"> ausgeliefert. </w:t>
      </w:r>
    </w:p>
    <w:p w:rsidR="0096259A" w:rsidRPr="00E638AA" w:rsidRDefault="0096259A" w:rsidP="0096259A">
      <w:pPr>
        <w:pStyle w:val="intro"/>
        <w:shd w:val="clear" w:color="auto" w:fill="FFFFFF"/>
        <w:rPr>
          <w:rFonts w:ascii="Arial" w:hAnsi="Arial" w:cs="Arial"/>
          <w:u w:val="single"/>
          <w:shd w:val="clear" w:color="auto" w:fill="FFFFFF"/>
          <w:lang w:eastAsia="x-none"/>
        </w:rPr>
      </w:pPr>
      <w:r>
        <w:rPr>
          <w:rFonts w:ascii="Arial" w:hAnsi="Arial" w:cs="Arial"/>
          <w:u w:val="single"/>
          <w:shd w:val="clear" w:color="auto" w:fill="FFFFFF"/>
          <w:lang w:eastAsia="x-none"/>
        </w:rPr>
        <w:t>Verbesserte NC-Genauigkeit für eine unschlagbare Fräsqualität</w:t>
      </w:r>
    </w:p>
    <w:p w:rsidR="0096259A" w:rsidRPr="007271A6" w:rsidRDefault="0096259A" w:rsidP="0096259A">
      <w:pPr>
        <w:pStyle w:val="intro"/>
        <w:shd w:val="clear" w:color="auto" w:fill="FFFFFF"/>
        <w:rPr>
          <w:rFonts w:ascii="Arial" w:hAnsi="Arial" w:cs="Arial"/>
          <w:shd w:val="clear" w:color="auto" w:fill="FFFFFF"/>
          <w:lang w:eastAsia="x-none"/>
        </w:rPr>
      </w:pPr>
      <w:r w:rsidRPr="007271A6">
        <w:rPr>
          <w:rFonts w:ascii="Arial" w:hAnsi="Arial" w:cs="Arial"/>
          <w:shd w:val="clear" w:color="auto" w:fill="FFFFFF"/>
          <w:lang w:eastAsia="x-none"/>
        </w:rPr>
        <w:t xml:space="preserve">Helmut Vergin, Produktmanager bei der Tebis AG in Martinsried für alle Themen im Bereich CAM und für Automatisierungsprozesse, kommentiert: „Unsere Kunden bestätigen es uns immer wieder: In Sachen Stabilität und Oberflächenqualität kann uns so schnell niemand das Wasser reichen. Mit der Release 7 haben wir die Messlatte noch einmal deutlich höher gehängt und unsere NC-Genauigkeit weiter optimiert. Der Kunde kann sich damit auch bei wachsenden Anforderungen sicher sein, dass seine Fräsergebnisse stets eine Top-Qualität aufweisen.“ </w:t>
      </w:r>
    </w:p>
    <w:p w:rsidR="0096259A" w:rsidRPr="007271A6" w:rsidRDefault="0096259A" w:rsidP="0096259A">
      <w:pPr>
        <w:pStyle w:val="intro"/>
        <w:shd w:val="clear" w:color="auto" w:fill="FFFFFF"/>
        <w:rPr>
          <w:rFonts w:ascii="Arial" w:hAnsi="Arial" w:cs="Arial"/>
          <w:shd w:val="clear" w:color="auto" w:fill="FFFFFF"/>
          <w:lang w:eastAsia="x-none"/>
        </w:rPr>
      </w:pPr>
      <w:r w:rsidRPr="007271A6">
        <w:rPr>
          <w:rFonts w:ascii="Arial" w:hAnsi="Arial" w:cs="Arial"/>
          <w:shd w:val="clear" w:color="auto" w:fill="FFFFFF"/>
          <w:lang w:eastAsia="x-none"/>
        </w:rPr>
        <w:t>Die wichtigsten weiteren Neuerungen und Erweiterungen der Release 7 im Überblick:</w:t>
      </w:r>
    </w:p>
    <w:p w:rsidR="00230D95" w:rsidRDefault="005E7EFB" w:rsidP="00E638AA">
      <w:pPr>
        <w:pStyle w:val="intro"/>
        <w:shd w:val="clear" w:color="auto" w:fill="FFFFFF"/>
        <w:rPr>
          <w:rFonts w:ascii="Arial" w:hAnsi="Arial" w:cs="Arial"/>
          <w:u w:val="single"/>
          <w:shd w:val="clear" w:color="auto" w:fill="FFFFFF"/>
          <w:lang w:eastAsia="x-none"/>
        </w:rPr>
      </w:pPr>
      <w:r>
        <w:rPr>
          <w:rFonts w:ascii="Arial" w:hAnsi="Arial" w:cs="Arial"/>
          <w:u w:val="single"/>
          <w:shd w:val="clear" w:color="auto" w:fill="FFFFFF"/>
          <w:lang w:eastAsia="x-none"/>
        </w:rPr>
        <w:t>5-Achs-</w:t>
      </w:r>
      <w:r w:rsidR="0096259A">
        <w:rPr>
          <w:rFonts w:ascii="Arial" w:hAnsi="Arial" w:cs="Arial"/>
          <w:u w:val="single"/>
          <w:shd w:val="clear" w:color="auto" w:fill="FFFFFF"/>
          <w:lang w:eastAsia="x-none"/>
        </w:rPr>
        <w:t>Entgraten</w:t>
      </w:r>
      <w:r w:rsidR="00BF332D">
        <w:rPr>
          <w:rFonts w:ascii="Arial" w:hAnsi="Arial" w:cs="Arial"/>
          <w:u w:val="single"/>
          <w:shd w:val="clear" w:color="auto" w:fill="FFFFFF"/>
          <w:lang w:eastAsia="x-none"/>
        </w:rPr>
        <w:t>*</w:t>
      </w:r>
    </w:p>
    <w:p w:rsidR="002E42C4" w:rsidRDefault="002E42C4">
      <w:pPr>
        <w:pStyle w:val="intro"/>
        <w:shd w:val="clear" w:color="auto" w:fill="FFFFFF"/>
        <w:rPr>
          <w:rFonts w:ascii="Arial" w:hAnsi="Arial" w:cs="Arial"/>
          <w:shd w:val="clear" w:color="auto" w:fill="FFFFFF"/>
          <w:lang w:eastAsia="x-none"/>
        </w:rPr>
      </w:pPr>
      <w:r w:rsidRPr="002E42C4">
        <w:rPr>
          <w:rFonts w:ascii="Arial" w:hAnsi="Arial" w:cs="Arial"/>
          <w:shd w:val="clear" w:color="auto" w:fill="FFFFFF"/>
          <w:lang w:eastAsia="x-none"/>
        </w:rPr>
        <w:t>Eine neue CAM-Funktion ermöglicht das mehrachsige Entgraten scharfer Bauteilkanten. Diese ist genau auf die entsprechende CAD-Aufbereitungsfunktion abgestimmt</w:t>
      </w:r>
      <w:r w:rsidR="0096259A">
        <w:rPr>
          <w:rFonts w:ascii="Arial" w:hAnsi="Arial" w:cs="Arial"/>
          <w:shd w:val="clear" w:color="auto" w:fill="FFFFFF"/>
          <w:lang w:eastAsia="x-none"/>
        </w:rPr>
        <w:t>. Die</w:t>
      </w:r>
      <w:r w:rsidR="00BF332D">
        <w:rPr>
          <w:rFonts w:ascii="Arial" w:hAnsi="Arial" w:cs="Arial"/>
          <w:shd w:val="clear" w:color="auto" w:fill="FFFFFF"/>
          <w:lang w:eastAsia="x-none"/>
        </w:rPr>
        <w:t xml:space="preserve"> Funktion</w:t>
      </w:r>
      <w:r w:rsidR="0096259A">
        <w:rPr>
          <w:rFonts w:ascii="Arial" w:hAnsi="Arial" w:cs="Arial"/>
          <w:shd w:val="clear" w:color="auto" w:fill="FFFFFF"/>
          <w:lang w:eastAsia="x-none"/>
        </w:rPr>
        <w:t xml:space="preserve"> erkennt alle scharfen Kanten in einem Bauteil automatisch. Bohrungen, die gesenkt werden, können dabei auf Wunsch ausgespart werden. Zur optimalen Vorbereitung der einfachen </w:t>
      </w:r>
      <w:proofErr w:type="spellStart"/>
      <w:r w:rsidR="0096259A">
        <w:rPr>
          <w:rFonts w:ascii="Arial" w:hAnsi="Arial" w:cs="Arial"/>
          <w:shd w:val="clear" w:color="auto" w:fill="FFFFFF"/>
          <w:lang w:eastAsia="x-none"/>
        </w:rPr>
        <w:t>Entgrat</w:t>
      </w:r>
      <w:proofErr w:type="spellEnd"/>
      <w:r w:rsidR="0096259A">
        <w:rPr>
          <w:rFonts w:ascii="Arial" w:hAnsi="Arial" w:cs="Arial"/>
          <w:shd w:val="clear" w:color="auto" w:fill="FFFFFF"/>
          <w:lang w:eastAsia="x-none"/>
        </w:rPr>
        <w:t>-Bearbeitung mit NC-Schablonen legt die Software die erzeugten Kantenflächen strukturiert ab. D</w:t>
      </w:r>
      <w:r w:rsidRPr="002E42C4">
        <w:rPr>
          <w:rFonts w:ascii="Arial" w:hAnsi="Arial" w:cs="Arial"/>
          <w:shd w:val="clear" w:color="auto" w:fill="FFFFFF"/>
          <w:lang w:eastAsia="x-none"/>
        </w:rPr>
        <w:t>ie Bauteilkanten werde</w:t>
      </w:r>
      <w:r>
        <w:rPr>
          <w:rFonts w:ascii="Arial" w:hAnsi="Arial" w:cs="Arial"/>
          <w:shd w:val="clear" w:color="auto" w:fill="FFFFFF"/>
          <w:lang w:eastAsia="x-none"/>
        </w:rPr>
        <w:t xml:space="preserve">n somit automatisch ausgewählt. Da sowohl die automatische Anstellungsermittlung als auch das automatische Ausweichen bei Schaft- und Halterkollisionen integriert ist, können Anwender so schnell und einfach praxisgerechte Werkzeugwege zum Entgraten erzeugen. Die neue CAM-Funktion eignet sich sowohl für </w:t>
      </w:r>
      <w:r w:rsidR="00F25B14">
        <w:rPr>
          <w:rFonts w:ascii="Arial" w:hAnsi="Arial" w:cs="Arial"/>
          <w:shd w:val="clear" w:color="auto" w:fill="FFFFFF"/>
          <w:lang w:eastAsia="x-none"/>
        </w:rPr>
        <w:t xml:space="preserve">Kugel- als auch für Kegelfräser. </w:t>
      </w:r>
    </w:p>
    <w:p w:rsidR="002E42C4" w:rsidRDefault="002002C0" w:rsidP="002E42C4">
      <w:pPr>
        <w:pStyle w:val="intro"/>
        <w:shd w:val="clear" w:color="auto" w:fill="FFFFFF"/>
        <w:rPr>
          <w:rFonts w:ascii="Arial" w:hAnsi="Arial" w:cs="Arial"/>
          <w:u w:val="single"/>
          <w:shd w:val="clear" w:color="auto" w:fill="FFFFFF"/>
          <w:lang w:eastAsia="x-none"/>
        </w:rPr>
      </w:pPr>
      <w:r w:rsidRPr="00552C47">
        <w:rPr>
          <w:rFonts w:ascii="Arial" w:hAnsi="Arial" w:cs="Arial"/>
          <w:u w:val="single"/>
          <w:shd w:val="clear" w:color="auto" w:fill="FFFFFF"/>
          <w:lang w:eastAsia="x-none"/>
        </w:rPr>
        <w:t>Arbeitsplanung</w:t>
      </w:r>
      <w:r>
        <w:rPr>
          <w:rFonts w:ascii="Arial" w:hAnsi="Arial" w:cs="Arial"/>
          <w:u w:val="single"/>
          <w:shd w:val="clear" w:color="auto" w:fill="FFFFFF"/>
          <w:lang w:eastAsia="x-none"/>
        </w:rPr>
        <w:t xml:space="preserve"> und </w:t>
      </w:r>
      <w:r w:rsidRPr="00552C47">
        <w:rPr>
          <w:rFonts w:ascii="Arial" w:hAnsi="Arial" w:cs="Arial"/>
          <w:u w:val="single"/>
          <w:shd w:val="clear" w:color="auto" w:fill="FFFFFF"/>
          <w:lang w:eastAsia="x-none"/>
        </w:rPr>
        <w:t>NC-Automatisierung</w:t>
      </w:r>
    </w:p>
    <w:p w:rsidR="002E42C4" w:rsidRDefault="002E42C4" w:rsidP="002E42C4">
      <w:pPr>
        <w:pStyle w:val="intro"/>
        <w:shd w:val="clear" w:color="auto" w:fill="FFFFFF"/>
        <w:rPr>
          <w:rFonts w:ascii="Arial" w:hAnsi="Arial" w:cs="Arial"/>
          <w:shd w:val="clear" w:color="auto" w:fill="FFFFFF"/>
          <w:lang w:eastAsia="x-none"/>
        </w:rPr>
      </w:pPr>
      <w:r w:rsidRPr="002E42C4">
        <w:rPr>
          <w:rFonts w:ascii="Arial" w:hAnsi="Arial" w:cs="Arial"/>
          <w:shd w:val="clear" w:color="auto" w:fill="FFFFFF"/>
          <w:lang w:eastAsia="x-none"/>
        </w:rPr>
        <w:t xml:space="preserve">Eine </w:t>
      </w:r>
      <w:r>
        <w:rPr>
          <w:rFonts w:ascii="Arial" w:hAnsi="Arial" w:cs="Arial"/>
          <w:shd w:val="clear" w:color="auto" w:fill="FFFFFF"/>
          <w:lang w:eastAsia="x-none"/>
        </w:rPr>
        <w:t>neue Sortieroption sorgt für eine n</w:t>
      </w:r>
      <w:r w:rsidR="00552C47">
        <w:rPr>
          <w:rFonts w:ascii="Arial" w:hAnsi="Arial" w:cs="Arial"/>
          <w:shd w:val="clear" w:color="auto" w:fill="FFFFFF"/>
          <w:lang w:eastAsia="x-none"/>
        </w:rPr>
        <w:t>och bessere Oberflächenqualität</w:t>
      </w:r>
      <w:r>
        <w:rPr>
          <w:rFonts w:ascii="Arial" w:hAnsi="Arial" w:cs="Arial"/>
          <w:shd w:val="clear" w:color="auto" w:fill="FFFFFF"/>
          <w:lang w:eastAsia="x-none"/>
        </w:rPr>
        <w:t>. Auf Wunsch können die Bahnen von außen nach innen oder auch von innen nach a</w:t>
      </w:r>
      <w:r w:rsidR="00552C47">
        <w:rPr>
          <w:rFonts w:ascii="Arial" w:hAnsi="Arial" w:cs="Arial"/>
          <w:shd w:val="clear" w:color="auto" w:fill="FFFFFF"/>
          <w:lang w:eastAsia="x-none"/>
        </w:rPr>
        <w:t>ußen sortiert werden. Achsparallele Bearbeitungen lassen sich damit optimal an die konkrete Aufgabenstellung anpassen</w:t>
      </w:r>
    </w:p>
    <w:p w:rsidR="00F25B14" w:rsidRDefault="00552C47" w:rsidP="002E42C4">
      <w:pPr>
        <w:pStyle w:val="intro"/>
        <w:shd w:val="clear" w:color="auto" w:fill="FFFFFF"/>
        <w:rPr>
          <w:rFonts w:ascii="Arial" w:hAnsi="Arial" w:cs="Arial"/>
          <w:shd w:val="clear" w:color="auto" w:fill="FFFFFF"/>
          <w:lang w:eastAsia="x-none"/>
        </w:rPr>
      </w:pPr>
      <w:r>
        <w:rPr>
          <w:rFonts w:ascii="Arial" w:hAnsi="Arial" w:cs="Arial"/>
          <w:shd w:val="clear" w:color="auto" w:fill="FFFFFF"/>
          <w:lang w:eastAsia="x-none"/>
        </w:rPr>
        <w:t>Release 7 wartet mit einer Restmaterial-Analyse auf, „die mitdenkt“: Sie zeigt das verbleibende Restmaterial auf der Basis von Werkzeugwegen in Form von Farbschattierungen an und verfügt zudem über eine neue Online-Messung. Anwender können jetzt bereits im Arbeitsplan auf ein entsprechendes Analyse-</w:t>
      </w:r>
      <w:r>
        <w:rPr>
          <w:rFonts w:ascii="Arial" w:hAnsi="Arial" w:cs="Arial"/>
          <w:shd w:val="clear" w:color="auto" w:fill="FFFFFF"/>
          <w:lang w:eastAsia="x-none"/>
        </w:rPr>
        <w:lastRenderedPageBreak/>
        <w:t>Ergebnis zugreifen. Damit lassen sich selbst komplexe Bauteile schnell und übersichtlich aufbereiten und die NC-Prog</w:t>
      </w:r>
      <w:r w:rsidR="00F25B14">
        <w:rPr>
          <w:rFonts w:ascii="Arial" w:hAnsi="Arial" w:cs="Arial"/>
          <w:shd w:val="clear" w:color="auto" w:fill="FFFFFF"/>
          <w:lang w:eastAsia="x-none"/>
        </w:rPr>
        <w:t>rammierung wird noch einfacher</w:t>
      </w:r>
      <w:r w:rsidR="00BF332D">
        <w:rPr>
          <w:rFonts w:ascii="Arial" w:hAnsi="Arial" w:cs="Arial"/>
          <w:shd w:val="clear" w:color="auto" w:fill="FFFFFF"/>
          <w:lang w:eastAsia="x-none"/>
        </w:rPr>
        <w:t>.</w:t>
      </w:r>
      <w:r w:rsidR="00F25B14">
        <w:rPr>
          <w:rFonts w:ascii="Arial" w:hAnsi="Arial" w:cs="Arial"/>
          <w:shd w:val="clear" w:color="auto" w:fill="FFFFFF"/>
          <w:lang w:eastAsia="x-none"/>
        </w:rPr>
        <w:t xml:space="preserve"> </w:t>
      </w:r>
    </w:p>
    <w:p w:rsidR="00635568" w:rsidRDefault="00635568" w:rsidP="002E42C4">
      <w:pPr>
        <w:pStyle w:val="intro"/>
        <w:shd w:val="clear" w:color="auto" w:fill="FFFFFF"/>
        <w:rPr>
          <w:rFonts w:ascii="Arial" w:hAnsi="Arial" w:cs="Arial"/>
          <w:shd w:val="clear" w:color="auto" w:fill="FFFFFF"/>
          <w:lang w:eastAsia="x-none"/>
        </w:rPr>
      </w:pPr>
      <w:r>
        <w:rPr>
          <w:rFonts w:ascii="Arial" w:hAnsi="Arial" w:cs="Arial"/>
          <w:shd w:val="clear" w:color="auto" w:fill="FFFFFF"/>
          <w:lang w:eastAsia="x-none"/>
        </w:rPr>
        <w:t xml:space="preserve">Release 7 bietet noch mehr Flexibilität bei der </w:t>
      </w:r>
      <w:r w:rsidR="0066247F">
        <w:rPr>
          <w:rFonts w:ascii="Arial" w:hAnsi="Arial" w:cs="Arial"/>
          <w:shd w:val="clear" w:color="auto" w:fill="FFFFFF"/>
          <w:lang w:eastAsia="x-none"/>
        </w:rPr>
        <w:t xml:space="preserve">Fertigung </w:t>
      </w:r>
      <w:r>
        <w:rPr>
          <w:rFonts w:ascii="Arial" w:hAnsi="Arial" w:cs="Arial"/>
          <w:shd w:val="clear" w:color="auto" w:fill="FFFFFF"/>
          <w:lang w:eastAsia="x-none"/>
        </w:rPr>
        <w:t xml:space="preserve">von </w:t>
      </w:r>
      <w:r w:rsidR="0066247F">
        <w:rPr>
          <w:rFonts w:ascii="Arial" w:hAnsi="Arial" w:cs="Arial"/>
          <w:shd w:val="clear" w:color="auto" w:fill="FFFFFF"/>
          <w:lang w:eastAsia="x-none"/>
        </w:rPr>
        <w:t xml:space="preserve">Features – parametrisch gespeicherten Bearbeitungsobjekten. </w:t>
      </w:r>
      <w:r>
        <w:rPr>
          <w:rFonts w:ascii="Arial" w:hAnsi="Arial" w:cs="Arial"/>
          <w:shd w:val="clear" w:color="auto" w:fill="FFFFFF"/>
          <w:lang w:eastAsia="x-none"/>
        </w:rPr>
        <w:t>Auf Wunsch können in der Feature-Verwaltung für Boden- und Flankenflächen jetzt bereits unterschiedliche</w:t>
      </w:r>
      <w:r w:rsidR="003E63D5">
        <w:rPr>
          <w:rFonts w:ascii="Arial" w:hAnsi="Arial" w:cs="Arial"/>
          <w:shd w:val="clear" w:color="auto" w:fill="FFFFFF"/>
          <w:lang w:eastAsia="x-none"/>
        </w:rPr>
        <w:t xml:space="preserve"> M</w:t>
      </w:r>
      <w:r>
        <w:rPr>
          <w:rFonts w:ascii="Arial" w:hAnsi="Arial" w:cs="Arial"/>
          <w:shd w:val="clear" w:color="auto" w:fill="FFFFFF"/>
          <w:lang w:eastAsia="x-none"/>
        </w:rPr>
        <w:t>erkmale wie z.B. Schlicht</w:t>
      </w:r>
      <w:r w:rsidR="003E63D5">
        <w:rPr>
          <w:rFonts w:ascii="Arial" w:hAnsi="Arial" w:cs="Arial"/>
          <w:shd w:val="clear" w:color="auto" w:fill="FFFFFF"/>
          <w:lang w:eastAsia="x-none"/>
        </w:rPr>
        <w:t>en</w:t>
      </w:r>
      <w:r>
        <w:rPr>
          <w:rFonts w:ascii="Arial" w:hAnsi="Arial" w:cs="Arial"/>
          <w:shd w:val="clear" w:color="auto" w:fill="FFFFFF"/>
          <w:lang w:eastAsia="x-none"/>
        </w:rPr>
        <w:t xml:space="preserve"> od</w:t>
      </w:r>
      <w:r w:rsidR="001A024B">
        <w:rPr>
          <w:rFonts w:ascii="Arial" w:hAnsi="Arial" w:cs="Arial"/>
          <w:shd w:val="clear" w:color="auto" w:fill="FFFFFF"/>
          <w:lang w:eastAsia="x-none"/>
        </w:rPr>
        <w:t>e</w:t>
      </w:r>
      <w:r w:rsidR="003E63D5">
        <w:rPr>
          <w:rFonts w:ascii="Arial" w:hAnsi="Arial" w:cs="Arial"/>
          <w:shd w:val="clear" w:color="auto" w:fill="FFFFFF"/>
          <w:lang w:eastAsia="x-none"/>
        </w:rPr>
        <w:t>r</w:t>
      </w:r>
      <w:r w:rsidR="001A024B">
        <w:rPr>
          <w:rFonts w:ascii="Arial" w:hAnsi="Arial" w:cs="Arial"/>
          <w:shd w:val="clear" w:color="auto" w:fill="FFFFFF"/>
          <w:lang w:eastAsia="x-none"/>
        </w:rPr>
        <w:t xml:space="preserve"> Schrup</w:t>
      </w:r>
      <w:r w:rsidR="003E63D5">
        <w:rPr>
          <w:rFonts w:ascii="Arial" w:hAnsi="Arial" w:cs="Arial"/>
          <w:shd w:val="clear" w:color="auto" w:fill="FFFFFF"/>
          <w:lang w:eastAsia="x-none"/>
        </w:rPr>
        <w:t>pen</w:t>
      </w:r>
      <w:r w:rsidR="001A024B">
        <w:rPr>
          <w:rFonts w:ascii="Arial" w:hAnsi="Arial" w:cs="Arial"/>
          <w:shd w:val="clear" w:color="auto" w:fill="FFFFFF"/>
          <w:lang w:eastAsia="x-none"/>
        </w:rPr>
        <w:t xml:space="preserve"> festgelegt werden</w:t>
      </w:r>
      <w:r>
        <w:rPr>
          <w:rFonts w:ascii="Arial" w:hAnsi="Arial" w:cs="Arial"/>
          <w:shd w:val="clear" w:color="auto" w:fill="FFFFFF"/>
          <w:lang w:eastAsia="x-none"/>
        </w:rPr>
        <w:t xml:space="preserve">. Außerdem ist die automatische Bohrungserkennung weiter optimiert worden. Für Bohrungen lassen sich minimale Durchmesser definieren. So legen die Anwender gezielt fest, welche Bohrungen sie als Bearbeitungs-Features einsetzen wollen. </w:t>
      </w:r>
    </w:p>
    <w:p w:rsidR="00635568" w:rsidRPr="00635568" w:rsidRDefault="00635568" w:rsidP="002E42C4">
      <w:pPr>
        <w:pStyle w:val="intro"/>
        <w:shd w:val="clear" w:color="auto" w:fill="FFFFFF"/>
        <w:rPr>
          <w:rFonts w:ascii="Arial" w:hAnsi="Arial" w:cs="Arial"/>
          <w:u w:val="single"/>
          <w:shd w:val="clear" w:color="auto" w:fill="FFFFFF"/>
          <w:lang w:eastAsia="x-none"/>
        </w:rPr>
      </w:pPr>
      <w:proofErr w:type="spellStart"/>
      <w:r w:rsidRPr="00635568">
        <w:rPr>
          <w:rFonts w:ascii="Arial" w:hAnsi="Arial" w:cs="Arial"/>
          <w:u w:val="single"/>
          <w:shd w:val="clear" w:color="auto" w:fill="FFFFFF"/>
          <w:lang w:eastAsia="x-none"/>
        </w:rPr>
        <w:t>Beschnittfräsen</w:t>
      </w:r>
      <w:proofErr w:type="spellEnd"/>
      <w:r w:rsidRPr="00635568">
        <w:rPr>
          <w:rFonts w:ascii="Arial" w:hAnsi="Arial" w:cs="Arial"/>
          <w:u w:val="single"/>
          <w:shd w:val="clear" w:color="auto" w:fill="FFFFFF"/>
          <w:lang w:eastAsia="x-none"/>
        </w:rPr>
        <w:t xml:space="preserve"> und Laserschneiden</w:t>
      </w:r>
    </w:p>
    <w:p w:rsidR="00552C47" w:rsidRDefault="002D7F59" w:rsidP="002E42C4">
      <w:pPr>
        <w:pStyle w:val="intro"/>
        <w:shd w:val="clear" w:color="auto" w:fill="FFFFFF"/>
        <w:rPr>
          <w:rFonts w:ascii="Arial" w:hAnsi="Arial" w:cs="Arial"/>
          <w:shd w:val="clear" w:color="auto" w:fill="FFFFFF"/>
          <w:lang w:eastAsia="x-none"/>
        </w:rPr>
      </w:pPr>
      <w:r>
        <w:rPr>
          <w:rFonts w:ascii="Arial" w:hAnsi="Arial" w:cs="Arial"/>
          <w:shd w:val="clear" w:color="auto" w:fill="FFFFFF"/>
          <w:lang w:eastAsia="x-none"/>
        </w:rPr>
        <w:t xml:space="preserve">Für eine noch schnellere NC-Bearbeitung beim </w:t>
      </w:r>
      <w:proofErr w:type="spellStart"/>
      <w:r>
        <w:rPr>
          <w:rFonts w:ascii="Arial" w:hAnsi="Arial" w:cs="Arial"/>
          <w:shd w:val="clear" w:color="auto" w:fill="FFFFFF"/>
          <w:lang w:eastAsia="x-none"/>
        </w:rPr>
        <w:t>Beschnittfräsen</w:t>
      </w:r>
      <w:proofErr w:type="spellEnd"/>
      <w:r>
        <w:rPr>
          <w:rFonts w:ascii="Arial" w:hAnsi="Arial" w:cs="Arial"/>
          <w:shd w:val="clear" w:color="auto" w:fill="FFFFFF"/>
          <w:lang w:eastAsia="x-none"/>
        </w:rPr>
        <w:t xml:space="preserve"> und beim Laserschneiden sorgen in Release 7 zahlreiche ausgeklügelte Stellschrauben. Dazu zählt etwa die Tatsache, dass nun kreisförmige Eilgangverbindungen verwendet werden, die im Vergleich zum herkömmlichen Verfahren wesentlich weniger NC-Punkte erforderlich machen. Beim Übergang vom </w:t>
      </w:r>
      <w:proofErr w:type="spellStart"/>
      <w:r>
        <w:rPr>
          <w:rFonts w:ascii="Arial" w:hAnsi="Arial" w:cs="Arial"/>
          <w:shd w:val="clear" w:color="auto" w:fill="FFFFFF"/>
          <w:lang w:eastAsia="x-none"/>
        </w:rPr>
        <w:t>Eilgang</w:t>
      </w:r>
      <w:proofErr w:type="spellEnd"/>
      <w:r>
        <w:rPr>
          <w:rFonts w:ascii="Arial" w:hAnsi="Arial" w:cs="Arial"/>
          <w:shd w:val="clear" w:color="auto" w:fill="FFFFFF"/>
          <w:lang w:eastAsia="x-none"/>
        </w:rPr>
        <w:t xml:space="preserve"> zum Vorschub lässt sich zudem ein separater Tauchvorschub einstellen – damit können Anwender die NC-Programme ganz flexibel an die Bearbeitungssituation anpassen. </w:t>
      </w:r>
    </w:p>
    <w:p w:rsidR="002D7F59" w:rsidRPr="0077017C" w:rsidRDefault="0077017C" w:rsidP="002E42C4">
      <w:pPr>
        <w:pStyle w:val="intro"/>
        <w:shd w:val="clear" w:color="auto" w:fill="FFFFFF"/>
        <w:rPr>
          <w:rFonts w:ascii="Arial" w:hAnsi="Arial" w:cs="Arial"/>
          <w:u w:val="single"/>
          <w:shd w:val="clear" w:color="auto" w:fill="FFFFFF"/>
          <w:lang w:eastAsia="x-none"/>
        </w:rPr>
      </w:pPr>
      <w:r w:rsidRPr="0077017C">
        <w:rPr>
          <w:rFonts w:ascii="Arial" w:hAnsi="Arial" w:cs="Arial"/>
          <w:u w:val="single"/>
          <w:shd w:val="clear" w:color="auto" w:fill="FFFFFF"/>
          <w:lang w:eastAsia="x-none"/>
        </w:rPr>
        <w:t>Maschinentechnik</w:t>
      </w:r>
    </w:p>
    <w:p w:rsidR="001A024B" w:rsidRDefault="0077017C" w:rsidP="002E42C4">
      <w:pPr>
        <w:pStyle w:val="intro"/>
        <w:shd w:val="clear" w:color="auto" w:fill="FFFFFF"/>
        <w:rPr>
          <w:rFonts w:ascii="Arial" w:hAnsi="Arial" w:cs="Arial"/>
          <w:shd w:val="clear" w:color="auto" w:fill="FFFFFF"/>
          <w:lang w:eastAsia="x-none"/>
        </w:rPr>
      </w:pPr>
      <w:r>
        <w:rPr>
          <w:rFonts w:ascii="Arial" w:hAnsi="Arial" w:cs="Arial"/>
          <w:shd w:val="clear" w:color="auto" w:fill="FFFFFF"/>
          <w:lang w:eastAsia="x-none"/>
        </w:rPr>
        <w:t xml:space="preserve">In Release 7 ermöglicht die Werkzeugbibliothek mit ihrer erweiterten Namensautomatik eine spürbar vereinfachte Werkzeugverwaltung. Zu den erweiterten Eigenschaften in der automatischen Namensvergabe zählen etwa Gewindetyp und </w:t>
      </w:r>
      <w:proofErr w:type="spellStart"/>
      <w:r>
        <w:rPr>
          <w:rFonts w:ascii="Arial" w:hAnsi="Arial" w:cs="Arial"/>
          <w:shd w:val="clear" w:color="auto" w:fill="FFFFFF"/>
          <w:lang w:eastAsia="x-none"/>
        </w:rPr>
        <w:t>Schneidenanzahl</w:t>
      </w:r>
      <w:proofErr w:type="spellEnd"/>
      <w:r>
        <w:rPr>
          <w:rFonts w:ascii="Arial" w:hAnsi="Arial" w:cs="Arial"/>
          <w:shd w:val="clear" w:color="auto" w:fill="FFFFFF"/>
          <w:lang w:eastAsia="x-none"/>
        </w:rPr>
        <w:t xml:space="preserve"> oder auch Ausspannlänge und Einsatztiefe des Komplettwerkzeugs. </w:t>
      </w:r>
    </w:p>
    <w:p w:rsidR="0077017C" w:rsidRDefault="0077017C" w:rsidP="002E42C4">
      <w:pPr>
        <w:pStyle w:val="intro"/>
        <w:shd w:val="clear" w:color="auto" w:fill="FFFFFF"/>
        <w:rPr>
          <w:rFonts w:ascii="Arial" w:hAnsi="Arial" w:cs="Arial"/>
          <w:shd w:val="clear" w:color="auto" w:fill="FFFFFF"/>
          <w:lang w:eastAsia="x-none"/>
        </w:rPr>
      </w:pPr>
      <w:r>
        <w:rPr>
          <w:rFonts w:ascii="Arial" w:hAnsi="Arial" w:cs="Arial"/>
          <w:shd w:val="clear" w:color="auto" w:fill="FFFFFF"/>
          <w:lang w:eastAsia="x-none"/>
        </w:rPr>
        <w:t xml:space="preserve">Die Messzyklen zur Werkzeugvermessung komplexer </w:t>
      </w:r>
      <w:proofErr w:type="spellStart"/>
      <w:r>
        <w:rPr>
          <w:rFonts w:ascii="Arial" w:hAnsi="Arial" w:cs="Arial"/>
          <w:shd w:val="clear" w:color="auto" w:fill="FFFFFF"/>
          <w:lang w:eastAsia="x-none"/>
        </w:rPr>
        <w:t>Schneidengeometrien</w:t>
      </w:r>
      <w:proofErr w:type="spellEnd"/>
      <w:r>
        <w:rPr>
          <w:rFonts w:ascii="Arial" w:hAnsi="Arial" w:cs="Arial"/>
          <w:shd w:val="clear" w:color="auto" w:fill="FFFFFF"/>
          <w:lang w:eastAsia="x-none"/>
        </w:rPr>
        <w:t xml:space="preserve"> werden in Release 7 automatisch aufgerufen</w:t>
      </w:r>
      <w:r w:rsidR="00BF332D">
        <w:rPr>
          <w:rFonts w:ascii="Arial" w:hAnsi="Arial" w:cs="Arial"/>
          <w:shd w:val="clear" w:color="auto" w:fill="FFFFFF"/>
          <w:lang w:eastAsia="x-none"/>
        </w:rPr>
        <w:t>. N</w:t>
      </w:r>
      <w:r>
        <w:rPr>
          <w:rFonts w:ascii="Arial" w:hAnsi="Arial" w:cs="Arial"/>
          <w:shd w:val="clear" w:color="auto" w:fill="FFFFFF"/>
          <w:lang w:eastAsia="x-none"/>
        </w:rPr>
        <w:t xml:space="preserve">achträgliches manuelles Editieren und der damit verbundene Zeitaufwand entfallen damit.  </w:t>
      </w:r>
    </w:p>
    <w:p w:rsidR="00D01E17" w:rsidRPr="00D01E17" w:rsidRDefault="0066247F" w:rsidP="002E42C4">
      <w:pPr>
        <w:pStyle w:val="intro"/>
        <w:shd w:val="clear" w:color="auto" w:fill="FFFFFF"/>
        <w:rPr>
          <w:rFonts w:ascii="Arial" w:hAnsi="Arial" w:cs="Arial"/>
          <w:u w:val="single"/>
          <w:shd w:val="clear" w:color="auto" w:fill="FFFFFF"/>
          <w:lang w:eastAsia="x-none"/>
        </w:rPr>
      </w:pPr>
      <w:r>
        <w:rPr>
          <w:rFonts w:ascii="Arial" w:hAnsi="Arial" w:cs="Arial"/>
          <w:u w:val="single"/>
          <w:shd w:val="clear" w:color="auto" w:fill="FFFFFF"/>
          <w:lang w:eastAsia="x-none"/>
        </w:rPr>
        <w:t>K</w:t>
      </w:r>
      <w:r w:rsidR="00D01E17" w:rsidRPr="00D01E17">
        <w:rPr>
          <w:rFonts w:ascii="Arial" w:hAnsi="Arial" w:cs="Arial"/>
          <w:u w:val="single"/>
          <w:shd w:val="clear" w:color="auto" w:fill="FFFFFF"/>
          <w:lang w:eastAsia="x-none"/>
        </w:rPr>
        <w:t>onstruktion</w:t>
      </w:r>
      <w:r>
        <w:rPr>
          <w:rFonts w:ascii="Arial" w:hAnsi="Arial" w:cs="Arial"/>
          <w:u w:val="single"/>
          <w:shd w:val="clear" w:color="auto" w:fill="FFFFFF"/>
          <w:lang w:eastAsia="x-none"/>
        </w:rPr>
        <w:t xml:space="preserve"> und Komfort</w:t>
      </w:r>
    </w:p>
    <w:p w:rsidR="0077017C" w:rsidRDefault="00D01E17" w:rsidP="002E42C4">
      <w:pPr>
        <w:pStyle w:val="intro"/>
        <w:shd w:val="clear" w:color="auto" w:fill="FFFFFF"/>
        <w:rPr>
          <w:rFonts w:ascii="Arial" w:hAnsi="Arial" w:cs="Arial"/>
          <w:shd w:val="clear" w:color="auto" w:fill="FFFFFF"/>
          <w:lang w:eastAsia="x-none"/>
        </w:rPr>
      </w:pPr>
      <w:r>
        <w:rPr>
          <w:rFonts w:ascii="Arial" w:hAnsi="Arial" w:cs="Arial"/>
          <w:shd w:val="clear" w:color="auto" w:fill="FFFFFF"/>
          <w:lang w:eastAsia="x-none"/>
        </w:rPr>
        <w:t xml:space="preserve">Die Verschneidung mit dem </w:t>
      </w:r>
      <w:proofErr w:type="spellStart"/>
      <w:r>
        <w:rPr>
          <w:rFonts w:ascii="Arial" w:hAnsi="Arial" w:cs="Arial"/>
          <w:shd w:val="clear" w:color="auto" w:fill="FFFFFF"/>
          <w:lang w:eastAsia="x-none"/>
        </w:rPr>
        <w:t>Exactsolid</w:t>
      </w:r>
      <w:proofErr w:type="spellEnd"/>
      <w:r>
        <w:rPr>
          <w:rFonts w:ascii="Arial" w:hAnsi="Arial" w:cs="Arial"/>
          <w:shd w:val="clear" w:color="auto" w:fill="FFFFFF"/>
          <w:lang w:eastAsia="x-none"/>
        </w:rPr>
        <w:t xml:space="preserve"> ist wesentlich vereinfacht worden: Anwender geben im Vorfeld einen Trennwinkel an und erzeugen so die Umrissflächen für Schneid- und Nachformwerkzeuge mit einer Stufenrücksetzung. </w:t>
      </w:r>
    </w:p>
    <w:p w:rsidR="0066247F" w:rsidRDefault="0066247F" w:rsidP="0066247F">
      <w:pPr>
        <w:pStyle w:val="intro"/>
        <w:shd w:val="clear" w:color="auto" w:fill="FFFFFF"/>
        <w:rPr>
          <w:rFonts w:ascii="Arial" w:hAnsi="Arial" w:cs="Arial"/>
          <w:shd w:val="clear" w:color="auto" w:fill="FFFFFF"/>
          <w:lang w:eastAsia="x-none"/>
        </w:rPr>
      </w:pPr>
      <w:r>
        <w:rPr>
          <w:rFonts w:ascii="Arial" w:hAnsi="Arial" w:cs="Arial"/>
          <w:shd w:val="clear" w:color="auto" w:fill="FFFFFF"/>
          <w:lang w:eastAsia="x-none"/>
        </w:rPr>
        <w:t>Mehr als nur Komfort ist die Möglichkeit für Anwender, ihre individuelle  Benutzerkonfiguration schnell und einfach von einer vorangegangenen Release zu übernehmen: Werkzeugleisten, Arbeitsumgebungen und andere Benutzereinstellungen können jetzt auf Knopfdruck übernommen werden.</w:t>
      </w:r>
    </w:p>
    <w:p w:rsidR="00BF332D" w:rsidRDefault="0066247F" w:rsidP="002E42C4">
      <w:pPr>
        <w:pStyle w:val="intro"/>
        <w:shd w:val="clear" w:color="auto" w:fill="FFFFFF"/>
        <w:rPr>
          <w:rFonts w:ascii="Arial" w:hAnsi="Arial" w:cs="Arial"/>
          <w:shd w:val="clear" w:color="auto" w:fill="FFFFFF"/>
          <w:lang w:eastAsia="x-none"/>
        </w:rPr>
      </w:pPr>
      <w:r>
        <w:rPr>
          <w:rFonts w:ascii="Arial" w:hAnsi="Arial" w:cs="Arial"/>
          <w:shd w:val="clear" w:color="auto" w:fill="FFFFFF"/>
          <w:lang w:eastAsia="x-none"/>
        </w:rPr>
        <w:t>Eine verbesserte STEP-Schnittstelle und die Möglichkeit</w:t>
      </w:r>
      <w:r w:rsidR="00BF332D">
        <w:rPr>
          <w:rFonts w:ascii="Arial" w:hAnsi="Arial" w:cs="Arial"/>
          <w:shd w:val="clear" w:color="auto" w:fill="FFFFFF"/>
          <w:lang w:eastAsia="x-none"/>
        </w:rPr>
        <w:t>,</w:t>
      </w:r>
      <w:r>
        <w:rPr>
          <w:rFonts w:ascii="Arial" w:hAnsi="Arial" w:cs="Arial"/>
          <w:shd w:val="clear" w:color="auto" w:fill="FFFFFF"/>
          <w:lang w:eastAsia="x-none"/>
        </w:rPr>
        <w:t xml:space="preserve"> </w:t>
      </w:r>
      <w:r w:rsidR="0070053F">
        <w:rPr>
          <w:rFonts w:ascii="Arial" w:hAnsi="Arial" w:cs="Arial"/>
          <w:shd w:val="clear" w:color="auto" w:fill="FFFFFF"/>
          <w:lang w:eastAsia="x-none"/>
        </w:rPr>
        <w:t xml:space="preserve">Bildschirmkopien direkt auszudrucken runden die Funktionen von Tebis Version 4.1 Release 7 ab. </w:t>
      </w:r>
    </w:p>
    <w:p w:rsidR="0077017C" w:rsidRPr="00BF332D" w:rsidRDefault="00BF332D" w:rsidP="00336699">
      <w:pPr>
        <w:spacing w:after="0"/>
        <w:outlineLvl w:val="0"/>
        <w:rPr>
          <w:shd w:val="clear" w:color="auto" w:fill="FFFFFF"/>
        </w:rPr>
      </w:pPr>
      <w:r>
        <w:rPr>
          <w:rFonts w:cs="Arial"/>
          <w:shd w:val="clear" w:color="auto" w:fill="FFFFFF"/>
          <w:lang w:eastAsia="x-none"/>
        </w:rPr>
        <w:lastRenderedPageBreak/>
        <w:t>*</w:t>
      </w:r>
      <w:r w:rsidRPr="00BF332D">
        <w:rPr>
          <w:rFonts w:cs="Arial"/>
          <w:i/>
          <w:shd w:val="clear" w:color="auto" w:fill="FFFFFF"/>
          <w:lang w:eastAsia="x-none"/>
        </w:rPr>
        <w:t>Hinweis für Redakteure: Weitere Details zur neuen CAM-Funktionalität 5-Achs-Entgraten in Tebis 4.0 Release 7 finden sich in der Pressemitteilung „</w:t>
      </w:r>
      <w:r w:rsidR="00336699" w:rsidRPr="00336699">
        <w:rPr>
          <w:rFonts w:cs="Arial"/>
          <w:i/>
          <w:shd w:val="clear" w:color="auto" w:fill="FFFFFF"/>
          <w:lang w:eastAsia="x-none"/>
        </w:rPr>
        <w:t>Automatisiert mehrachsig Entgraten mit Tebi</w:t>
      </w:r>
      <w:r w:rsidR="00336699">
        <w:rPr>
          <w:rFonts w:cs="Arial"/>
          <w:i/>
          <w:shd w:val="clear" w:color="auto" w:fill="FFFFFF"/>
          <w:lang w:eastAsia="x-none"/>
        </w:rPr>
        <w:t>s</w:t>
      </w:r>
      <w:r w:rsidRPr="00336699">
        <w:rPr>
          <w:shd w:val="clear" w:color="auto" w:fill="FFFFFF"/>
        </w:rPr>
        <w:t>“</w:t>
      </w:r>
      <w:r w:rsidR="00336699">
        <w:rPr>
          <w:shd w:val="clear" w:color="auto" w:fill="FFFFFF"/>
        </w:rPr>
        <w:t xml:space="preserve"> </w:t>
      </w:r>
      <w:r w:rsidRPr="00BF332D">
        <w:rPr>
          <w:shd w:val="clear" w:color="auto" w:fill="FFFFFF"/>
        </w:rPr>
        <w:t>vom 12. März 2019</w:t>
      </w:r>
    </w:p>
    <w:p w:rsidR="004529D5" w:rsidRPr="0006754B" w:rsidRDefault="00520330" w:rsidP="004B09DD">
      <w:pPr>
        <w:pStyle w:val="NormalWeb"/>
        <w:pBdr>
          <w:top w:val="single" w:sz="4" w:space="1" w:color="auto"/>
          <w:left w:val="single" w:sz="4" w:space="4" w:color="auto"/>
          <w:bottom w:val="single" w:sz="4" w:space="1" w:color="auto"/>
          <w:right w:val="single" w:sz="4" w:space="4" w:color="auto"/>
        </w:pBdr>
        <w:shd w:val="clear" w:color="auto" w:fill="FFFFFF"/>
        <w:rPr>
          <w:rFonts w:ascii="Arial" w:hAnsi="Arial" w:cs="Arial"/>
          <w:color w:val="565655"/>
        </w:rPr>
      </w:pPr>
      <w:r w:rsidRPr="0006754B">
        <w:rPr>
          <w:rFonts w:ascii="Arial" w:hAnsi="Arial" w:cs="Arial"/>
          <w:color w:val="565655"/>
        </w:rPr>
        <w:t xml:space="preserve">Am Freitag, den </w:t>
      </w:r>
      <w:r w:rsidR="004529D5">
        <w:rPr>
          <w:rFonts w:ascii="Arial" w:hAnsi="Arial" w:cs="Arial"/>
          <w:color w:val="565655"/>
        </w:rPr>
        <w:t>29. März 2019</w:t>
      </w:r>
      <w:r w:rsidRPr="0006754B">
        <w:rPr>
          <w:rFonts w:ascii="Arial" w:hAnsi="Arial" w:cs="Arial"/>
          <w:color w:val="565655"/>
        </w:rPr>
        <w:t xml:space="preserve"> findet ein </w:t>
      </w:r>
      <w:r w:rsidRPr="0006754B">
        <w:rPr>
          <w:rFonts w:ascii="Arial" w:hAnsi="Arial" w:cs="Arial"/>
          <w:b/>
          <w:color w:val="565655"/>
        </w:rPr>
        <w:t xml:space="preserve">Webinar </w:t>
      </w:r>
      <w:r w:rsidRPr="0006754B">
        <w:rPr>
          <w:rFonts w:ascii="Arial" w:hAnsi="Arial" w:cs="Arial"/>
          <w:color w:val="565655"/>
        </w:rPr>
        <w:t xml:space="preserve">statt, in dem </w:t>
      </w:r>
      <w:r w:rsidR="00E638AA">
        <w:rPr>
          <w:rFonts w:ascii="Arial" w:hAnsi="Arial" w:cs="Arial"/>
          <w:color w:val="565655"/>
        </w:rPr>
        <w:t>ein Ansprechpartner von</w:t>
      </w:r>
      <w:r w:rsidRPr="0006754B">
        <w:rPr>
          <w:rFonts w:ascii="Arial" w:hAnsi="Arial" w:cs="Arial"/>
          <w:color w:val="565655"/>
        </w:rPr>
        <w:t xml:space="preserve"> Tebis </w:t>
      </w:r>
      <w:r w:rsidR="004A7DC7">
        <w:rPr>
          <w:rFonts w:ascii="Arial" w:hAnsi="Arial" w:cs="Arial"/>
          <w:color w:val="565655"/>
        </w:rPr>
        <w:t>die Funktionen der neuen CAD/CAM-Software-</w:t>
      </w:r>
      <w:r w:rsidR="004529D5">
        <w:rPr>
          <w:rFonts w:ascii="Arial" w:hAnsi="Arial" w:cs="Arial"/>
          <w:color w:val="565655"/>
        </w:rPr>
        <w:t>Release 7</w:t>
      </w:r>
      <w:r w:rsidR="004A7DC7">
        <w:rPr>
          <w:rFonts w:ascii="Arial" w:hAnsi="Arial" w:cs="Arial"/>
          <w:color w:val="565655"/>
        </w:rPr>
        <w:t xml:space="preserve"> von Tebis 4.0 live präsentiert</w:t>
      </w:r>
      <w:r w:rsidRPr="0006754B">
        <w:rPr>
          <w:rFonts w:ascii="Arial" w:hAnsi="Arial" w:cs="Arial"/>
          <w:color w:val="565655"/>
        </w:rPr>
        <w:t>.</w:t>
      </w:r>
      <w:r w:rsidR="004529D5">
        <w:rPr>
          <w:rFonts w:ascii="Arial" w:hAnsi="Arial" w:cs="Arial"/>
          <w:color w:val="565655"/>
        </w:rPr>
        <w:t xml:space="preserve"> Eine Anmeldung zum Webinar ist </w:t>
      </w:r>
      <w:hyperlink r:id="rId9" w:history="1">
        <w:r w:rsidR="004529D5" w:rsidRPr="007271A6">
          <w:rPr>
            <w:rStyle w:val="Hyperlink"/>
            <w:rFonts w:ascii="Arial" w:hAnsi="Arial" w:cs="Arial"/>
          </w:rPr>
          <w:t>auf der Website</w:t>
        </w:r>
      </w:hyperlink>
      <w:r w:rsidR="004529D5">
        <w:rPr>
          <w:rFonts w:ascii="Arial" w:hAnsi="Arial" w:cs="Arial"/>
          <w:color w:val="565655"/>
        </w:rPr>
        <w:t xml:space="preserve"> von Tebis </w:t>
      </w:r>
      <w:r w:rsidR="005B312B">
        <w:rPr>
          <w:rFonts w:ascii="Arial" w:hAnsi="Arial" w:cs="Arial"/>
          <w:color w:val="565655"/>
        </w:rPr>
        <w:t xml:space="preserve">unter </w:t>
      </w:r>
      <w:hyperlink r:id="rId10" w:history="1">
        <w:r w:rsidR="005B312B" w:rsidRPr="00744334">
          <w:rPr>
            <w:rStyle w:val="Hyperlink"/>
            <w:rFonts w:ascii="Arial" w:hAnsi="Arial" w:cs="Arial"/>
          </w:rPr>
          <w:t>https://www.tebis.com/de/aktuelles/webinare/</w:t>
        </w:r>
      </w:hyperlink>
      <w:r w:rsidR="005B312B">
        <w:rPr>
          <w:rFonts w:ascii="Arial" w:hAnsi="Arial" w:cs="Arial"/>
          <w:color w:val="565655"/>
        </w:rPr>
        <w:t xml:space="preserve"> </w:t>
      </w:r>
      <w:r w:rsidR="004529D5">
        <w:rPr>
          <w:rFonts w:ascii="Arial" w:hAnsi="Arial" w:cs="Arial"/>
          <w:color w:val="565655"/>
        </w:rPr>
        <w:t>möglich</w:t>
      </w:r>
      <w:r w:rsidR="007271A6">
        <w:rPr>
          <w:rFonts w:ascii="Arial" w:hAnsi="Arial" w:cs="Arial"/>
          <w:color w:val="565655"/>
        </w:rPr>
        <w:t xml:space="preserve">. </w:t>
      </w:r>
    </w:p>
    <w:p w:rsidR="004529D5" w:rsidRPr="00F25B14" w:rsidRDefault="00FF2EC1" w:rsidP="00F25B14">
      <w:pPr>
        <w:spacing w:after="480"/>
        <w:rPr>
          <w:rFonts w:cs="Arial"/>
          <w:b/>
          <w:sz w:val="32"/>
          <w:szCs w:val="32"/>
        </w:rPr>
      </w:pPr>
      <w:r w:rsidRPr="0006754B">
        <w:rPr>
          <w:rFonts w:cs="Arial"/>
          <w:b/>
          <w:sz w:val="32"/>
          <w:szCs w:val="32"/>
        </w:rPr>
        <w:t>Bild</w:t>
      </w:r>
      <w:r w:rsidR="00605384" w:rsidRPr="0006754B">
        <w:rPr>
          <w:rFonts w:cs="Arial"/>
          <w:b/>
          <w:sz w:val="32"/>
          <w:szCs w:val="32"/>
        </w:rPr>
        <w:t>er</w:t>
      </w:r>
    </w:p>
    <w:p w:rsidR="00F25B14" w:rsidRDefault="00F25B14" w:rsidP="00025EB1">
      <w:pPr>
        <w:rPr>
          <w:rFonts w:cs="Arial"/>
          <w:b/>
        </w:rPr>
      </w:pPr>
    </w:p>
    <w:p w:rsidR="002523C9" w:rsidRDefault="002523C9" w:rsidP="00025EB1">
      <w:pPr>
        <w:rPr>
          <w:rFonts w:cs="Arial"/>
          <w:b/>
        </w:rPr>
      </w:pPr>
      <w:bookmarkStart w:id="0" w:name="_GoBack"/>
      <w:r>
        <w:rPr>
          <w:rFonts w:cs="Arial"/>
          <w:b/>
          <w:noProof/>
          <w:lang w:eastAsia="zh-CN"/>
        </w:rPr>
        <w:drawing>
          <wp:inline distT="0" distB="0" distL="0" distR="0" wp14:anchorId="6C251012" wp14:editId="64E6642B">
            <wp:extent cx="2199600" cy="1311299"/>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Presse\Pressematerialien\Selbst erstellte Beiträge von Tebis\Fünf Achsen Interview\Helmut Vergin.JP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2199600" cy="1311299"/>
                    </a:xfrm>
                    <a:prstGeom prst="rect">
                      <a:avLst/>
                    </a:prstGeom>
                    <a:noFill/>
                    <a:ln>
                      <a:noFill/>
                    </a:ln>
                  </pic:spPr>
                </pic:pic>
              </a:graphicData>
            </a:graphic>
          </wp:inline>
        </w:drawing>
      </w:r>
      <w:bookmarkEnd w:id="0"/>
    </w:p>
    <w:p w:rsidR="00A03021" w:rsidRPr="00A03021" w:rsidRDefault="00A03021" w:rsidP="00025EB1">
      <w:pPr>
        <w:rPr>
          <w:rFonts w:cs="Arial"/>
          <w:b/>
        </w:rPr>
      </w:pPr>
      <w:r w:rsidRPr="0006754B">
        <w:rPr>
          <w:rFonts w:cs="Arial"/>
          <w:b/>
        </w:rPr>
        <w:t xml:space="preserve">Bild </w:t>
      </w:r>
      <w:r>
        <w:rPr>
          <w:rFonts w:cs="Arial"/>
          <w:b/>
        </w:rPr>
        <w:t>1</w:t>
      </w:r>
    </w:p>
    <w:p w:rsidR="00A03021" w:rsidRDefault="00A03021" w:rsidP="00A03021">
      <w:pPr>
        <w:rPr>
          <w:rFonts w:cs="Arial"/>
          <w:b/>
        </w:rPr>
      </w:pPr>
      <w:r w:rsidRPr="00A03021">
        <w:rPr>
          <w:rFonts w:cs="Arial"/>
          <w:i/>
          <w:sz w:val="22"/>
          <w:szCs w:val="22"/>
        </w:rPr>
        <w:t>Helmut Vergin, Produktmanager bei der Tebis AG in Martinsried für alle Themen im Bereich CAM und für Automatisierungsprozesse</w:t>
      </w:r>
      <w:r w:rsidDel="00A03021">
        <w:rPr>
          <w:rFonts w:cs="Arial"/>
          <w:b/>
        </w:rPr>
        <w:t xml:space="preserve"> </w:t>
      </w:r>
    </w:p>
    <w:p w:rsidR="00A03021" w:rsidRDefault="00A03021" w:rsidP="00A03021">
      <w:pPr>
        <w:rPr>
          <w:rFonts w:cs="Arial"/>
          <w:b/>
          <w:sz w:val="32"/>
          <w:szCs w:val="32"/>
        </w:rPr>
      </w:pPr>
      <w:r w:rsidRPr="0006754B">
        <w:rPr>
          <w:rFonts w:cs="Arial"/>
          <w:sz w:val="22"/>
          <w:szCs w:val="22"/>
        </w:rPr>
        <w:t>(Bild: Tebis AG)</w:t>
      </w:r>
    </w:p>
    <w:p w:rsidR="00A03021" w:rsidRDefault="00A03021" w:rsidP="00025EB1">
      <w:pPr>
        <w:rPr>
          <w:rFonts w:cs="Arial"/>
          <w:b/>
        </w:rPr>
      </w:pPr>
    </w:p>
    <w:p w:rsidR="00C674EE" w:rsidRDefault="006B29AD" w:rsidP="00025EB1">
      <w:pPr>
        <w:rPr>
          <w:rFonts w:cs="Arial"/>
          <w:b/>
        </w:rPr>
      </w:pPr>
      <w:r>
        <w:rPr>
          <w:rFonts w:cs="Arial"/>
          <w:b/>
          <w:noProof/>
          <w:lang w:eastAsia="zh-CN"/>
        </w:rPr>
        <w:drawing>
          <wp:inline distT="0" distB="0" distL="0" distR="0" wp14:anchorId="45067894" wp14:editId="244CB171">
            <wp:extent cx="1155600" cy="1630800"/>
            <wp:effectExtent l="0" t="0" r="6985" b="7620"/>
            <wp:docPr id="1" name="Grafik 1" descr="P:\marketing\INTERN\PRESSE\Pressemitteilungen\2019 R7\Tebis Pressemeldung R7 0319_Bild 2_Höchste Fräsqualität mit Teb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marketing\INTERN\PRESSE\Pressemitteilungen\2019 R7\Tebis Pressemeldung R7 0319_Bild 2_Höchste Fräsqualität mit Tebis.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55600" cy="1630800"/>
                    </a:xfrm>
                    <a:prstGeom prst="rect">
                      <a:avLst/>
                    </a:prstGeom>
                    <a:noFill/>
                    <a:ln>
                      <a:noFill/>
                    </a:ln>
                  </pic:spPr>
                </pic:pic>
              </a:graphicData>
            </a:graphic>
          </wp:inline>
        </w:drawing>
      </w:r>
    </w:p>
    <w:p w:rsidR="00F25B14" w:rsidRPr="0006754B" w:rsidRDefault="00F25B14" w:rsidP="00025EB1">
      <w:pPr>
        <w:rPr>
          <w:rFonts w:cs="Arial"/>
          <w:b/>
        </w:rPr>
      </w:pPr>
      <w:r>
        <w:rPr>
          <w:rFonts w:cs="Arial"/>
          <w:b/>
        </w:rPr>
        <w:t xml:space="preserve">Bild 2: NC-Genauigkeit </w:t>
      </w:r>
    </w:p>
    <w:p w:rsidR="004529D5" w:rsidRPr="004529D5" w:rsidRDefault="004529D5" w:rsidP="005E22AD">
      <w:pPr>
        <w:rPr>
          <w:rFonts w:cs="Arial"/>
          <w:i/>
          <w:sz w:val="22"/>
          <w:szCs w:val="22"/>
        </w:rPr>
      </w:pPr>
      <w:r w:rsidRPr="004529D5">
        <w:rPr>
          <w:rFonts w:cs="Arial"/>
          <w:i/>
          <w:sz w:val="22"/>
          <w:szCs w:val="22"/>
        </w:rPr>
        <w:t>Höchste Fräsqualität mit Tebis Version 4.0 Release 7</w:t>
      </w:r>
    </w:p>
    <w:p w:rsidR="005E22AD" w:rsidRDefault="005E22AD" w:rsidP="005E22AD">
      <w:pPr>
        <w:rPr>
          <w:rFonts w:cs="Arial"/>
          <w:b/>
          <w:sz w:val="32"/>
          <w:szCs w:val="32"/>
        </w:rPr>
      </w:pPr>
      <w:r w:rsidRPr="0006754B">
        <w:rPr>
          <w:rFonts w:cs="Arial"/>
          <w:sz w:val="22"/>
          <w:szCs w:val="22"/>
        </w:rPr>
        <w:t xml:space="preserve"> (Bild: Tebis AG)</w:t>
      </w:r>
    </w:p>
    <w:p w:rsidR="005E22AD" w:rsidRPr="0006754B" w:rsidRDefault="005E22AD" w:rsidP="005E22AD">
      <w:pPr>
        <w:rPr>
          <w:rFonts w:cs="Arial"/>
          <w:b/>
          <w:sz w:val="32"/>
          <w:szCs w:val="32"/>
        </w:rPr>
      </w:pPr>
    </w:p>
    <w:p w:rsidR="006B51A8" w:rsidRPr="0006754B" w:rsidRDefault="004529D5" w:rsidP="00EA79F3">
      <w:pPr>
        <w:rPr>
          <w:rFonts w:cs="Arial"/>
          <w:b/>
        </w:rPr>
      </w:pPr>
      <w:r>
        <w:rPr>
          <w:rFonts w:cs="Arial"/>
          <w:b/>
          <w:noProof/>
          <w:lang w:eastAsia="zh-CN"/>
        </w:rPr>
        <w:lastRenderedPageBreak/>
        <w:drawing>
          <wp:inline distT="0" distB="0" distL="0" distR="0">
            <wp:extent cx="1810800" cy="13572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10800" cy="1357200"/>
                    </a:xfrm>
                    <a:prstGeom prst="rect">
                      <a:avLst/>
                    </a:prstGeom>
                    <a:noFill/>
                    <a:ln>
                      <a:noFill/>
                    </a:ln>
                  </pic:spPr>
                </pic:pic>
              </a:graphicData>
            </a:graphic>
          </wp:inline>
        </w:drawing>
      </w:r>
    </w:p>
    <w:p w:rsidR="00B77029" w:rsidRPr="0006754B" w:rsidRDefault="00B77029" w:rsidP="00EA79F3">
      <w:pPr>
        <w:rPr>
          <w:rFonts w:cs="Arial"/>
          <w:b/>
        </w:rPr>
      </w:pPr>
      <w:r w:rsidRPr="0006754B">
        <w:rPr>
          <w:rFonts w:cs="Arial"/>
          <w:b/>
        </w:rPr>
        <w:t xml:space="preserve">Bild </w:t>
      </w:r>
      <w:r w:rsidR="00F25B14">
        <w:rPr>
          <w:rFonts w:cs="Arial"/>
          <w:b/>
        </w:rPr>
        <w:t>3: CAM 5-Achs-Fräsen</w:t>
      </w:r>
    </w:p>
    <w:p w:rsidR="004529D5" w:rsidRDefault="004529D5" w:rsidP="009E3A80">
      <w:pPr>
        <w:rPr>
          <w:rFonts w:cs="Arial"/>
          <w:sz w:val="22"/>
          <w:szCs w:val="22"/>
        </w:rPr>
      </w:pPr>
      <w:r w:rsidRPr="004529D5">
        <w:rPr>
          <w:rFonts w:cs="Arial"/>
          <w:i/>
          <w:sz w:val="22"/>
          <w:szCs w:val="22"/>
        </w:rPr>
        <w:t>Automatisiertes mehrachsiges Entgraten – geeignet für alle Branchen</w:t>
      </w:r>
      <w:r w:rsidR="009E3A80" w:rsidRPr="0006754B">
        <w:rPr>
          <w:rFonts w:cs="Arial"/>
          <w:sz w:val="22"/>
          <w:szCs w:val="22"/>
        </w:rPr>
        <w:t xml:space="preserve"> </w:t>
      </w:r>
    </w:p>
    <w:p w:rsidR="00B77029" w:rsidRPr="0006754B" w:rsidRDefault="00B77029" w:rsidP="009E3A80">
      <w:pPr>
        <w:rPr>
          <w:rFonts w:cs="Arial"/>
          <w:sz w:val="22"/>
          <w:szCs w:val="22"/>
        </w:rPr>
      </w:pPr>
      <w:r w:rsidRPr="0006754B">
        <w:rPr>
          <w:rFonts w:cs="Arial"/>
          <w:sz w:val="22"/>
          <w:szCs w:val="22"/>
        </w:rPr>
        <w:t>(Bild: Tebis AG)</w:t>
      </w:r>
    </w:p>
    <w:p w:rsidR="0006754B" w:rsidRDefault="0006754B" w:rsidP="009E3A80">
      <w:pPr>
        <w:rPr>
          <w:rFonts w:cs="Arial"/>
          <w:sz w:val="22"/>
          <w:szCs w:val="22"/>
        </w:rPr>
      </w:pPr>
    </w:p>
    <w:p w:rsidR="004529D5" w:rsidRPr="0006754B" w:rsidRDefault="00F25B14" w:rsidP="009E3A80">
      <w:pPr>
        <w:rPr>
          <w:rFonts w:cs="Arial"/>
          <w:sz w:val="22"/>
          <w:szCs w:val="22"/>
        </w:rPr>
      </w:pPr>
      <w:r>
        <w:rPr>
          <w:rFonts w:cs="Arial"/>
          <w:noProof/>
          <w:sz w:val="22"/>
          <w:szCs w:val="22"/>
          <w:lang w:eastAsia="zh-CN"/>
        </w:rPr>
        <w:drawing>
          <wp:inline distT="0" distB="0" distL="0" distR="0">
            <wp:extent cx="1785600" cy="1342800"/>
            <wp:effectExtent l="0" t="0" r="5715" b="0"/>
            <wp:docPr id="4" name="Grafik 4" descr="\\apollon\company\marketing\INTERN\PROSPEKTE_ARBEITSVERZEICHNIS\19_R7\de__CAM-RSIMU.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pollon\company\marketing\INTERN\PROSPEKTE_ARBEITSVERZEICHNIS\19_R7\de__CAM-RSIMU.t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85600" cy="1342800"/>
                    </a:xfrm>
                    <a:prstGeom prst="rect">
                      <a:avLst/>
                    </a:prstGeom>
                    <a:noFill/>
                    <a:ln>
                      <a:noFill/>
                    </a:ln>
                  </pic:spPr>
                </pic:pic>
              </a:graphicData>
            </a:graphic>
          </wp:inline>
        </w:drawing>
      </w:r>
    </w:p>
    <w:p w:rsidR="00B63463" w:rsidRPr="004529D5" w:rsidRDefault="00F25B14" w:rsidP="001B7DA6">
      <w:pPr>
        <w:rPr>
          <w:rFonts w:cs="Arial"/>
          <w:b/>
        </w:rPr>
      </w:pPr>
      <w:r>
        <w:rPr>
          <w:rFonts w:cs="Arial"/>
          <w:b/>
        </w:rPr>
        <w:t>Bild 4: Restmaterial</w:t>
      </w:r>
    </w:p>
    <w:p w:rsidR="004529D5" w:rsidRPr="004529D5" w:rsidRDefault="004529D5" w:rsidP="001B7DA6">
      <w:pPr>
        <w:rPr>
          <w:rFonts w:cs="Arial"/>
          <w:i/>
          <w:sz w:val="22"/>
          <w:szCs w:val="22"/>
        </w:rPr>
      </w:pPr>
      <w:r w:rsidRPr="004529D5">
        <w:rPr>
          <w:rFonts w:cs="Arial"/>
          <w:i/>
          <w:sz w:val="22"/>
          <w:szCs w:val="22"/>
        </w:rPr>
        <w:t>Schnelle und übersichtliche Restmaterial-Analyse</w:t>
      </w:r>
    </w:p>
    <w:p w:rsidR="004529D5" w:rsidRPr="004529D5" w:rsidRDefault="004529D5" w:rsidP="001B7DA6">
      <w:pPr>
        <w:rPr>
          <w:rFonts w:cs="Arial"/>
          <w:sz w:val="22"/>
          <w:szCs w:val="22"/>
        </w:rPr>
      </w:pPr>
      <w:r w:rsidRPr="004529D5">
        <w:rPr>
          <w:rFonts w:cs="Arial"/>
          <w:sz w:val="22"/>
          <w:szCs w:val="22"/>
        </w:rPr>
        <w:t>(Bild: Tebis AG)</w:t>
      </w:r>
    </w:p>
    <w:p w:rsidR="004529D5" w:rsidRDefault="004529D5" w:rsidP="001B7DA6">
      <w:pPr>
        <w:rPr>
          <w:rFonts w:cs="Arial"/>
          <w:b/>
          <w:sz w:val="22"/>
          <w:szCs w:val="22"/>
        </w:rPr>
      </w:pPr>
    </w:p>
    <w:p w:rsidR="00F25B14" w:rsidRDefault="00F25B14" w:rsidP="001B7DA6">
      <w:pPr>
        <w:rPr>
          <w:rFonts w:cs="Arial"/>
          <w:b/>
          <w:sz w:val="22"/>
          <w:szCs w:val="22"/>
        </w:rPr>
      </w:pPr>
      <w:r>
        <w:rPr>
          <w:rFonts w:cs="Arial"/>
          <w:b/>
          <w:noProof/>
          <w:sz w:val="22"/>
          <w:szCs w:val="22"/>
          <w:lang w:eastAsia="zh-CN"/>
        </w:rPr>
        <w:drawing>
          <wp:inline distT="0" distB="0" distL="0" distR="0">
            <wp:extent cx="1807200" cy="1360800"/>
            <wp:effectExtent l="0" t="0" r="3175" b="0"/>
            <wp:docPr id="5" name="Grafik 5" descr="\\apollon\company\marketing\INTERN\PROSPEKTE_ARBEITSVERZEICHNIS\19_R7\de__Entgraten-CAD_744x558_300dp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pollon\company\marketing\INTERN\PROSPEKTE_ARBEITSVERZEICHNIS\19_R7\de__Entgraten-CAD_744x558_300dpi.t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7200" cy="1360800"/>
                    </a:xfrm>
                    <a:prstGeom prst="rect">
                      <a:avLst/>
                    </a:prstGeom>
                    <a:noFill/>
                    <a:ln>
                      <a:noFill/>
                    </a:ln>
                  </pic:spPr>
                </pic:pic>
              </a:graphicData>
            </a:graphic>
          </wp:inline>
        </w:drawing>
      </w:r>
    </w:p>
    <w:p w:rsidR="00F25B14" w:rsidRPr="00F25B14" w:rsidRDefault="00F25B14" w:rsidP="001B7DA6">
      <w:pPr>
        <w:rPr>
          <w:rFonts w:cs="Arial"/>
          <w:b/>
        </w:rPr>
      </w:pPr>
      <w:r>
        <w:rPr>
          <w:rFonts w:cs="Arial"/>
          <w:b/>
        </w:rPr>
        <w:t>Bild 5</w:t>
      </w:r>
      <w:r w:rsidR="00E065E0">
        <w:rPr>
          <w:rFonts w:cs="Arial"/>
          <w:b/>
        </w:rPr>
        <w:t xml:space="preserve">: </w:t>
      </w:r>
      <w:r w:rsidR="00E065E0" w:rsidRPr="00E065E0">
        <w:rPr>
          <w:rFonts w:cs="Arial"/>
          <w:b/>
        </w:rPr>
        <w:t xml:space="preserve">CAD-Fertigungsaufbereitung </w:t>
      </w:r>
    </w:p>
    <w:p w:rsidR="00F25B14" w:rsidRPr="00F25B14" w:rsidRDefault="00F25B14" w:rsidP="001B7DA6">
      <w:pPr>
        <w:rPr>
          <w:rFonts w:cs="Arial"/>
          <w:i/>
          <w:sz w:val="22"/>
          <w:szCs w:val="22"/>
        </w:rPr>
      </w:pPr>
      <w:r w:rsidRPr="00F25B14">
        <w:rPr>
          <w:rFonts w:cs="Arial"/>
          <w:i/>
          <w:sz w:val="22"/>
          <w:szCs w:val="22"/>
        </w:rPr>
        <w:t>Scharfe Bauteilkanten automatisch erkennen</w:t>
      </w:r>
    </w:p>
    <w:p w:rsidR="00F25B14" w:rsidRPr="004529D5" w:rsidRDefault="00E065E0" w:rsidP="00F25B14">
      <w:pPr>
        <w:rPr>
          <w:rFonts w:cs="Arial"/>
          <w:sz w:val="22"/>
          <w:szCs w:val="22"/>
        </w:rPr>
      </w:pPr>
      <w:r>
        <w:rPr>
          <w:rFonts w:cs="Arial"/>
          <w:sz w:val="22"/>
          <w:szCs w:val="22"/>
        </w:rPr>
        <w:t xml:space="preserve">(Bild: </w:t>
      </w:r>
      <w:r w:rsidR="00F25B14" w:rsidRPr="004529D5">
        <w:rPr>
          <w:rFonts w:cs="Arial"/>
          <w:sz w:val="22"/>
          <w:szCs w:val="22"/>
        </w:rPr>
        <w:t>Tebis AG)</w:t>
      </w:r>
    </w:p>
    <w:p w:rsidR="00F25B14" w:rsidRDefault="00F25B14" w:rsidP="001B7DA6">
      <w:pPr>
        <w:rPr>
          <w:rFonts w:cs="Arial"/>
          <w:b/>
          <w:sz w:val="22"/>
          <w:szCs w:val="22"/>
        </w:rPr>
      </w:pPr>
    </w:p>
    <w:p w:rsidR="00F25B14" w:rsidRDefault="00F25B14" w:rsidP="001B7DA6">
      <w:pPr>
        <w:rPr>
          <w:rFonts w:cs="Arial"/>
          <w:b/>
          <w:sz w:val="22"/>
          <w:szCs w:val="22"/>
        </w:rPr>
      </w:pPr>
      <w:r>
        <w:rPr>
          <w:rFonts w:cs="Arial"/>
          <w:b/>
          <w:noProof/>
          <w:sz w:val="22"/>
          <w:szCs w:val="22"/>
          <w:lang w:eastAsia="zh-CN"/>
        </w:rPr>
        <w:lastRenderedPageBreak/>
        <w:drawing>
          <wp:inline distT="0" distB="0" distL="0" distR="0">
            <wp:extent cx="1832400" cy="1378800"/>
            <wp:effectExtent l="0" t="0" r="0" b="0"/>
            <wp:docPr id="6" name="Grafik 6" descr="\\apollon\company\marketing\INTERN\PROSPEKTE_ARBEITSVERZEICHNIS\19_R7\CAD-Umriss_744x558_300dp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pollon\company\marketing\INTERN\PROSPEKTE_ARBEITSVERZEICHNIS\19_R7\CAD-Umriss_744x558_300dpi.ti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32400" cy="1378800"/>
                    </a:xfrm>
                    <a:prstGeom prst="rect">
                      <a:avLst/>
                    </a:prstGeom>
                    <a:noFill/>
                    <a:ln>
                      <a:noFill/>
                    </a:ln>
                  </pic:spPr>
                </pic:pic>
              </a:graphicData>
            </a:graphic>
          </wp:inline>
        </w:drawing>
      </w:r>
    </w:p>
    <w:p w:rsidR="00E065E0" w:rsidRPr="00E065E0" w:rsidRDefault="00E065E0" w:rsidP="001B7DA6">
      <w:pPr>
        <w:rPr>
          <w:rFonts w:cs="Arial"/>
          <w:b/>
        </w:rPr>
      </w:pPr>
      <w:r>
        <w:rPr>
          <w:rFonts w:cs="Arial"/>
          <w:b/>
        </w:rPr>
        <w:t>Bild 6: Wirkfläche</w:t>
      </w:r>
      <w:r w:rsidRPr="00E065E0">
        <w:rPr>
          <w:rFonts w:cs="Arial"/>
          <w:b/>
        </w:rPr>
        <w:t xml:space="preserve"> </w:t>
      </w:r>
    </w:p>
    <w:p w:rsidR="00F25B14" w:rsidRPr="00E065E0" w:rsidRDefault="00F25B14" w:rsidP="001B7DA6">
      <w:pPr>
        <w:rPr>
          <w:rFonts w:cs="Arial"/>
          <w:i/>
          <w:sz w:val="22"/>
          <w:szCs w:val="22"/>
        </w:rPr>
      </w:pPr>
      <w:r w:rsidRPr="00E065E0">
        <w:rPr>
          <w:rFonts w:cs="Arial"/>
          <w:i/>
          <w:sz w:val="22"/>
          <w:szCs w:val="22"/>
        </w:rPr>
        <w:t>Automatisierte Stufenrücksetzung für eine verbesserte Wirkflächenkonstruktion</w:t>
      </w:r>
    </w:p>
    <w:p w:rsidR="00F25B14" w:rsidRPr="004529D5" w:rsidRDefault="00F25B14" w:rsidP="00F25B14">
      <w:pPr>
        <w:rPr>
          <w:rFonts w:cs="Arial"/>
          <w:sz w:val="22"/>
          <w:szCs w:val="22"/>
        </w:rPr>
      </w:pPr>
      <w:r w:rsidRPr="004529D5">
        <w:rPr>
          <w:rFonts w:cs="Arial"/>
          <w:sz w:val="22"/>
          <w:szCs w:val="22"/>
        </w:rPr>
        <w:t>(Bild: Tebis AG)</w:t>
      </w:r>
    </w:p>
    <w:p w:rsidR="00F25B14" w:rsidRDefault="00F25B14" w:rsidP="001B7DA6">
      <w:pPr>
        <w:rPr>
          <w:rFonts w:cs="Arial"/>
          <w:b/>
          <w:sz w:val="22"/>
          <w:szCs w:val="22"/>
        </w:rPr>
      </w:pPr>
    </w:p>
    <w:p w:rsidR="00522BCD" w:rsidRPr="0006754B" w:rsidRDefault="00522BCD" w:rsidP="001B7DA6">
      <w:pPr>
        <w:rPr>
          <w:rFonts w:cs="Arial"/>
          <w:b/>
          <w:sz w:val="22"/>
          <w:szCs w:val="22"/>
        </w:rPr>
      </w:pPr>
      <w:r w:rsidRPr="0006754B">
        <w:rPr>
          <w:rFonts w:cs="Arial"/>
          <w:b/>
          <w:sz w:val="22"/>
          <w:szCs w:val="22"/>
        </w:rPr>
        <w:t>Über Tebis 4.0</w:t>
      </w:r>
    </w:p>
    <w:p w:rsidR="00522BCD" w:rsidRPr="0006754B" w:rsidRDefault="00522BCD" w:rsidP="00E411A7">
      <w:pPr>
        <w:autoSpaceDE w:val="0"/>
        <w:autoSpaceDN w:val="0"/>
        <w:adjustRightInd w:val="0"/>
        <w:spacing w:after="0"/>
        <w:ind w:right="425"/>
        <w:rPr>
          <w:rFonts w:cs="Arial"/>
          <w:iCs/>
          <w:sz w:val="22"/>
          <w:szCs w:val="22"/>
        </w:rPr>
      </w:pPr>
      <w:r w:rsidRPr="0006754B">
        <w:rPr>
          <w:rFonts w:cs="Arial"/>
          <w:iCs/>
          <w:sz w:val="22"/>
          <w:szCs w:val="22"/>
        </w:rPr>
        <w:t>Mit Tebis Software organisieren und optimieren Unternehmen</w:t>
      </w:r>
    </w:p>
    <w:p w:rsidR="00522BCD" w:rsidRPr="0006754B" w:rsidRDefault="00522BCD" w:rsidP="00E411A7">
      <w:pPr>
        <w:autoSpaceDE w:val="0"/>
        <w:autoSpaceDN w:val="0"/>
        <w:adjustRightInd w:val="0"/>
        <w:spacing w:after="0"/>
        <w:ind w:right="425"/>
        <w:rPr>
          <w:rFonts w:cs="Arial"/>
          <w:iCs/>
          <w:sz w:val="22"/>
          <w:szCs w:val="22"/>
        </w:rPr>
      </w:pPr>
      <w:r w:rsidRPr="0006754B">
        <w:rPr>
          <w:rFonts w:cs="Arial"/>
          <w:iCs/>
          <w:sz w:val="22"/>
          <w:szCs w:val="22"/>
        </w:rPr>
        <w:t>aus fertigungsintensiven Bereichen ihre CAD/CAM-Prozessketten. Sie verwenden</w:t>
      </w:r>
    </w:p>
    <w:p w:rsidR="00522BCD" w:rsidRPr="0006754B" w:rsidRDefault="00522BCD" w:rsidP="00E411A7">
      <w:pPr>
        <w:autoSpaceDE w:val="0"/>
        <w:autoSpaceDN w:val="0"/>
        <w:adjustRightInd w:val="0"/>
        <w:spacing w:after="0"/>
        <w:ind w:right="425"/>
        <w:rPr>
          <w:rFonts w:cs="Arial"/>
          <w:iCs/>
          <w:sz w:val="22"/>
          <w:szCs w:val="22"/>
        </w:rPr>
      </w:pPr>
      <w:r w:rsidRPr="0006754B">
        <w:rPr>
          <w:rFonts w:cs="Arial"/>
          <w:iCs/>
          <w:sz w:val="22"/>
          <w:szCs w:val="22"/>
        </w:rPr>
        <w:t>Tebis Systeme durchgängig vom Entwurf über das Design und die Konstruktion bis hin zum Betriebsmittelbau und zur Teilefertigung. Sie profitieren von den einzigartigen Stärken der Tebis Software, um hochwertige Produkte in kürzester Zeit zu liefern: für den Automobilbau, Flugzeugbau, Maschinen- und Anlagenbau wie auch für Haushaltsgeräte und Medizintechnik.</w:t>
      </w:r>
    </w:p>
    <w:p w:rsidR="00522BCD" w:rsidRPr="0006754B" w:rsidRDefault="00522BCD" w:rsidP="00522BCD">
      <w:pPr>
        <w:rPr>
          <w:rFonts w:cs="Arial"/>
          <w:iCs/>
          <w:sz w:val="22"/>
          <w:szCs w:val="22"/>
        </w:rPr>
      </w:pPr>
    </w:p>
    <w:p w:rsidR="001B7DA6" w:rsidRPr="0006754B" w:rsidRDefault="001B7DA6" w:rsidP="001B7DA6">
      <w:pPr>
        <w:rPr>
          <w:rFonts w:cs="Arial"/>
          <w:sz w:val="22"/>
          <w:szCs w:val="22"/>
        </w:rPr>
      </w:pPr>
      <w:r w:rsidRPr="0006754B">
        <w:rPr>
          <w:rFonts w:cs="Arial"/>
          <w:b/>
          <w:sz w:val="22"/>
          <w:szCs w:val="22"/>
        </w:rPr>
        <w:t xml:space="preserve">Über Tebis </w:t>
      </w:r>
    </w:p>
    <w:p w:rsidR="006B51A8" w:rsidRPr="0006754B" w:rsidRDefault="006B51A8" w:rsidP="006B51A8">
      <w:pPr>
        <w:ind w:right="250"/>
        <w:rPr>
          <w:rFonts w:cs="Arial"/>
          <w:iCs/>
          <w:sz w:val="22"/>
          <w:szCs w:val="22"/>
        </w:rPr>
      </w:pPr>
      <w:r w:rsidRPr="0006754B">
        <w:rPr>
          <w:rFonts w:cs="Arial"/>
          <w:iCs/>
          <w:sz w:val="22"/>
          <w:szCs w:val="22"/>
        </w:rPr>
        <w:t>Die Tebis AG gehört zu den globalen Markt- und Technologieführern im CAD/CAM- und MES-Bereich. Mit Tebis</w:t>
      </w:r>
      <w:r w:rsidR="006D127A" w:rsidRPr="0006754B">
        <w:rPr>
          <w:rFonts w:cs="Arial"/>
          <w:iCs/>
          <w:sz w:val="22"/>
          <w:szCs w:val="22"/>
        </w:rPr>
        <w:t xml:space="preserve"> </w:t>
      </w:r>
      <w:r w:rsidRPr="0006754B">
        <w:rPr>
          <w:rFonts w:cs="Arial"/>
          <w:iCs/>
          <w:sz w:val="22"/>
          <w:szCs w:val="22"/>
        </w:rPr>
        <w:t>Software konstruieren, planen und fertigen Kunden hochwertige Modelle, Formwerkzeuge und Komponenten effizient, sicher und in höchster Qualität. Teams aus praxiserfahrenen Consulting- und Implementierungs-Spezialisten entwickeln Strategien für effiziente und sichere CAD/CAM-Prozesse, setzen diese beim Kunden um und sorgen so für nachhaltigen Technologie- und Wettbewerbsvorsprung.</w:t>
      </w:r>
    </w:p>
    <w:p w:rsidR="006B51A8" w:rsidRPr="0006754B" w:rsidRDefault="006B51A8" w:rsidP="006B51A8">
      <w:pPr>
        <w:ind w:right="250"/>
        <w:rPr>
          <w:rFonts w:cs="Arial"/>
          <w:bCs/>
          <w:iCs/>
          <w:sz w:val="22"/>
          <w:szCs w:val="22"/>
        </w:rPr>
      </w:pPr>
      <w:r w:rsidRPr="0006754B">
        <w:rPr>
          <w:rFonts w:cs="Arial"/>
          <w:iCs/>
          <w:sz w:val="22"/>
          <w:szCs w:val="22"/>
        </w:rPr>
        <w:t>Tebis Software ist intuitiv zu bedienen und sorgt für hohe Qualität und Sicherheit in der Fertigung, auch bei hochkomplexen Bauteilen.</w:t>
      </w:r>
      <w:r w:rsidRPr="0006754B">
        <w:rPr>
          <w:rFonts w:cs="Arial"/>
          <w:bCs/>
          <w:iCs/>
          <w:sz w:val="22"/>
          <w:szCs w:val="22"/>
        </w:rPr>
        <w:t xml:space="preserve"> Mit den Tebis Serviceangeboten gelingt es leicht, neue Technologien einzuführen und die Potentiale der Tebis Prozesslösungen voll auszuschöpfen.</w:t>
      </w:r>
    </w:p>
    <w:p w:rsidR="006B51A8" w:rsidRPr="0006754B" w:rsidRDefault="006B51A8" w:rsidP="006B51A8">
      <w:pPr>
        <w:ind w:right="250"/>
        <w:rPr>
          <w:rFonts w:cs="Arial"/>
          <w:bCs/>
          <w:iCs/>
          <w:sz w:val="22"/>
          <w:szCs w:val="22"/>
        </w:rPr>
      </w:pPr>
      <w:r w:rsidRPr="0006754B">
        <w:rPr>
          <w:rFonts w:cs="Arial"/>
          <w:iCs/>
          <w:sz w:val="22"/>
          <w:szCs w:val="22"/>
        </w:rPr>
        <w:t xml:space="preserve">Das Unternehmen mit Sitz in Martinsried bei München unterhält weltweit 9 Tebis Niederlassungen sowie Handelsvertretungen in weiteren 8 Ländern. 350 Mitarbeiter weltweit unterstützen die Unternehmenskunden, die zumeist aus dem Automobil-, </w:t>
      </w:r>
      <w:r w:rsidRPr="0006754B">
        <w:rPr>
          <w:rFonts w:cs="Arial"/>
          <w:bCs/>
          <w:iCs/>
          <w:sz w:val="22"/>
          <w:szCs w:val="22"/>
        </w:rPr>
        <w:t>Flugzeug- und Maschinenbau stammen.</w:t>
      </w:r>
    </w:p>
    <w:p w:rsidR="006B51A8" w:rsidRPr="0006754B" w:rsidRDefault="006B51A8" w:rsidP="006B51A8">
      <w:pPr>
        <w:ind w:right="250"/>
        <w:rPr>
          <w:rFonts w:cs="Arial"/>
          <w:bCs/>
          <w:iCs/>
          <w:sz w:val="22"/>
          <w:szCs w:val="22"/>
        </w:rPr>
      </w:pPr>
      <w:r w:rsidRPr="0006754B">
        <w:rPr>
          <w:rFonts w:cs="Arial"/>
          <w:bCs/>
          <w:iCs/>
          <w:sz w:val="22"/>
          <w:szCs w:val="22"/>
        </w:rPr>
        <w:t>Automatisierung ist seit über 30 Jahren die Erfolgsformel von Tebis. Für seine Kunden versteht sich Tebis als Wegbereiter in Richtung Industrie 4.0.</w:t>
      </w:r>
    </w:p>
    <w:p w:rsidR="00091AEF" w:rsidRPr="0006754B" w:rsidRDefault="001B7DA6" w:rsidP="001B7DA6">
      <w:pPr>
        <w:rPr>
          <w:rFonts w:cs="Arial"/>
          <w:b/>
          <w:sz w:val="22"/>
          <w:szCs w:val="22"/>
          <w:lang w:val="en-US"/>
        </w:rPr>
      </w:pPr>
      <w:r w:rsidRPr="0006754B">
        <w:rPr>
          <w:rFonts w:cs="Arial"/>
          <w:b/>
          <w:sz w:val="22"/>
          <w:szCs w:val="22"/>
          <w:lang w:val="en-US"/>
        </w:rPr>
        <w:t>www.tebis.com</w:t>
      </w:r>
    </w:p>
    <w:sectPr w:rsidR="00091AEF" w:rsidRPr="0006754B" w:rsidSect="00477EE2">
      <w:headerReference w:type="default" r:id="rId17"/>
      <w:footerReference w:type="default" r:id="rId18"/>
      <w:pgSz w:w="11906" w:h="16838" w:code="9"/>
      <w:pgMar w:top="1418" w:right="1416"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27EA" w:rsidRDefault="00F227EA">
      <w:r>
        <w:separator/>
      </w:r>
    </w:p>
  </w:endnote>
  <w:endnote w:type="continuationSeparator" w:id="0">
    <w:p w:rsidR="00F227EA" w:rsidRDefault="00F227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56B" w:rsidRDefault="0018156B">
    <w:pPr>
      <w:pStyle w:val="Footer"/>
      <w:jc w:val="right"/>
    </w:pPr>
    <w:r>
      <w:t xml:space="preserve">Seite </w:t>
    </w:r>
    <w:r>
      <w:rPr>
        <w:b/>
      </w:rPr>
      <w:fldChar w:fldCharType="begin"/>
    </w:r>
    <w:r>
      <w:rPr>
        <w:b/>
      </w:rPr>
      <w:instrText>PAGE</w:instrText>
    </w:r>
    <w:r>
      <w:rPr>
        <w:b/>
      </w:rPr>
      <w:fldChar w:fldCharType="separate"/>
    </w:r>
    <w:r w:rsidR="00396CD1">
      <w:rPr>
        <w:b/>
        <w:noProof/>
      </w:rPr>
      <w:t>4</w:t>
    </w:r>
    <w:r>
      <w:rPr>
        <w:b/>
      </w:rPr>
      <w:fldChar w:fldCharType="end"/>
    </w:r>
    <w:r>
      <w:t xml:space="preserve"> von </w:t>
    </w:r>
    <w:r>
      <w:rPr>
        <w:b/>
      </w:rPr>
      <w:fldChar w:fldCharType="begin"/>
    </w:r>
    <w:r>
      <w:rPr>
        <w:b/>
      </w:rPr>
      <w:instrText>NUMPAGES</w:instrText>
    </w:r>
    <w:r>
      <w:rPr>
        <w:b/>
      </w:rPr>
      <w:fldChar w:fldCharType="separate"/>
    </w:r>
    <w:r w:rsidR="00396CD1">
      <w:rPr>
        <w:b/>
        <w:noProof/>
      </w:rPr>
      <w:t>6</w:t>
    </w:r>
    <w:r>
      <w:rPr>
        <w:b/>
      </w:rPr>
      <w:fldChar w:fldCharType="end"/>
    </w:r>
  </w:p>
  <w:p w:rsidR="0018156B" w:rsidRDefault="0018156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27EA" w:rsidRDefault="00F227EA">
      <w:r>
        <w:separator/>
      </w:r>
    </w:p>
  </w:footnote>
  <w:footnote w:type="continuationSeparator" w:id="0">
    <w:p w:rsidR="00F227EA" w:rsidRDefault="00F227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56B" w:rsidRPr="007F3E9D" w:rsidRDefault="00737FAB" w:rsidP="00477EE2">
    <w:pPr>
      <w:pStyle w:val="berschrift24"/>
      <w:tabs>
        <w:tab w:val="right" w:pos="9072"/>
      </w:tabs>
      <w:rPr>
        <w:rFonts w:cs="Arial"/>
        <w:sz w:val="28"/>
        <w:szCs w:val="28"/>
      </w:rPr>
    </w:pPr>
    <w:r>
      <w:rPr>
        <w:noProof/>
        <w:lang w:eastAsia="zh-CN"/>
      </w:rPr>
      <w:drawing>
        <wp:anchor distT="0" distB="0" distL="114300" distR="114300" simplePos="0" relativeHeight="251657728" behindDoc="1" locked="0" layoutInCell="1" allowOverlap="1" wp14:anchorId="3714AF8A" wp14:editId="2F9F1DD2">
          <wp:simplePos x="0" y="0"/>
          <wp:positionH relativeFrom="column">
            <wp:posOffset>4650740</wp:posOffset>
          </wp:positionH>
          <wp:positionV relativeFrom="paragraph">
            <wp:posOffset>39370</wp:posOffset>
          </wp:positionV>
          <wp:extent cx="1073150" cy="413385"/>
          <wp:effectExtent l="0" t="0" r="0" b="5715"/>
          <wp:wrapTight wrapText="bothSides">
            <wp:wrapPolygon edited="0">
              <wp:start x="0" y="0"/>
              <wp:lineTo x="0" y="20903"/>
              <wp:lineTo x="21089" y="20903"/>
              <wp:lineTo x="21089" y="0"/>
              <wp:lineTo x="0" y="0"/>
            </wp:wrapPolygon>
          </wp:wrapTight>
          <wp:docPr id="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
                    <a:extLst>
                      <a:ext uri="{28A0092B-C50C-407E-A947-70E740481C1C}">
                        <a14:useLocalDpi xmlns:a14="http://schemas.microsoft.com/office/drawing/2010/main" val="0"/>
                      </a:ext>
                    </a:extLst>
                  </a:blip>
                  <a:srcRect b="21191"/>
                  <a:stretch>
                    <a:fillRect/>
                  </a:stretch>
                </pic:blipFill>
                <pic:spPr bwMode="auto">
                  <a:xfrm>
                    <a:off x="0" y="0"/>
                    <a:ext cx="1073150" cy="413385"/>
                  </a:xfrm>
                  <a:prstGeom prst="rect">
                    <a:avLst/>
                  </a:prstGeom>
                  <a:noFill/>
                  <a:ln>
                    <a:noFill/>
                  </a:ln>
                </pic:spPr>
              </pic:pic>
            </a:graphicData>
          </a:graphic>
          <wp14:sizeRelH relativeFrom="page">
            <wp14:pctWidth>0</wp14:pctWidth>
          </wp14:sizeRelH>
          <wp14:sizeRelV relativeFrom="page">
            <wp14:pctHeight>0</wp14:pctHeight>
          </wp14:sizeRelV>
        </wp:anchor>
      </w:drawing>
    </w:r>
    <w:r w:rsidR="0018156B" w:rsidRPr="007F3E9D">
      <w:rPr>
        <w:rFonts w:cs="Arial"/>
        <w:sz w:val="28"/>
        <w:szCs w:val="28"/>
      </w:rPr>
      <w:t>Presseinformation</w:t>
    </w:r>
    <w:r w:rsidR="0018156B" w:rsidRPr="007F3E9D">
      <w:rPr>
        <w:rFonts w:cs="Arial"/>
        <w:sz w:val="28"/>
        <w:szCs w:val="28"/>
      </w:rPr>
      <w:tab/>
    </w:r>
  </w:p>
  <w:p w:rsidR="0018156B" w:rsidRPr="001B7DA6" w:rsidRDefault="00347305">
    <w:pPr>
      <w:pStyle w:val="Header"/>
      <w:rPr>
        <w:b/>
        <w:lang w:val="de-DE"/>
      </w:rPr>
    </w:pPr>
    <w:r>
      <w:rPr>
        <w:b/>
        <w:lang w:val="de-DE"/>
      </w:rPr>
      <w:t>März 2019</w:t>
    </w:r>
  </w:p>
  <w:p w:rsidR="0018156B" w:rsidRDefault="0018156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91C41CE"/>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AD82919"/>
    <w:multiLevelType w:val="multilevel"/>
    <w:tmpl w:val="CA407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4E13E0A"/>
    <w:multiLevelType w:val="multilevel"/>
    <w:tmpl w:val="A4ACE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F5D5781"/>
    <w:multiLevelType w:val="multilevel"/>
    <w:tmpl w:val="70804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2CB089A"/>
    <w:multiLevelType w:val="multilevel"/>
    <w:tmpl w:val="3E280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8DD54C0"/>
    <w:multiLevelType w:val="multilevel"/>
    <w:tmpl w:val="351E3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0AF5E33"/>
    <w:multiLevelType w:val="multilevel"/>
    <w:tmpl w:val="4C0E4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859694A"/>
    <w:multiLevelType w:val="hybridMultilevel"/>
    <w:tmpl w:val="8AA092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4AC82EDA"/>
    <w:multiLevelType w:val="multilevel"/>
    <w:tmpl w:val="33325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EA94A85"/>
    <w:multiLevelType w:val="hybridMultilevel"/>
    <w:tmpl w:val="05C80C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7E071396"/>
    <w:multiLevelType w:val="hybridMultilevel"/>
    <w:tmpl w:val="41E69C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7E752C4E"/>
    <w:multiLevelType w:val="multilevel"/>
    <w:tmpl w:val="B13CD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F5942C5"/>
    <w:multiLevelType w:val="multilevel"/>
    <w:tmpl w:val="6E425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12"/>
  </w:num>
  <w:num w:numId="3">
    <w:abstractNumId w:val="3"/>
  </w:num>
  <w:num w:numId="4">
    <w:abstractNumId w:val="11"/>
  </w:num>
  <w:num w:numId="5">
    <w:abstractNumId w:val="1"/>
  </w:num>
  <w:num w:numId="6">
    <w:abstractNumId w:val="8"/>
  </w:num>
  <w:num w:numId="7">
    <w:abstractNumId w:val="4"/>
  </w:num>
  <w:num w:numId="8">
    <w:abstractNumId w:val="2"/>
  </w:num>
  <w:num w:numId="9">
    <w:abstractNumId w:val="0"/>
  </w:num>
  <w:num w:numId="10">
    <w:abstractNumId w:val="9"/>
  </w:num>
  <w:num w:numId="11">
    <w:abstractNumId w:val="5"/>
  </w:num>
  <w:num w:numId="12">
    <w:abstractNumId w:val="10"/>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noPunctuationKerning/>
  <w:characterSpacingControl w:val="doNotCompress"/>
  <w:hdrShapeDefaults>
    <o:shapedefaults v:ext="edit" spidmax="901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65CC"/>
    <w:rsid w:val="00004E84"/>
    <w:rsid w:val="000050A4"/>
    <w:rsid w:val="00007B67"/>
    <w:rsid w:val="0001256A"/>
    <w:rsid w:val="00012678"/>
    <w:rsid w:val="000166A9"/>
    <w:rsid w:val="00017494"/>
    <w:rsid w:val="000201C7"/>
    <w:rsid w:val="00020D84"/>
    <w:rsid w:val="000219B1"/>
    <w:rsid w:val="000219EF"/>
    <w:rsid w:val="0002404D"/>
    <w:rsid w:val="000240EF"/>
    <w:rsid w:val="00025921"/>
    <w:rsid w:val="00025EB1"/>
    <w:rsid w:val="00025EF8"/>
    <w:rsid w:val="000265A6"/>
    <w:rsid w:val="00027D4B"/>
    <w:rsid w:val="00032DA7"/>
    <w:rsid w:val="00034A9F"/>
    <w:rsid w:val="00035605"/>
    <w:rsid w:val="00037B5F"/>
    <w:rsid w:val="00042C0B"/>
    <w:rsid w:val="00045248"/>
    <w:rsid w:val="00050723"/>
    <w:rsid w:val="00052390"/>
    <w:rsid w:val="00052606"/>
    <w:rsid w:val="00061AF4"/>
    <w:rsid w:val="00065A11"/>
    <w:rsid w:val="00066A58"/>
    <w:rsid w:val="0006754B"/>
    <w:rsid w:val="000723BD"/>
    <w:rsid w:val="00072B66"/>
    <w:rsid w:val="00073534"/>
    <w:rsid w:val="0007353B"/>
    <w:rsid w:val="0008283D"/>
    <w:rsid w:val="00082D8A"/>
    <w:rsid w:val="00083B8E"/>
    <w:rsid w:val="00085897"/>
    <w:rsid w:val="00091AEF"/>
    <w:rsid w:val="00093C3F"/>
    <w:rsid w:val="00096BD2"/>
    <w:rsid w:val="00097708"/>
    <w:rsid w:val="000A55C2"/>
    <w:rsid w:val="000B5E18"/>
    <w:rsid w:val="000B6442"/>
    <w:rsid w:val="000C3598"/>
    <w:rsid w:val="000C39CD"/>
    <w:rsid w:val="000C4667"/>
    <w:rsid w:val="000C4D3D"/>
    <w:rsid w:val="000C7808"/>
    <w:rsid w:val="000D074B"/>
    <w:rsid w:val="000D2101"/>
    <w:rsid w:val="000D37BD"/>
    <w:rsid w:val="000D3AFE"/>
    <w:rsid w:val="000D6639"/>
    <w:rsid w:val="000E2E47"/>
    <w:rsid w:val="000E4A85"/>
    <w:rsid w:val="000E5737"/>
    <w:rsid w:val="000E6D6A"/>
    <w:rsid w:val="000F3AC5"/>
    <w:rsid w:val="00101243"/>
    <w:rsid w:val="00101633"/>
    <w:rsid w:val="00101F8F"/>
    <w:rsid w:val="001053EA"/>
    <w:rsid w:val="00105646"/>
    <w:rsid w:val="00107ADF"/>
    <w:rsid w:val="0011504C"/>
    <w:rsid w:val="00117B09"/>
    <w:rsid w:val="001237F3"/>
    <w:rsid w:val="00124E40"/>
    <w:rsid w:val="001263F6"/>
    <w:rsid w:val="00130282"/>
    <w:rsid w:val="001303C4"/>
    <w:rsid w:val="00131E76"/>
    <w:rsid w:val="0013397B"/>
    <w:rsid w:val="00134EE5"/>
    <w:rsid w:val="0013793F"/>
    <w:rsid w:val="001413D7"/>
    <w:rsid w:val="001439C3"/>
    <w:rsid w:val="00144BB3"/>
    <w:rsid w:val="001453C2"/>
    <w:rsid w:val="00151122"/>
    <w:rsid w:val="00151ADE"/>
    <w:rsid w:val="00152FF9"/>
    <w:rsid w:val="0015487C"/>
    <w:rsid w:val="00155538"/>
    <w:rsid w:val="00155C78"/>
    <w:rsid w:val="00156347"/>
    <w:rsid w:val="001572CC"/>
    <w:rsid w:val="001619F5"/>
    <w:rsid w:val="00162E51"/>
    <w:rsid w:val="00163BB5"/>
    <w:rsid w:val="00163BE7"/>
    <w:rsid w:val="00163CDA"/>
    <w:rsid w:val="00164EA2"/>
    <w:rsid w:val="001659CF"/>
    <w:rsid w:val="00167037"/>
    <w:rsid w:val="00173D4F"/>
    <w:rsid w:val="00173F76"/>
    <w:rsid w:val="00177153"/>
    <w:rsid w:val="00177221"/>
    <w:rsid w:val="001812C6"/>
    <w:rsid w:val="0018156B"/>
    <w:rsid w:val="00181FE1"/>
    <w:rsid w:val="001867AA"/>
    <w:rsid w:val="00186B26"/>
    <w:rsid w:val="001875D9"/>
    <w:rsid w:val="0019576B"/>
    <w:rsid w:val="001963B7"/>
    <w:rsid w:val="001A0033"/>
    <w:rsid w:val="001A024B"/>
    <w:rsid w:val="001A2F89"/>
    <w:rsid w:val="001A5B80"/>
    <w:rsid w:val="001A7845"/>
    <w:rsid w:val="001B0B24"/>
    <w:rsid w:val="001B10C7"/>
    <w:rsid w:val="001B2A6D"/>
    <w:rsid w:val="001B31A7"/>
    <w:rsid w:val="001B556B"/>
    <w:rsid w:val="001B7DA6"/>
    <w:rsid w:val="001C1F6A"/>
    <w:rsid w:val="001C289C"/>
    <w:rsid w:val="001C4E98"/>
    <w:rsid w:val="001C6FF1"/>
    <w:rsid w:val="001C728E"/>
    <w:rsid w:val="001D2DE9"/>
    <w:rsid w:val="001D5224"/>
    <w:rsid w:val="001D6911"/>
    <w:rsid w:val="001D7969"/>
    <w:rsid w:val="001E0CBC"/>
    <w:rsid w:val="001E322C"/>
    <w:rsid w:val="001E34C9"/>
    <w:rsid w:val="001E7C27"/>
    <w:rsid w:val="001F092E"/>
    <w:rsid w:val="002002C0"/>
    <w:rsid w:val="00200DB3"/>
    <w:rsid w:val="002023E1"/>
    <w:rsid w:val="00204B18"/>
    <w:rsid w:val="00206604"/>
    <w:rsid w:val="00207FF2"/>
    <w:rsid w:val="002105EE"/>
    <w:rsid w:val="00211ABC"/>
    <w:rsid w:val="00214BD7"/>
    <w:rsid w:val="00215E6A"/>
    <w:rsid w:val="00222BAC"/>
    <w:rsid w:val="00230D95"/>
    <w:rsid w:val="00236324"/>
    <w:rsid w:val="0023646D"/>
    <w:rsid w:val="002374E0"/>
    <w:rsid w:val="00240787"/>
    <w:rsid w:val="00241F35"/>
    <w:rsid w:val="0024493D"/>
    <w:rsid w:val="00246715"/>
    <w:rsid w:val="0024685A"/>
    <w:rsid w:val="00247BBE"/>
    <w:rsid w:val="00250670"/>
    <w:rsid w:val="002523C9"/>
    <w:rsid w:val="00253269"/>
    <w:rsid w:val="002575AC"/>
    <w:rsid w:val="00262146"/>
    <w:rsid w:val="0026242A"/>
    <w:rsid w:val="00262A57"/>
    <w:rsid w:val="00262C66"/>
    <w:rsid w:val="0026609E"/>
    <w:rsid w:val="00266A21"/>
    <w:rsid w:val="00272D12"/>
    <w:rsid w:val="00276DEA"/>
    <w:rsid w:val="002775E0"/>
    <w:rsid w:val="00282AB8"/>
    <w:rsid w:val="00282CBB"/>
    <w:rsid w:val="00285C92"/>
    <w:rsid w:val="002871C0"/>
    <w:rsid w:val="00287CC6"/>
    <w:rsid w:val="00290330"/>
    <w:rsid w:val="0029676F"/>
    <w:rsid w:val="0029717B"/>
    <w:rsid w:val="002A089A"/>
    <w:rsid w:val="002A17F0"/>
    <w:rsid w:val="002A6125"/>
    <w:rsid w:val="002A7CF8"/>
    <w:rsid w:val="002B07C6"/>
    <w:rsid w:val="002B23B6"/>
    <w:rsid w:val="002B2484"/>
    <w:rsid w:val="002B5CCF"/>
    <w:rsid w:val="002C1B02"/>
    <w:rsid w:val="002C209F"/>
    <w:rsid w:val="002C2D04"/>
    <w:rsid w:val="002C40EC"/>
    <w:rsid w:val="002D13D1"/>
    <w:rsid w:val="002D1407"/>
    <w:rsid w:val="002D15F4"/>
    <w:rsid w:val="002D19F3"/>
    <w:rsid w:val="002D247A"/>
    <w:rsid w:val="002D2E73"/>
    <w:rsid w:val="002D4FC7"/>
    <w:rsid w:val="002D7F59"/>
    <w:rsid w:val="002E08AA"/>
    <w:rsid w:val="002E09CB"/>
    <w:rsid w:val="002E19EF"/>
    <w:rsid w:val="002E1A0F"/>
    <w:rsid w:val="002E37CA"/>
    <w:rsid w:val="002E42C4"/>
    <w:rsid w:val="002E5293"/>
    <w:rsid w:val="002E71F7"/>
    <w:rsid w:val="002E79A2"/>
    <w:rsid w:val="002F03C1"/>
    <w:rsid w:val="002F4551"/>
    <w:rsid w:val="002F4F40"/>
    <w:rsid w:val="002F6176"/>
    <w:rsid w:val="002F6A1A"/>
    <w:rsid w:val="002F7CFF"/>
    <w:rsid w:val="0030055A"/>
    <w:rsid w:val="003007A7"/>
    <w:rsid w:val="00300F13"/>
    <w:rsid w:val="003013FB"/>
    <w:rsid w:val="003024E4"/>
    <w:rsid w:val="00303C80"/>
    <w:rsid w:val="0030424B"/>
    <w:rsid w:val="00305568"/>
    <w:rsid w:val="0030592E"/>
    <w:rsid w:val="00306349"/>
    <w:rsid w:val="0031134D"/>
    <w:rsid w:val="00315BCA"/>
    <w:rsid w:val="0031615A"/>
    <w:rsid w:val="003168E5"/>
    <w:rsid w:val="003214B0"/>
    <w:rsid w:val="00324B1B"/>
    <w:rsid w:val="003265CC"/>
    <w:rsid w:val="0033027D"/>
    <w:rsid w:val="00332D8D"/>
    <w:rsid w:val="00335762"/>
    <w:rsid w:val="00336699"/>
    <w:rsid w:val="00342506"/>
    <w:rsid w:val="00342EE5"/>
    <w:rsid w:val="003472D1"/>
    <w:rsid w:val="00347305"/>
    <w:rsid w:val="00351C1F"/>
    <w:rsid w:val="003532CE"/>
    <w:rsid w:val="00353B2D"/>
    <w:rsid w:val="0035452F"/>
    <w:rsid w:val="00356424"/>
    <w:rsid w:val="0035647C"/>
    <w:rsid w:val="0035763A"/>
    <w:rsid w:val="003578C9"/>
    <w:rsid w:val="00365397"/>
    <w:rsid w:val="00365F73"/>
    <w:rsid w:val="00366CFA"/>
    <w:rsid w:val="00376F51"/>
    <w:rsid w:val="0037740D"/>
    <w:rsid w:val="003805FF"/>
    <w:rsid w:val="00380821"/>
    <w:rsid w:val="0038191B"/>
    <w:rsid w:val="00382887"/>
    <w:rsid w:val="0038676D"/>
    <w:rsid w:val="00386DFA"/>
    <w:rsid w:val="0039333C"/>
    <w:rsid w:val="00396CD1"/>
    <w:rsid w:val="003971A8"/>
    <w:rsid w:val="00397DEE"/>
    <w:rsid w:val="003A1096"/>
    <w:rsid w:val="003A2BA5"/>
    <w:rsid w:val="003A3123"/>
    <w:rsid w:val="003A324E"/>
    <w:rsid w:val="003A4C9C"/>
    <w:rsid w:val="003A7A5B"/>
    <w:rsid w:val="003B0049"/>
    <w:rsid w:val="003B2E1F"/>
    <w:rsid w:val="003B4380"/>
    <w:rsid w:val="003C117B"/>
    <w:rsid w:val="003C198C"/>
    <w:rsid w:val="003C4C0A"/>
    <w:rsid w:val="003C6915"/>
    <w:rsid w:val="003C7AB1"/>
    <w:rsid w:val="003D040B"/>
    <w:rsid w:val="003D0863"/>
    <w:rsid w:val="003D5845"/>
    <w:rsid w:val="003D5A7C"/>
    <w:rsid w:val="003E3CA0"/>
    <w:rsid w:val="003E476C"/>
    <w:rsid w:val="003E63D5"/>
    <w:rsid w:val="003E6ADE"/>
    <w:rsid w:val="003F0A3F"/>
    <w:rsid w:val="003F1A88"/>
    <w:rsid w:val="003F3E14"/>
    <w:rsid w:val="003F594A"/>
    <w:rsid w:val="003F62E2"/>
    <w:rsid w:val="003F66DE"/>
    <w:rsid w:val="00403A24"/>
    <w:rsid w:val="0040534F"/>
    <w:rsid w:val="00405449"/>
    <w:rsid w:val="00407BC7"/>
    <w:rsid w:val="004121D2"/>
    <w:rsid w:val="00412215"/>
    <w:rsid w:val="004146F0"/>
    <w:rsid w:val="00415395"/>
    <w:rsid w:val="0041591B"/>
    <w:rsid w:val="00415B59"/>
    <w:rsid w:val="00416148"/>
    <w:rsid w:val="00423258"/>
    <w:rsid w:val="0042442D"/>
    <w:rsid w:val="004264D6"/>
    <w:rsid w:val="00426D0F"/>
    <w:rsid w:val="0043313B"/>
    <w:rsid w:val="00436E83"/>
    <w:rsid w:val="0044194C"/>
    <w:rsid w:val="004455AB"/>
    <w:rsid w:val="0044726D"/>
    <w:rsid w:val="004500C1"/>
    <w:rsid w:val="0045093F"/>
    <w:rsid w:val="004529D5"/>
    <w:rsid w:val="004572BE"/>
    <w:rsid w:val="00465D57"/>
    <w:rsid w:val="004728C5"/>
    <w:rsid w:val="00474F9D"/>
    <w:rsid w:val="00476DD9"/>
    <w:rsid w:val="00476E39"/>
    <w:rsid w:val="00477EE2"/>
    <w:rsid w:val="00484808"/>
    <w:rsid w:val="004855C8"/>
    <w:rsid w:val="00485E40"/>
    <w:rsid w:val="00486500"/>
    <w:rsid w:val="004903E4"/>
    <w:rsid w:val="00491B3C"/>
    <w:rsid w:val="004943CC"/>
    <w:rsid w:val="00495106"/>
    <w:rsid w:val="004A229E"/>
    <w:rsid w:val="004A240D"/>
    <w:rsid w:val="004A65F6"/>
    <w:rsid w:val="004A7DC7"/>
    <w:rsid w:val="004B09DD"/>
    <w:rsid w:val="004B74DF"/>
    <w:rsid w:val="004C12FB"/>
    <w:rsid w:val="004C148D"/>
    <w:rsid w:val="004C1552"/>
    <w:rsid w:val="004C2BB0"/>
    <w:rsid w:val="004C2DF8"/>
    <w:rsid w:val="004C355C"/>
    <w:rsid w:val="004C39FC"/>
    <w:rsid w:val="004C7E1C"/>
    <w:rsid w:val="004D1ADB"/>
    <w:rsid w:val="004D2F6E"/>
    <w:rsid w:val="004D433C"/>
    <w:rsid w:val="004D46B3"/>
    <w:rsid w:val="004D5567"/>
    <w:rsid w:val="004D6126"/>
    <w:rsid w:val="004E1420"/>
    <w:rsid w:val="004E1872"/>
    <w:rsid w:val="004E5337"/>
    <w:rsid w:val="004E73DC"/>
    <w:rsid w:val="004F123F"/>
    <w:rsid w:val="004F633F"/>
    <w:rsid w:val="00502D7F"/>
    <w:rsid w:val="00502FF8"/>
    <w:rsid w:val="0050494E"/>
    <w:rsid w:val="005055D5"/>
    <w:rsid w:val="00512916"/>
    <w:rsid w:val="00516B99"/>
    <w:rsid w:val="00517EF8"/>
    <w:rsid w:val="00520330"/>
    <w:rsid w:val="00522091"/>
    <w:rsid w:val="00522A5B"/>
    <w:rsid w:val="00522BCD"/>
    <w:rsid w:val="00524A94"/>
    <w:rsid w:val="00530D83"/>
    <w:rsid w:val="00532817"/>
    <w:rsid w:val="00534B3A"/>
    <w:rsid w:val="00535D36"/>
    <w:rsid w:val="00536A36"/>
    <w:rsid w:val="005372F5"/>
    <w:rsid w:val="00544ACD"/>
    <w:rsid w:val="0054594A"/>
    <w:rsid w:val="00545CBB"/>
    <w:rsid w:val="00546115"/>
    <w:rsid w:val="00546F94"/>
    <w:rsid w:val="00552C47"/>
    <w:rsid w:val="00557856"/>
    <w:rsid w:val="00560A40"/>
    <w:rsid w:val="0057006D"/>
    <w:rsid w:val="00571595"/>
    <w:rsid w:val="00571EA7"/>
    <w:rsid w:val="005736D9"/>
    <w:rsid w:val="00574534"/>
    <w:rsid w:val="005757BB"/>
    <w:rsid w:val="0057628A"/>
    <w:rsid w:val="0057795B"/>
    <w:rsid w:val="005803E1"/>
    <w:rsid w:val="005805A7"/>
    <w:rsid w:val="00581C2C"/>
    <w:rsid w:val="00586C71"/>
    <w:rsid w:val="005A36D5"/>
    <w:rsid w:val="005A42C6"/>
    <w:rsid w:val="005A4AF5"/>
    <w:rsid w:val="005B0C14"/>
    <w:rsid w:val="005B23E2"/>
    <w:rsid w:val="005B263B"/>
    <w:rsid w:val="005B312B"/>
    <w:rsid w:val="005B63E0"/>
    <w:rsid w:val="005B6D23"/>
    <w:rsid w:val="005B7E14"/>
    <w:rsid w:val="005C534B"/>
    <w:rsid w:val="005C71A1"/>
    <w:rsid w:val="005D13F6"/>
    <w:rsid w:val="005D1B83"/>
    <w:rsid w:val="005D23BE"/>
    <w:rsid w:val="005D56F1"/>
    <w:rsid w:val="005D581C"/>
    <w:rsid w:val="005D6511"/>
    <w:rsid w:val="005E03CB"/>
    <w:rsid w:val="005E0890"/>
    <w:rsid w:val="005E21B8"/>
    <w:rsid w:val="005E22AD"/>
    <w:rsid w:val="005E41F2"/>
    <w:rsid w:val="005E7EFB"/>
    <w:rsid w:val="005F0384"/>
    <w:rsid w:val="005F1422"/>
    <w:rsid w:val="005F2D12"/>
    <w:rsid w:val="005F3CAA"/>
    <w:rsid w:val="005F490D"/>
    <w:rsid w:val="005F4DBD"/>
    <w:rsid w:val="005F67FB"/>
    <w:rsid w:val="005F6F9E"/>
    <w:rsid w:val="00604424"/>
    <w:rsid w:val="00605384"/>
    <w:rsid w:val="00605557"/>
    <w:rsid w:val="006068ED"/>
    <w:rsid w:val="00607539"/>
    <w:rsid w:val="0060793A"/>
    <w:rsid w:val="00607AD3"/>
    <w:rsid w:val="00607B59"/>
    <w:rsid w:val="0061051B"/>
    <w:rsid w:val="00612113"/>
    <w:rsid w:val="00612882"/>
    <w:rsid w:val="00612928"/>
    <w:rsid w:val="00612AEB"/>
    <w:rsid w:val="00613E15"/>
    <w:rsid w:val="006150D4"/>
    <w:rsid w:val="00615560"/>
    <w:rsid w:val="00622045"/>
    <w:rsid w:val="00626732"/>
    <w:rsid w:val="00627ECF"/>
    <w:rsid w:val="00635568"/>
    <w:rsid w:val="006378E4"/>
    <w:rsid w:val="00642C4B"/>
    <w:rsid w:val="00645C43"/>
    <w:rsid w:val="00646451"/>
    <w:rsid w:val="006537BE"/>
    <w:rsid w:val="0065502D"/>
    <w:rsid w:val="0065508D"/>
    <w:rsid w:val="0066247F"/>
    <w:rsid w:val="00663CD0"/>
    <w:rsid w:val="00664764"/>
    <w:rsid w:val="00665AA1"/>
    <w:rsid w:val="00665DC3"/>
    <w:rsid w:val="00672535"/>
    <w:rsid w:val="006766AB"/>
    <w:rsid w:val="00683478"/>
    <w:rsid w:val="00684D38"/>
    <w:rsid w:val="00686E0E"/>
    <w:rsid w:val="006919A6"/>
    <w:rsid w:val="006922D9"/>
    <w:rsid w:val="006925FC"/>
    <w:rsid w:val="006A1067"/>
    <w:rsid w:val="006A3DEB"/>
    <w:rsid w:val="006A551E"/>
    <w:rsid w:val="006A5A81"/>
    <w:rsid w:val="006B0789"/>
    <w:rsid w:val="006B164B"/>
    <w:rsid w:val="006B1A90"/>
    <w:rsid w:val="006B29AD"/>
    <w:rsid w:val="006B51A8"/>
    <w:rsid w:val="006B53E6"/>
    <w:rsid w:val="006B5AEF"/>
    <w:rsid w:val="006B7DAD"/>
    <w:rsid w:val="006C3A8C"/>
    <w:rsid w:val="006C4155"/>
    <w:rsid w:val="006D0093"/>
    <w:rsid w:val="006D127A"/>
    <w:rsid w:val="006D3189"/>
    <w:rsid w:val="006D38E9"/>
    <w:rsid w:val="006D42DB"/>
    <w:rsid w:val="006D77FB"/>
    <w:rsid w:val="006F59FF"/>
    <w:rsid w:val="006F6BCB"/>
    <w:rsid w:val="007003C8"/>
    <w:rsid w:val="007003E3"/>
    <w:rsid w:val="0070053F"/>
    <w:rsid w:val="00704067"/>
    <w:rsid w:val="0071141E"/>
    <w:rsid w:val="00711B49"/>
    <w:rsid w:val="00712D69"/>
    <w:rsid w:val="00712DD3"/>
    <w:rsid w:val="00712EB6"/>
    <w:rsid w:val="0071543A"/>
    <w:rsid w:val="00720366"/>
    <w:rsid w:val="0072047C"/>
    <w:rsid w:val="00726938"/>
    <w:rsid w:val="007271A6"/>
    <w:rsid w:val="00730926"/>
    <w:rsid w:val="00730987"/>
    <w:rsid w:val="00731346"/>
    <w:rsid w:val="007313F6"/>
    <w:rsid w:val="00732045"/>
    <w:rsid w:val="00732875"/>
    <w:rsid w:val="00732D93"/>
    <w:rsid w:val="00734C14"/>
    <w:rsid w:val="0073656D"/>
    <w:rsid w:val="00737FAB"/>
    <w:rsid w:val="007411CA"/>
    <w:rsid w:val="007412C1"/>
    <w:rsid w:val="007428B2"/>
    <w:rsid w:val="007429C2"/>
    <w:rsid w:val="007433DA"/>
    <w:rsid w:val="00746890"/>
    <w:rsid w:val="00754EAD"/>
    <w:rsid w:val="007565CF"/>
    <w:rsid w:val="00761EC4"/>
    <w:rsid w:val="00764B40"/>
    <w:rsid w:val="00764C47"/>
    <w:rsid w:val="00765C3E"/>
    <w:rsid w:val="007663C1"/>
    <w:rsid w:val="0077017C"/>
    <w:rsid w:val="007709F5"/>
    <w:rsid w:val="00770A40"/>
    <w:rsid w:val="00777465"/>
    <w:rsid w:val="00780A2A"/>
    <w:rsid w:val="007818CD"/>
    <w:rsid w:val="00782434"/>
    <w:rsid w:val="0078413E"/>
    <w:rsid w:val="0079418C"/>
    <w:rsid w:val="00795614"/>
    <w:rsid w:val="007A0D34"/>
    <w:rsid w:val="007A43C3"/>
    <w:rsid w:val="007A4FBE"/>
    <w:rsid w:val="007A7909"/>
    <w:rsid w:val="007B0CDF"/>
    <w:rsid w:val="007B2CFD"/>
    <w:rsid w:val="007B61B4"/>
    <w:rsid w:val="007C5D51"/>
    <w:rsid w:val="007D22EF"/>
    <w:rsid w:val="007D306C"/>
    <w:rsid w:val="007D73A0"/>
    <w:rsid w:val="007D78B1"/>
    <w:rsid w:val="007D7C6D"/>
    <w:rsid w:val="007E3CB3"/>
    <w:rsid w:val="007E6831"/>
    <w:rsid w:val="007E7D88"/>
    <w:rsid w:val="007F3E9D"/>
    <w:rsid w:val="007F6A60"/>
    <w:rsid w:val="00800124"/>
    <w:rsid w:val="008028F8"/>
    <w:rsid w:val="00802C27"/>
    <w:rsid w:val="008032BF"/>
    <w:rsid w:val="00807DD7"/>
    <w:rsid w:val="00810148"/>
    <w:rsid w:val="00813B84"/>
    <w:rsid w:val="00813EA4"/>
    <w:rsid w:val="00821B0B"/>
    <w:rsid w:val="00821C0C"/>
    <w:rsid w:val="0082346C"/>
    <w:rsid w:val="008253CE"/>
    <w:rsid w:val="00826422"/>
    <w:rsid w:val="00827D42"/>
    <w:rsid w:val="00831FC5"/>
    <w:rsid w:val="008460A0"/>
    <w:rsid w:val="008476BC"/>
    <w:rsid w:val="0085180B"/>
    <w:rsid w:val="0085197B"/>
    <w:rsid w:val="00852CD2"/>
    <w:rsid w:val="00852F28"/>
    <w:rsid w:val="008560AC"/>
    <w:rsid w:val="00856186"/>
    <w:rsid w:val="008616C4"/>
    <w:rsid w:val="00861B1A"/>
    <w:rsid w:val="00866D4B"/>
    <w:rsid w:val="00866DD3"/>
    <w:rsid w:val="0086745E"/>
    <w:rsid w:val="00871005"/>
    <w:rsid w:val="00871449"/>
    <w:rsid w:val="0087556E"/>
    <w:rsid w:val="0087633E"/>
    <w:rsid w:val="008772BB"/>
    <w:rsid w:val="0087773B"/>
    <w:rsid w:val="00877A91"/>
    <w:rsid w:val="008828F5"/>
    <w:rsid w:val="00883570"/>
    <w:rsid w:val="008835DD"/>
    <w:rsid w:val="0088543B"/>
    <w:rsid w:val="00886A50"/>
    <w:rsid w:val="00890461"/>
    <w:rsid w:val="00893430"/>
    <w:rsid w:val="00893CE5"/>
    <w:rsid w:val="00896479"/>
    <w:rsid w:val="00896869"/>
    <w:rsid w:val="008B0DAB"/>
    <w:rsid w:val="008B54B7"/>
    <w:rsid w:val="008B5C8A"/>
    <w:rsid w:val="008B5E5C"/>
    <w:rsid w:val="008C2006"/>
    <w:rsid w:val="008C601F"/>
    <w:rsid w:val="008D14F4"/>
    <w:rsid w:val="008D180C"/>
    <w:rsid w:val="008D2515"/>
    <w:rsid w:val="008D49A4"/>
    <w:rsid w:val="008D4C8A"/>
    <w:rsid w:val="008D4EF0"/>
    <w:rsid w:val="008D6701"/>
    <w:rsid w:val="008E070D"/>
    <w:rsid w:val="008E2813"/>
    <w:rsid w:val="008E3135"/>
    <w:rsid w:val="008E7731"/>
    <w:rsid w:val="008F5119"/>
    <w:rsid w:val="008F5610"/>
    <w:rsid w:val="00903C71"/>
    <w:rsid w:val="00907947"/>
    <w:rsid w:val="00920946"/>
    <w:rsid w:val="00927BFD"/>
    <w:rsid w:val="00930532"/>
    <w:rsid w:val="0093077B"/>
    <w:rsid w:val="009330CF"/>
    <w:rsid w:val="009365AF"/>
    <w:rsid w:val="00936DE2"/>
    <w:rsid w:val="009372E5"/>
    <w:rsid w:val="0094349A"/>
    <w:rsid w:val="00946878"/>
    <w:rsid w:val="00952D80"/>
    <w:rsid w:val="00955D38"/>
    <w:rsid w:val="0096259A"/>
    <w:rsid w:val="0096345A"/>
    <w:rsid w:val="00965FEC"/>
    <w:rsid w:val="0097028E"/>
    <w:rsid w:val="00971B25"/>
    <w:rsid w:val="00971FFD"/>
    <w:rsid w:val="009749CB"/>
    <w:rsid w:val="00974E64"/>
    <w:rsid w:val="00974EFC"/>
    <w:rsid w:val="00975435"/>
    <w:rsid w:val="00983849"/>
    <w:rsid w:val="00984C28"/>
    <w:rsid w:val="00984E31"/>
    <w:rsid w:val="00996A22"/>
    <w:rsid w:val="009A19C5"/>
    <w:rsid w:val="009A2EA8"/>
    <w:rsid w:val="009A354D"/>
    <w:rsid w:val="009A4B2D"/>
    <w:rsid w:val="009A7424"/>
    <w:rsid w:val="009A7F91"/>
    <w:rsid w:val="009B3E32"/>
    <w:rsid w:val="009B5377"/>
    <w:rsid w:val="009B6413"/>
    <w:rsid w:val="009C050A"/>
    <w:rsid w:val="009C2E9F"/>
    <w:rsid w:val="009C4147"/>
    <w:rsid w:val="009C4BCA"/>
    <w:rsid w:val="009C6CA2"/>
    <w:rsid w:val="009D0938"/>
    <w:rsid w:val="009D0B9C"/>
    <w:rsid w:val="009D3EBE"/>
    <w:rsid w:val="009D5BE6"/>
    <w:rsid w:val="009E0C86"/>
    <w:rsid w:val="009E14EB"/>
    <w:rsid w:val="009E2E37"/>
    <w:rsid w:val="009E3A80"/>
    <w:rsid w:val="009E7789"/>
    <w:rsid w:val="009F2AA8"/>
    <w:rsid w:val="009F4F91"/>
    <w:rsid w:val="00A03021"/>
    <w:rsid w:val="00A05130"/>
    <w:rsid w:val="00A06CDE"/>
    <w:rsid w:val="00A074C2"/>
    <w:rsid w:val="00A12811"/>
    <w:rsid w:val="00A12E3A"/>
    <w:rsid w:val="00A1339A"/>
    <w:rsid w:val="00A167B7"/>
    <w:rsid w:val="00A21AED"/>
    <w:rsid w:val="00A21B03"/>
    <w:rsid w:val="00A21BA4"/>
    <w:rsid w:val="00A21ECD"/>
    <w:rsid w:val="00A23E06"/>
    <w:rsid w:val="00A2626E"/>
    <w:rsid w:val="00A30BCA"/>
    <w:rsid w:val="00A324E8"/>
    <w:rsid w:val="00A336F3"/>
    <w:rsid w:val="00A3376F"/>
    <w:rsid w:val="00A33CB1"/>
    <w:rsid w:val="00A40797"/>
    <w:rsid w:val="00A411A5"/>
    <w:rsid w:val="00A420E0"/>
    <w:rsid w:val="00A46595"/>
    <w:rsid w:val="00A46829"/>
    <w:rsid w:val="00A47981"/>
    <w:rsid w:val="00A50A20"/>
    <w:rsid w:val="00A5286D"/>
    <w:rsid w:val="00A5314B"/>
    <w:rsid w:val="00A55D0D"/>
    <w:rsid w:val="00A6023E"/>
    <w:rsid w:val="00A61F29"/>
    <w:rsid w:val="00A6520E"/>
    <w:rsid w:val="00A66677"/>
    <w:rsid w:val="00A67680"/>
    <w:rsid w:val="00A67777"/>
    <w:rsid w:val="00A72EC3"/>
    <w:rsid w:val="00A7591E"/>
    <w:rsid w:val="00A819BD"/>
    <w:rsid w:val="00A81B96"/>
    <w:rsid w:val="00A82363"/>
    <w:rsid w:val="00A85D4D"/>
    <w:rsid w:val="00A878CA"/>
    <w:rsid w:val="00A9085F"/>
    <w:rsid w:val="00A90A6E"/>
    <w:rsid w:val="00A90E7A"/>
    <w:rsid w:val="00A93019"/>
    <w:rsid w:val="00A951C5"/>
    <w:rsid w:val="00A96A0E"/>
    <w:rsid w:val="00A97205"/>
    <w:rsid w:val="00A9774F"/>
    <w:rsid w:val="00AA0C3E"/>
    <w:rsid w:val="00AA158F"/>
    <w:rsid w:val="00AA2323"/>
    <w:rsid w:val="00AA263D"/>
    <w:rsid w:val="00AA2975"/>
    <w:rsid w:val="00AA48D4"/>
    <w:rsid w:val="00AA7624"/>
    <w:rsid w:val="00AA78AE"/>
    <w:rsid w:val="00AB4A23"/>
    <w:rsid w:val="00AB7150"/>
    <w:rsid w:val="00AC0A67"/>
    <w:rsid w:val="00AC240B"/>
    <w:rsid w:val="00AC3D50"/>
    <w:rsid w:val="00AC554E"/>
    <w:rsid w:val="00AD434B"/>
    <w:rsid w:val="00AD7CFC"/>
    <w:rsid w:val="00AE0A5D"/>
    <w:rsid w:val="00AE0CE6"/>
    <w:rsid w:val="00AE11E2"/>
    <w:rsid w:val="00AE2B10"/>
    <w:rsid w:val="00AE5B27"/>
    <w:rsid w:val="00AE5C55"/>
    <w:rsid w:val="00AE7C0A"/>
    <w:rsid w:val="00AE7CEB"/>
    <w:rsid w:val="00AF29EA"/>
    <w:rsid w:val="00AF2F11"/>
    <w:rsid w:val="00AF6689"/>
    <w:rsid w:val="00AF7122"/>
    <w:rsid w:val="00B00814"/>
    <w:rsid w:val="00B00A91"/>
    <w:rsid w:val="00B0297A"/>
    <w:rsid w:val="00B0372A"/>
    <w:rsid w:val="00B05E45"/>
    <w:rsid w:val="00B144B6"/>
    <w:rsid w:val="00B146AC"/>
    <w:rsid w:val="00B14D0D"/>
    <w:rsid w:val="00B1644E"/>
    <w:rsid w:val="00B16719"/>
    <w:rsid w:val="00B176EB"/>
    <w:rsid w:val="00B201C0"/>
    <w:rsid w:val="00B27CD2"/>
    <w:rsid w:val="00B303E6"/>
    <w:rsid w:val="00B31BAB"/>
    <w:rsid w:val="00B32497"/>
    <w:rsid w:val="00B40618"/>
    <w:rsid w:val="00B4458A"/>
    <w:rsid w:val="00B44801"/>
    <w:rsid w:val="00B44826"/>
    <w:rsid w:val="00B45AAB"/>
    <w:rsid w:val="00B47A18"/>
    <w:rsid w:val="00B53215"/>
    <w:rsid w:val="00B54F9A"/>
    <w:rsid w:val="00B55259"/>
    <w:rsid w:val="00B557C4"/>
    <w:rsid w:val="00B56748"/>
    <w:rsid w:val="00B622CC"/>
    <w:rsid w:val="00B62470"/>
    <w:rsid w:val="00B627E7"/>
    <w:rsid w:val="00B63060"/>
    <w:rsid w:val="00B63463"/>
    <w:rsid w:val="00B64EFC"/>
    <w:rsid w:val="00B66458"/>
    <w:rsid w:val="00B70387"/>
    <w:rsid w:val="00B70CD6"/>
    <w:rsid w:val="00B71087"/>
    <w:rsid w:val="00B72B51"/>
    <w:rsid w:val="00B72E4C"/>
    <w:rsid w:val="00B746B9"/>
    <w:rsid w:val="00B754B2"/>
    <w:rsid w:val="00B77029"/>
    <w:rsid w:val="00B77C9D"/>
    <w:rsid w:val="00B8203B"/>
    <w:rsid w:val="00B8290B"/>
    <w:rsid w:val="00B838B1"/>
    <w:rsid w:val="00B849F1"/>
    <w:rsid w:val="00B84F8A"/>
    <w:rsid w:val="00B959EC"/>
    <w:rsid w:val="00B95F6A"/>
    <w:rsid w:val="00B9779D"/>
    <w:rsid w:val="00BA1715"/>
    <w:rsid w:val="00BA3395"/>
    <w:rsid w:val="00BA5A35"/>
    <w:rsid w:val="00BA6741"/>
    <w:rsid w:val="00BB1EFA"/>
    <w:rsid w:val="00BB4B7A"/>
    <w:rsid w:val="00BC14E7"/>
    <w:rsid w:val="00BC1556"/>
    <w:rsid w:val="00BD5957"/>
    <w:rsid w:val="00BE34AC"/>
    <w:rsid w:val="00BE468E"/>
    <w:rsid w:val="00BF04C7"/>
    <w:rsid w:val="00BF332D"/>
    <w:rsid w:val="00BF3969"/>
    <w:rsid w:val="00BF5B00"/>
    <w:rsid w:val="00C00056"/>
    <w:rsid w:val="00C032DD"/>
    <w:rsid w:val="00C06767"/>
    <w:rsid w:val="00C07991"/>
    <w:rsid w:val="00C1004C"/>
    <w:rsid w:val="00C14139"/>
    <w:rsid w:val="00C219CC"/>
    <w:rsid w:val="00C232AF"/>
    <w:rsid w:val="00C26CDB"/>
    <w:rsid w:val="00C32643"/>
    <w:rsid w:val="00C33AA2"/>
    <w:rsid w:val="00C372D7"/>
    <w:rsid w:val="00C4142B"/>
    <w:rsid w:val="00C42A36"/>
    <w:rsid w:val="00C42E44"/>
    <w:rsid w:val="00C47791"/>
    <w:rsid w:val="00C47988"/>
    <w:rsid w:val="00C53510"/>
    <w:rsid w:val="00C5385E"/>
    <w:rsid w:val="00C63A74"/>
    <w:rsid w:val="00C64A77"/>
    <w:rsid w:val="00C65097"/>
    <w:rsid w:val="00C65438"/>
    <w:rsid w:val="00C654EC"/>
    <w:rsid w:val="00C666C4"/>
    <w:rsid w:val="00C674EE"/>
    <w:rsid w:val="00C67C9B"/>
    <w:rsid w:val="00C714F8"/>
    <w:rsid w:val="00C73FCF"/>
    <w:rsid w:val="00C75442"/>
    <w:rsid w:val="00C777E8"/>
    <w:rsid w:val="00C77A03"/>
    <w:rsid w:val="00C87FD1"/>
    <w:rsid w:val="00C9054D"/>
    <w:rsid w:val="00C931A2"/>
    <w:rsid w:val="00C93550"/>
    <w:rsid w:val="00C94AA2"/>
    <w:rsid w:val="00C95DA2"/>
    <w:rsid w:val="00CA0C0E"/>
    <w:rsid w:val="00CA1AC0"/>
    <w:rsid w:val="00CA3788"/>
    <w:rsid w:val="00CA38EF"/>
    <w:rsid w:val="00CA7AB5"/>
    <w:rsid w:val="00CB0998"/>
    <w:rsid w:val="00CB186D"/>
    <w:rsid w:val="00CB20A9"/>
    <w:rsid w:val="00CB2B2F"/>
    <w:rsid w:val="00CB2DEC"/>
    <w:rsid w:val="00CB4A1B"/>
    <w:rsid w:val="00CB4EC8"/>
    <w:rsid w:val="00CC3782"/>
    <w:rsid w:val="00CC4D13"/>
    <w:rsid w:val="00CC60B7"/>
    <w:rsid w:val="00CD0E68"/>
    <w:rsid w:val="00CD5BAD"/>
    <w:rsid w:val="00CD6D7C"/>
    <w:rsid w:val="00CD7A3B"/>
    <w:rsid w:val="00CE1F2A"/>
    <w:rsid w:val="00CE46DD"/>
    <w:rsid w:val="00CE513A"/>
    <w:rsid w:val="00CE53DB"/>
    <w:rsid w:val="00CE65F6"/>
    <w:rsid w:val="00CF1645"/>
    <w:rsid w:val="00CF20AB"/>
    <w:rsid w:val="00CF2328"/>
    <w:rsid w:val="00CF2C16"/>
    <w:rsid w:val="00CF6BDF"/>
    <w:rsid w:val="00D01E17"/>
    <w:rsid w:val="00D02A34"/>
    <w:rsid w:val="00D0325D"/>
    <w:rsid w:val="00D06FCD"/>
    <w:rsid w:val="00D079DD"/>
    <w:rsid w:val="00D10470"/>
    <w:rsid w:val="00D12D49"/>
    <w:rsid w:val="00D15B24"/>
    <w:rsid w:val="00D21E7E"/>
    <w:rsid w:val="00D224BB"/>
    <w:rsid w:val="00D2689F"/>
    <w:rsid w:val="00D27232"/>
    <w:rsid w:val="00D27E33"/>
    <w:rsid w:val="00D30982"/>
    <w:rsid w:val="00D3194F"/>
    <w:rsid w:val="00D35397"/>
    <w:rsid w:val="00D45E96"/>
    <w:rsid w:val="00D505F4"/>
    <w:rsid w:val="00D547FB"/>
    <w:rsid w:val="00D54D57"/>
    <w:rsid w:val="00D62206"/>
    <w:rsid w:val="00D667AB"/>
    <w:rsid w:val="00D66AAB"/>
    <w:rsid w:val="00D7556B"/>
    <w:rsid w:val="00D75980"/>
    <w:rsid w:val="00D84426"/>
    <w:rsid w:val="00D84922"/>
    <w:rsid w:val="00D8525B"/>
    <w:rsid w:val="00D8717D"/>
    <w:rsid w:val="00D92B18"/>
    <w:rsid w:val="00DA7041"/>
    <w:rsid w:val="00DC1304"/>
    <w:rsid w:val="00DC409C"/>
    <w:rsid w:val="00DC54AB"/>
    <w:rsid w:val="00DD0B28"/>
    <w:rsid w:val="00DD319A"/>
    <w:rsid w:val="00DD6CB5"/>
    <w:rsid w:val="00DE02D3"/>
    <w:rsid w:val="00DE5355"/>
    <w:rsid w:val="00DE6786"/>
    <w:rsid w:val="00DF0271"/>
    <w:rsid w:val="00DF2EC4"/>
    <w:rsid w:val="00DF4042"/>
    <w:rsid w:val="00E0216D"/>
    <w:rsid w:val="00E03732"/>
    <w:rsid w:val="00E0398F"/>
    <w:rsid w:val="00E03A5F"/>
    <w:rsid w:val="00E03CB4"/>
    <w:rsid w:val="00E04CEE"/>
    <w:rsid w:val="00E065E0"/>
    <w:rsid w:val="00E06741"/>
    <w:rsid w:val="00E117D0"/>
    <w:rsid w:val="00E11DDC"/>
    <w:rsid w:val="00E11EE2"/>
    <w:rsid w:val="00E13EF8"/>
    <w:rsid w:val="00E2033F"/>
    <w:rsid w:val="00E2162E"/>
    <w:rsid w:val="00E23F27"/>
    <w:rsid w:val="00E24C38"/>
    <w:rsid w:val="00E276C0"/>
    <w:rsid w:val="00E3092C"/>
    <w:rsid w:val="00E345D1"/>
    <w:rsid w:val="00E34791"/>
    <w:rsid w:val="00E351F8"/>
    <w:rsid w:val="00E354D5"/>
    <w:rsid w:val="00E36D36"/>
    <w:rsid w:val="00E370AE"/>
    <w:rsid w:val="00E372B6"/>
    <w:rsid w:val="00E411A7"/>
    <w:rsid w:val="00E42EA5"/>
    <w:rsid w:val="00E460F1"/>
    <w:rsid w:val="00E50B34"/>
    <w:rsid w:val="00E50E23"/>
    <w:rsid w:val="00E53731"/>
    <w:rsid w:val="00E61EB1"/>
    <w:rsid w:val="00E62AE8"/>
    <w:rsid w:val="00E6321B"/>
    <w:rsid w:val="00E638AA"/>
    <w:rsid w:val="00E64228"/>
    <w:rsid w:val="00E64AA0"/>
    <w:rsid w:val="00E70D82"/>
    <w:rsid w:val="00E70FF6"/>
    <w:rsid w:val="00E71660"/>
    <w:rsid w:val="00E73C2B"/>
    <w:rsid w:val="00E755A2"/>
    <w:rsid w:val="00E75C0F"/>
    <w:rsid w:val="00E76450"/>
    <w:rsid w:val="00E76460"/>
    <w:rsid w:val="00E768C0"/>
    <w:rsid w:val="00E81020"/>
    <w:rsid w:val="00E82268"/>
    <w:rsid w:val="00E82FFD"/>
    <w:rsid w:val="00E833D6"/>
    <w:rsid w:val="00E84553"/>
    <w:rsid w:val="00E85A1D"/>
    <w:rsid w:val="00E8663D"/>
    <w:rsid w:val="00E87175"/>
    <w:rsid w:val="00E91447"/>
    <w:rsid w:val="00E91B8F"/>
    <w:rsid w:val="00E91CCE"/>
    <w:rsid w:val="00E934B3"/>
    <w:rsid w:val="00E94A37"/>
    <w:rsid w:val="00E96211"/>
    <w:rsid w:val="00E9635B"/>
    <w:rsid w:val="00E96756"/>
    <w:rsid w:val="00E9688A"/>
    <w:rsid w:val="00E97F54"/>
    <w:rsid w:val="00EA0E3D"/>
    <w:rsid w:val="00EA33D6"/>
    <w:rsid w:val="00EA5A1E"/>
    <w:rsid w:val="00EA628A"/>
    <w:rsid w:val="00EA7593"/>
    <w:rsid w:val="00EA79F3"/>
    <w:rsid w:val="00EB2922"/>
    <w:rsid w:val="00EC0AA2"/>
    <w:rsid w:val="00EC0AD0"/>
    <w:rsid w:val="00EC78A7"/>
    <w:rsid w:val="00ED5E03"/>
    <w:rsid w:val="00EE034B"/>
    <w:rsid w:val="00EE334C"/>
    <w:rsid w:val="00EE584E"/>
    <w:rsid w:val="00EF13B4"/>
    <w:rsid w:val="00EF4DC8"/>
    <w:rsid w:val="00EF53ED"/>
    <w:rsid w:val="00EF5B29"/>
    <w:rsid w:val="00F052B6"/>
    <w:rsid w:val="00F0569A"/>
    <w:rsid w:val="00F07500"/>
    <w:rsid w:val="00F1170E"/>
    <w:rsid w:val="00F148E0"/>
    <w:rsid w:val="00F15EB2"/>
    <w:rsid w:val="00F227EA"/>
    <w:rsid w:val="00F239C6"/>
    <w:rsid w:val="00F25869"/>
    <w:rsid w:val="00F25B14"/>
    <w:rsid w:val="00F354C2"/>
    <w:rsid w:val="00F36228"/>
    <w:rsid w:val="00F36D8B"/>
    <w:rsid w:val="00F40EB2"/>
    <w:rsid w:val="00F4547C"/>
    <w:rsid w:val="00F47AFF"/>
    <w:rsid w:val="00F53A6B"/>
    <w:rsid w:val="00F548D9"/>
    <w:rsid w:val="00F54A73"/>
    <w:rsid w:val="00F55567"/>
    <w:rsid w:val="00F63976"/>
    <w:rsid w:val="00F65AEE"/>
    <w:rsid w:val="00F67980"/>
    <w:rsid w:val="00F7211E"/>
    <w:rsid w:val="00F7296E"/>
    <w:rsid w:val="00F82EA5"/>
    <w:rsid w:val="00F85D17"/>
    <w:rsid w:val="00F9422D"/>
    <w:rsid w:val="00FA56C9"/>
    <w:rsid w:val="00FA69B5"/>
    <w:rsid w:val="00FA79C6"/>
    <w:rsid w:val="00FB0F74"/>
    <w:rsid w:val="00FB34B7"/>
    <w:rsid w:val="00FB414B"/>
    <w:rsid w:val="00FC0A46"/>
    <w:rsid w:val="00FC2AD4"/>
    <w:rsid w:val="00FC49A2"/>
    <w:rsid w:val="00FC49D0"/>
    <w:rsid w:val="00FC6245"/>
    <w:rsid w:val="00FC67E2"/>
    <w:rsid w:val="00FC6B5E"/>
    <w:rsid w:val="00FD00D3"/>
    <w:rsid w:val="00FD0912"/>
    <w:rsid w:val="00FD4B7B"/>
    <w:rsid w:val="00FD6EA9"/>
    <w:rsid w:val="00FD7F04"/>
    <w:rsid w:val="00FE09F3"/>
    <w:rsid w:val="00FE16DC"/>
    <w:rsid w:val="00FE4AA3"/>
    <w:rsid w:val="00FE5C79"/>
    <w:rsid w:val="00FE5C87"/>
    <w:rsid w:val="00FE5E76"/>
    <w:rsid w:val="00FE70DD"/>
    <w:rsid w:val="00FF017E"/>
    <w:rsid w:val="00FF17E8"/>
    <w:rsid w:val="00FF2EC1"/>
    <w:rsid w:val="00FF312D"/>
    <w:rsid w:val="00FF3618"/>
    <w:rsid w:val="00FF3942"/>
    <w:rsid w:val="00FF54B3"/>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01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E6831"/>
    <w:pPr>
      <w:spacing w:after="120"/>
    </w:pPr>
    <w:rPr>
      <w:rFonts w:ascii="Arial" w:hAnsi="Arial"/>
      <w:sz w:val="24"/>
      <w:szCs w:val="24"/>
    </w:rPr>
  </w:style>
  <w:style w:type="paragraph" w:styleId="Heading1">
    <w:name w:val="heading 1"/>
    <w:basedOn w:val="Normal"/>
    <w:next w:val="Normal"/>
    <w:qFormat/>
    <w:rsid w:val="00397DEE"/>
    <w:pPr>
      <w:keepNext/>
      <w:spacing w:before="240" w:after="60"/>
      <w:outlineLvl w:val="0"/>
    </w:pPr>
    <w:rPr>
      <w:rFonts w:cs="Arial"/>
      <w:b/>
      <w:bCs/>
      <w:kern w:val="32"/>
      <w:sz w:val="32"/>
      <w:szCs w:val="32"/>
    </w:rPr>
  </w:style>
  <w:style w:type="paragraph" w:styleId="Heading2">
    <w:name w:val="heading 2"/>
    <w:basedOn w:val="Normal"/>
    <w:next w:val="Normal"/>
    <w:link w:val="Heading2Char"/>
    <w:qFormat/>
    <w:rsid w:val="00DD6CB5"/>
    <w:pPr>
      <w:keepNext/>
      <w:spacing w:before="240" w:after="60"/>
      <w:outlineLvl w:val="1"/>
    </w:pPr>
    <w:rPr>
      <w:b/>
      <w:bCs/>
      <w:iCs/>
      <w:sz w:val="28"/>
      <w:szCs w:val="28"/>
      <w:lang w:val="x-none" w:eastAsia="x-none"/>
    </w:rPr>
  </w:style>
  <w:style w:type="paragraph" w:styleId="Heading3">
    <w:name w:val="heading 3"/>
    <w:basedOn w:val="Normal"/>
    <w:next w:val="Normal"/>
    <w:qFormat/>
    <w:rsid w:val="00397DEE"/>
    <w:pPr>
      <w:keepNext/>
      <w:spacing w:before="240" w:after="60"/>
      <w:outlineLvl w:val="2"/>
    </w:pPr>
    <w:rPr>
      <w:rFonts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initonsterm">
    <w:name w:val="Definitonsterm"/>
    <w:basedOn w:val="Normal"/>
    <w:next w:val="Normal"/>
    <w:rsid w:val="004146F0"/>
    <w:pPr>
      <w:autoSpaceDE w:val="0"/>
      <w:autoSpaceDN w:val="0"/>
      <w:adjustRightInd w:val="0"/>
    </w:pPr>
  </w:style>
  <w:style w:type="paragraph" w:customStyle="1" w:styleId="H2">
    <w:name w:val="H2"/>
    <w:basedOn w:val="Normal"/>
    <w:next w:val="Normal"/>
    <w:rsid w:val="004146F0"/>
    <w:pPr>
      <w:keepNext/>
      <w:autoSpaceDE w:val="0"/>
      <w:autoSpaceDN w:val="0"/>
      <w:adjustRightInd w:val="0"/>
      <w:spacing w:before="100" w:after="100"/>
      <w:outlineLvl w:val="2"/>
    </w:pPr>
    <w:rPr>
      <w:b/>
      <w:bCs/>
      <w:sz w:val="36"/>
      <w:szCs w:val="36"/>
    </w:rPr>
  </w:style>
  <w:style w:type="paragraph" w:customStyle="1" w:styleId="H4">
    <w:name w:val="H4"/>
    <w:basedOn w:val="Normal"/>
    <w:next w:val="Normal"/>
    <w:rsid w:val="004146F0"/>
    <w:pPr>
      <w:keepNext/>
      <w:autoSpaceDE w:val="0"/>
      <w:autoSpaceDN w:val="0"/>
      <w:adjustRightInd w:val="0"/>
      <w:spacing w:before="100" w:after="100"/>
      <w:outlineLvl w:val="4"/>
    </w:pPr>
    <w:rPr>
      <w:b/>
      <w:bCs/>
    </w:rPr>
  </w:style>
  <w:style w:type="character" w:styleId="Hyperlink">
    <w:name w:val="Hyperlink"/>
    <w:rsid w:val="004146F0"/>
    <w:rPr>
      <w:color w:val="0000FF"/>
      <w:u w:val="single"/>
    </w:rPr>
  </w:style>
  <w:style w:type="character" w:customStyle="1" w:styleId="Max">
    <w:name w:val="Max."/>
    <w:rsid w:val="004146F0"/>
    <w:rPr>
      <w:b/>
      <w:bCs/>
    </w:rPr>
  </w:style>
  <w:style w:type="paragraph" w:customStyle="1" w:styleId="StandardWeb6">
    <w:name w:val="Standard (Web)6"/>
    <w:basedOn w:val="Normal"/>
    <w:rsid w:val="004146F0"/>
    <w:pPr>
      <w:spacing w:before="100" w:beforeAutospacing="1" w:after="150"/>
    </w:pPr>
  </w:style>
  <w:style w:type="paragraph" w:customStyle="1" w:styleId="berschrift24">
    <w:name w:val="Überschrift 24"/>
    <w:basedOn w:val="Normal"/>
    <w:rsid w:val="004146F0"/>
    <w:pPr>
      <w:spacing w:before="100" w:beforeAutospacing="1" w:after="75" w:line="360" w:lineRule="atLeast"/>
      <w:outlineLvl w:val="2"/>
    </w:pPr>
    <w:rPr>
      <w:b/>
      <w:bCs/>
      <w:sz w:val="23"/>
      <w:szCs w:val="23"/>
    </w:rPr>
  </w:style>
  <w:style w:type="paragraph" w:customStyle="1" w:styleId="berschrift43">
    <w:name w:val="Überschrift 43"/>
    <w:basedOn w:val="Normal"/>
    <w:rsid w:val="004146F0"/>
    <w:pPr>
      <w:spacing w:before="150" w:after="75" w:line="288" w:lineRule="atLeast"/>
      <w:outlineLvl w:val="4"/>
    </w:pPr>
    <w:rPr>
      <w:b/>
      <w:bCs/>
      <w:sz w:val="20"/>
      <w:szCs w:val="20"/>
    </w:rPr>
  </w:style>
  <w:style w:type="character" w:customStyle="1" w:styleId="Hyperlink12">
    <w:name w:val="Hyperlink12"/>
    <w:rsid w:val="004146F0"/>
    <w:rPr>
      <w:color w:val="0000FF"/>
      <w:u w:val="single"/>
    </w:rPr>
  </w:style>
  <w:style w:type="character" w:styleId="Strong">
    <w:name w:val="Strong"/>
    <w:uiPriority w:val="22"/>
    <w:qFormat/>
    <w:rsid w:val="004146F0"/>
    <w:rPr>
      <w:b/>
      <w:bCs/>
    </w:rPr>
  </w:style>
  <w:style w:type="paragraph" w:styleId="BalloonText">
    <w:name w:val="Balloon Text"/>
    <w:basedOn w:val="Normal"/>
    <w:semiHidden/>
    <w:rsid w:val="00CB4EC8"/>
    <w:rPr>
      <w:rFonts w:ascii="Tahoma" w:hAnsi="Tahoma" w:cs="Tahoma"/>
      <w:sz w:val="16"/>
      <w:szCs w:val="16"/>
    </w:rPr>
  </w:style>
  <w:style w:type="paragraph" w:styleId="FootnoteText">
    <w:name w:val="footnote text"/>
    <w:basedOn w:val="Normal"/>
    <w:semiHidden/>
    <w:rsid w:val="00AE5B27"/>
    <w:rPr>
      <w:sz w:val="20"/>
      <w:szCs w:val="20"/>
    </w:rPr>
  </w:style>
  <w:style w:type="character" w:styleId="FootnoteReference">
    <w:name w:val="footnote reference"/>
    <w:semiHidden/>
    <w:rsid w:val="00AE5B27"/>
    <w:rPr>
      <w:vertAlign w:val="superscript"/>
    </w:rPr>
  </w:style>
  <w:style w:type="paragraph" w:styleId="ListBullet">
    <w:name w:val="List Bullet"/>
    <w:basedOn w:val="Normal"/>
    <w:rsid w:val="001D7969"/>
    <w:pPr>
      <w:numPr>
        <w:numId w:val="9"/>
      </w:numPr>
    </w:pPr>
    <w:rPr>
      <w:sz w:val="22"/>
      <w:lang w:eastAsia="en-US"/>
    </w:rPr>
  </w:style>
  <w:style w:type="character" w:customStyle="1" w:styleId="itxtrst">
    <w:name w:val="itxtrst"/>
    <w:rsid w:val="00C53510"/>
  </w:style>
  <w:style w:type="character" w:customStyle="1" w:styleId="Heading2Char">
    <w:name w:val="Heading 2 Char"/>
    <w:link w:val="Heading2"/>
    <w:rsid w:val="00B303E6"/>
    <w:rPr>
      <w:rFonts w:ascii="Arial" w:hAnsi="Arial" w:cs="Arial"/>
      <w:b/>
      <w:bCs/>
      <w:iCs/>
      <w:sz w:val="28"/>
      <w:szCs w:val="28"/>
    </w:rPr>
  </w:style>
  <w:style w:type="paragraph" w:styleId="Header">
    <w:name w:val="header"/>
    <w:basedOn w:val="Normal"/>
    <w:link w:val="HeaderChar"/>
    <w:rsid w:val="00477EE2"/>
    <w:pPr>
      <w:tabs>
        <w:tab w:val="center" w:pos="4536"/>
        <w:tab w:val="right" w:pos="9072"/>
      </w:tabs>
    </w:pPr>
    <w:rPr>
      <w:lang w:val="x-none" w:eastAsia="x-none"/>
    </w:rPr>
  </w:style>
  <w:style w:type="character" w:customStyle="1" w:styleId="HeaderChar">
    <w:name w:val="Header Char"/>
    <w:link w:val="Header"/>
    <w:rsid w:val="00477EE2"/>
    <w:rPr>
      <w:rFonts w:ascii="Arial" w:hAnsi="Arial"/>
      <w:sz w:val="24"/>
      <w:szCs w:val="24"/>
    </w:rPr>
  </w:style>
  <w:style w:type="paragraph" w:styleId="Footer">
    <w:name w:val="footer"/>
    <w:basedOn w:val="Normal"/>
    <w:link w:val="FooterChar"/>
    <w:uiPriority w:val="99"/>
    <w:rsid w:val="00477EE2"/>
    <w:pPr>
      <w:tabs>
        <w:tab w:val="center" w:pos="4536"/>
        <w:tab w:val="right" w:pos="9072"/>
      </w:tabs>
    </w:pPr>
    <w:rPr>
      <w:lang w:val="x-none" w:eastAsia="x-none"/>
    </w:rPr>
  </w:style>
  <w:style w:type="character" w:customStyle="1" w:styleId="FooterChar">
    <w:name w:val="Footer Char"/>
    <w:link w:val="Footer"/>
    <w:uiPriority w:val="99"/>
    <w:rsid w:val="00477EE2"/>
    <w:rPr>
      <w:rFonts w:ascii="Arial" w:hAnsi="Arial"/>
      <w:sz w:val="24"/>
      <w:szCs w:val="24"/>
    </w:rPr>
  </w:style>
  <w:style w:type="paragraph" w:styleId="PlainText">
    <w:name w:val="Plain Text"/>
    <w:basedOn w:val="Normal"/>
    <w:link w:val="PlainTextChar"/>
    <w:uiPriority w:val="99"/>
    <w:unhideWhenUsed/>
    <w:rsid w:val="00476DD9"/>
    <w:pPr>
      <w:spacing w:after="0"/>
    </w:pPr>
    <w:rPr>
      <w:rFonts w:ascii="Consolas" w:hAnsi="Consolas"/>
      <w:sz w:val="21"/>
      <w:szCs w:val="21"/>
      <w:lang w:val="x-none" w:eastAsia="x-none"/>
    </w:rPr>
  </w:style>
  <w:style w:type="character" w:customStyle="1" w:styleId="PlainTextChar">
    <w:name w:val="Plain Text Char"/>
    <w:link w:val="PlainText"/>
    <w:uiPriority w:val="99"/>
    <w:rsid w:val="00476DD9"/>
    <w:rPr>
      <w:rFonts w:ascii="Consolas" w:hAnsi="Consolas"/>
      <w:sz w:val="21"/>
      <w:szCs w:val="21"/>
      <w:lang w:val="x-none" w:eastAsia="x-none"/>
    </w:rPr>
  </w:style>
  <w:style w:type="character" w:customStyle="1" w:styleId="st">
    <w:name w:val="st"/>
    <w:basedOn w:val="DefaultParagraphFont"/>
    <w:rsid w:val="0057628A"/>
  </w:style>
  <w:style w:type="character" w:styleId="Emphasis">
    <w:name w:val="Emphasis"/>
    <w:uiPriority w:val="20"/>
    <w:qFormat/>
    <w:rsid w:val="0057628A"/>
    <w:rPr>
      <w:i/>
      <w:iCs/>
    </w:rPr>
  </w:style>
  <w:style w:type="character" w:styleId="CommentReference">
    <w:name w:val="annotation reference"/>
    <w:rsid w:val="00852F28"/>
    <w:rPr>
      <w:sz w:val="16"/>
      <w:szCs w:val="16"/>
    </w:rPr>
  </w:style>
  <w:style w:type="paragraph" w:styleId="CommentText">
    <w:name w:val="annotation text"/>
    <w:basedOn w:val="Normal"/>
    <w:link w:val="CommentTextChar"/>
    <w:rsid w:val="00852F28"/>
    <w:rPr>
      <w:sz w:val="20"/>
      <w:szCs w:val="20"/>
      <w:lang w:val="x-none" w:eastAsia="x-none"/>
    </w:rPr>
  </w:style>
  <w:style w:type="character" w:customStyle="1" w:styleId="CommentTextChar">
    <w:name w:val="Comment Text Char"/>
    <w:link w:val="CommentText"/>
    <w:rsid w:val="00852F28"/>
    <w:rPr>
      <w:rFonts w:ascii="Arial" w:hAnsi="Arial"/>
    </w:rPr>
  </w:style>
  <w:style w:type="paragraph" w:styleId="CommentSubject">
    <w:name w:val="annotation subject"/>
    <w:basedOn w:val="CommentText"/>
    <w:next w:val="CommentText"/>
    <w:link w:val="CommentSubjectChar"/>
    <w:rsid w:val="00852F28"/>
    <w:rPr>
      <w:b/>
      <w:bCs/>
    </w:rPr>
  </w:style>
  <w:style w:type="character" w:customStyle="1" w:styleId="CommentSubjectChar">
    <w:name w:val="Comment Subject Char"/>
    <w:link w:val="CommentSubject"/>
    <w:rsid w:val="00852F28"/>
    <w:rPr>
      <w:rFonts w:ascii="Arial" w:hAnsi="Arial"/>
      <w:b/>
      <w:bCs/>
    </w:rPr>
  </w:style>
  <w:style w:type="character" w:styleId="FollowedHyperlink">
    <w:name w:val="FollowedHyperlink"/>
    <w:rsid w:val="00886A50"/>
    <w:rPr>
      <w:color w:val="800080"/>
      <w:u w:val="single"/>
    </w:rPr>
  </w:style>
  <w:style w:type="paragraph" w:customStyle="1" w:styleId="intro">
    <w:name w:val="intro"/>
    <w:basedOn w:val="Normal"/>
    <w:rsid w:val="00F1170E"/>
    <w:pPr>
      <w:spacing w:before="100" w:beforeAutospacing="1" w:after="100" w:afterAutospacing="1"/>
    </w:pPr>
    <w:rPr>
      <w:rFonts w:ascii="Times New Roman" w:hAnsi="Times New Roman"/>
    </w:rPr>
  </w:style>
  <w:style w:type="paragraph" w:styleId="NormalWeb">
    <w:name w:val="Normal (Web)"/>
    <w:basedOn w:val="Normal"/>
    <w:uiPriority w:val="99"/>
    <w:unhideWhenUsed/>
    <w:rsid w:val="00F1170E"/>
    <w:pPr>
      <w:spacing w:before="100" w:beforeAutospacing="1" w:after="100" w:afterAutospacing="1"/>
    </w:pPr>
    <w:rPr>
      <w:rFonts w:ascii="Times New Roman" w:hAnsi="Times New Roman"/>
    </w:rPr>
  </w:style>
  <w:style w:type="paragraph" w:customStyle="1" w:styleId="image-caption">
    <w:name w:val="image-caption"/>
    <w:basedOn w:val="Normal"/>
    <w:rsid w:val="00B55259"/>
    <w:pPr>
      <w:spacing w:before="100" w:beforeAutospacing="1" w:after="100" w:afterAutospacing="1"/>
    </w:pPr>
    <w:rPr>
      <w:rFonts w:ascii="Times New Roman" w:hAnsi="Times New Roman"/>
    </w:rPr>
  </w:style>
  <w:style w:type="paragraph" w:styleId="ListParagraph">
    <w:name w:val="List Paragraph"/>
    <w:basedOn w:val="Normal"/>
    <w:uiPriority w:val="34"/>
    <w:qFormat/>
    <w:rsid w:val="00B5525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E6831"/>
    <w:pPr>
      <w:spacing w:after="120"/>
    </w:pPr>
    <w:rPr>
      <w:rFonts w:ascii="Arial" w:hAnsi="Arial"/>
      <w:sz w:val="24"/>
      <w:szCs w:val="24"/>
    </w:rPr>
  </w:style>
  <w:style w:type="paragraph" w:styleId="Heading1">
    <w:name w:val="heading 1"/>
    <w:basedOn w:val="Normal"/>
    <w:next w:val="Normal"/>
    <w:qFormat/>
    <w:rsid w:val="00397DEE"/>
    <w:pPr>
      <w:keepNext/>
      <w:spacing w:before="240" w:after="60"/>
      <w:outlineLvl w:val="0"/>
    </w:pPr>
    <w:rPr>
      <w:rFonts w:cs="Arial"/>
      <w:b/>
      <w:bCs/>
      <w:kern w:val="32"/>
      <w:sz w:val="32"/>
      <w:szCs w:val="32"/>
    </w:rPr>
  </w:style>
  <w:style w:type="paragraph" w:styleId="Heading2">
    <w:name w:val="heading 2"/>
    <w:basedOn w:val="Normal"/>
    <w:next w:val="Normal"/>
    <w:link w:val="Heading2Char"/>
    <w:qFormat/>
    <w:rsid w:val="00DD6CB5"/>
    <w:pPr>
      <w:keepNext/>
      <w:spacing w:before="240" w:after="60"/>
      <w:outlineLvl w:val="1"/>
    </w:pPr>
    <w:rPr>
      <w:b/>
      <w:bCs/>
      <w:iCs/>
      <w:sz w:val="28"/>
      <w:szCs w:val="28"/>
      <w:lang w:val="x-none" w:eastAsia="x-none"/>
    </w:rPr>
  </w:style>
  <w:style w:type="paragraph" w:styleId="Heading3">
    <w:name w:val="heading 3"/>
    <w:basedOn w:val="Normal"/>
    <w:next w:val="Normal"/>
    <w:qFormat/>
    <w:rsid w:val="00397DEE"/>
    <w:pPr>
      <w:keepNext/>
      <w:spacing w:before="240" w:after="60"/>
      <w:outlineLvl w:val="2"/>
    </w:pPr>
    <w:rPr>
      <w:rFonts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initonsterm">
    <w:name w:val="Definitonsterm"/>
    <w:basedOn w:val="Normal"/>
    <w:next w:val="Normal"/>
    <w:rsid w:val="004146F0"/>
    <w:pPr>
      <w:autoSpaceDE w:val="0"/>
      <w:autoSpaceDN w:val="0"/>
      <w:adjustRightInd w:val="0"/>
    </w:pPr>
  </w:style>
  <w:style w:type="paragraph" w:customStyle="1" w:styleId="H2">
    <w:name w:val="H2"/>
    <w:basedOn w:val="Normal"/>
    <w:next w:val="Normal"/>
    <w:rsid w:val="004146F0"/>
    <w:pPr>
      <w:keepNext/>
      <w:autoSpaceDE w:val="0"/>
      <w:autoSpaceDN w:val="0"/>
      <w:adjustRightInd w:val="0"/>
      <w:spacing w:before="100" w:after="100"/>
      <w:outlineLvl w:val="2"/>
    </w:pPr>
    <w:rPr>
      <w:b/>
      <w:bCs/>
      <w:sz w:val="36"/>
      <w:szCs w:val="36"/>
    </w:rPr>
  </w:style>
  <w:style w:type="paragraph" w:customStyle="1" w:styleId="H4">
    <w:name w:val="H4"/>
    <w:basedOn w:val="Normal"/>
    <w:next w:val="Normal"/>
    <w:rsid w:val="004146F0"/>
    <w:pPr>
      <w:keepNext/>
      <w:autoSpaceDE w:val="0"/>
      <w:autoSpaceDN w:val="0"/>
      <w:adjustRightInd w:val="0"/>
      <w:spacing w:before="100" w:after="100"/>
      <w:outlineLvl w:val="4"/>
    </w:pPr>
    <w:rPr>
      <w:b/>
      <w:bCs/>
    </w:rPr>
  </w:style>
  <w:style w:type="character" w:styleId="Hyperlink">
    <w:name w:val="Hyperlink"/>
    <w:rsid w:val="004146F0"/>
    <w:rPr>
      <w:color w:val="0000FF"/>
      <w:u w:val="single"/>
    </w:rPr>
  </w:style>
  <w:style w:type="character" w:customStyle="1" w:styleId="Max">
    <w:name w:val="Max."/>
    <w:rsid w:val="004146F0"/>
    <w:rPr>
      <w:b/>
      <w:bCs/>
    </w:rPr>
  </w:style>
  <w:style w:type="paragraph" w:customStyle="1" w:styleId="StandardWeb6">
    <w:name w:val="Standard (Web)6"/>
    <w:basedOn w:val="Normal"/>
    <w:rsid w:val="004146F0"/>
    <w:pPr>
      <w:spacing w:before="100" w:beforeAutospacing="1" w:after="150"/>
    </w:pPr>
  </w:style>
  <w:style w:type="paragraph" w:customStyle="1" w:styleId="berschrift24">
    <w:name w:val="Überschrift 24"/>
    <w:basedOn w:val="Normal"/>
    <w:rsid w:val="004146F0"/>
    <w:pPr>
      <w:spacing w:before="100" w:beforeAutospacing="1" w:after="75" w:line="360" w:lineRule="atLeast"/>
      <w:outlineLvl w:val="2"/>
    </w:pPr>
    <w:rPr>
      <w:b/>
      <w:bCs/>
      <w:sz w:val="23"/>
      <w:szCs w:val="23"/>
    </w:rPr>
  </w:style>
  <w:style w:type="paragraph" w:customStyle="1" w:styleId="berschrift43">
    <w:name w:val="Überschrift 43"/>
    <w:basedOn w:val="Normal"/>
    <w:rsid w:val="004146F0"/>
    <w:pPr>
      <w:spacing w:before="150" w:after="75" w:line="288" w:lineRule="atLeast"/>
      <w:outlineLvl w:val="4"/>
    </w:pPr>
    <w:rPr>
      <w:b/>
      <w:bCs/>
      <w:sz w:val="20"/>
      <w:szCs w:val="20"/>
    </w:rPr>
  </w:style>
  <w:style w:type="character" w:customStyle="1" w:styleId="Hyperlink12">
    <w:name w:val="Hyperlink12"/>
    <w:rsid w:val="004146F0"/>
    <w:rPr>
      <w:color w:val="0000FF"/>
      <w:u w:val="single"/>
    </w:rPr>
  </w:style>
  <w:style w:type="character" w:styleId="Strong">
    <w:name w:val="Strong"/>
    <w:uiPriority w:val="22"/>
    <w:qFormat/>
    <w:rsid w:val="004146F0"/>
    <w:rPr>
      <w:b/>
      <w:bCs/>
    </w:rPr>
  </w:style>
  <w:style w:type="paragraph" w:styleId="BalloonText">
    <w:name w:val="Balloon Text"/>
    <w:basedOn w:val="Normal"/>
    <w:semiHidden/>
    <w:rsid w:val="00CB4EC8"/>
    <w:rPr>
      <w:rFonts w:ascii="Tahoma" w:hAnsi="Tahoma" w:cs="Tahoma"/>
      <w:sz w:val="16"/>
      <w:szCs w:val="16"/>
    </w:rPr>
  </w:style>
  <w:style w:type="paragraph" w:styleId="FootnoteText">
    <w:name w:val="footnote text"/>
    <w:basedOn w:val="Normal"/>
    <w:semiHidden/>
    <w:rsid w:val="00AE5B27"/>
    <w:rPr>
      <w:sz w:val="20"/>
      <w:szCs w:val="20"/>
    </w:rPr>
  </w:style>
  <w:style w:type="character" w:styleId="FootnoteReference">
    <w:name w:val="footnote reference"/>
    <w:semiHidden/>
    <w:rsid w:val="00AE5B27"/>
    <w:rPr>
      <w:vertAlign w:val="superscript"/>
    </w:rPr>
  </w:style>
  <w:style w:type="paragraph" w:styleId="ListBullet">
    <w:name w:val="List Bullet"/>
    <w:basedOn w:val="Normal"/>
    <w:rsid w:val="001D7969"/>
    <w:pPr>
      <w:numPr>
        <w:numId w:val="9"/>
      </w:numPr>
    </w:pPr>
    <w:rPr>
      <w:sz w:val="22"/>
      <w:lang w:eastAsia="en-US"/>
    </w:rPr>
  </w:style>
  <w:style w:type="character" w:customStyle="1" w:styleId="itxtrst">
    <w:name w:val="itxtrst"/>
    <w:rsid w:val="00C53510"/>
  </w:style>
  <w:style w:type="character" w:customStyle="1" w:styleId="Heading2Char">
    <w:name w:val="Heading 2 Char"/>
    <w:link w:val="Heading2"/>
    <w:rsid w:val="00B303E6"/>
    <w:rPr>
      <w:rFonts w:ascii="Arial" w:hAnsi="Arial" w:cs="Arial"/>
      <w:b/>
      <w:bCs/>
      <w:iCs/>
      <w:sz w:val="28"/>
      <w:szCs w:val="28"/>
    </w:rPr>
  </w:style>
  <w:style w:type="paragraph" w:styleId="Header">
    <w:name w:val="header"/>
    <w:basedOn w:val="Normal"/>
    <w:link w:val="HeaderChar"/>
    <w:rsid w:val="00477EE2"/>
    <w:pPr>
      <w:tabs>
        <w:tab w:val="center" w:pos="4536"/>
        <w:tab w:val="right" w:pos="9072"/>
      </w:tabs>
    </w:pPr>
    <w:rPr>
      <w:lang w:val="x-none" w:eastAsia="x-none"/>
    </w:rPr>
  </w:style>
  <w:style w:type="character" w:customStyle="1" w:styleId="HeaderChar">
    <w:name w:val="Header Char"/>
    <w:link w:val="Header"/>
    <w:rsid w:val="00477EE2"/>
    <w:rPr>
      <w:rFonts w:ascii="Arial" w:hAnsi="Arial"/>
      <w:sz w:val="24"/>
      <w:szCs w:val="24"/>
    </w:rPr>
  </w:style>
  <w:style w:type="paragraph" w:styleId="Footer">
    <w:name w:val="footer"/>
    <w:basedOn w:val="Normal"/>
    <w:link w:val="FooterChar"/>
    <w:uiPriority w:val="99"/>
    <w:rsid w:val="00477EE2"/>
    <w:pPr>
      <w:tabs>
        <w:tab w:val="center" w:pos="4536"/>
        <w:tab w:val="right" w:pos="9072"/>
      </w:tabs>
    </w:pPr>
    <w:rPr>
      <w:lang w:val="x-none" w:eastAsia="x-none"/>
    </w:rPr>
  </w:style>
  <w:style w:type="character" w:customStyle="1" w:styleId="FooterChar">
    <w:name w:val="Footer Char"/>
    <w:link w:val="Footer"/>
    <w:uiPriority w:val="99"/>
    <w:rsid w:val="00477EE2"/>
    <w:rPr>
      <w:rFonts w:ascii="Arial" w:hAnsi="Arial"/>
      <w:sz w:val="24"/>
      <w:szCs w:val="24"/>
    </w:rPr>
  </w:style>
  <w:style w:type="paragraph" w:styleId="PlainText">
    <w:name w:val="Plain Text"/>
    <w:basedOn w:val="Normal"/>
    <w:link w:val="PlainTextChar"/>
    <w:uiPriority w:val="99"/>
    <w:unhideWhenUsed/>
    <w:rsid w:val="00476DD9"/>
    <w:pPr>
      <w:spacing w:after="0"/>
    </w:pPr>
    <w:rPr>
      <w:rFonts w:ascii="Consolas" w:hAnsi="Consolas"/>
      <w:sz w:val="21"/>
      <w:szCs w:val="21"/>
      <w:lang w:val="x-none" w:eastAsia="x-none"/>
    </w:rPr>
  </w:style>
  <w:style w:type="character" w:customStyle="1" w:styleId="PlainTextChar">
    <w:name w:val="Plain Text Char"/>
    <w:link w:val="PlainText"/>
    <w:uiPriority w:val="99"/>
    <w:rsid w:val="00476DD9"/>
    <w:rPr>
      <w:rFonts w:ascii="Consolas" w:hAnsi="Consolas"/>
      <w:sz w:val="21"/>
      <w:szCs w:val="21"/>
      <w:lang w:val="x-none" w:eastAsia="x-none"/>
    </w:rPr>
  </w:style>
  <w:style w:type="character" w:customStyle="1" w:styleId="st">
    <w:name w:val="st"/>
    <w:basedOn w:val="DefaultParagraphFont"/>
    <w:rsid w:val="0057628A"/>
  </w:style>
  <w:style w:type="character" w:styleId="Emphasis">
    <w:name w:val="Emphasis"/>
    <w:uiPriority w:val="20"/>
    <w:qFormat/>
    <w:rsid w:val="0057628A"/>
    <w:rPr>
      <w:i/>
      <w:iCs/>
    </w:rPr>
  </w:style>
  <w:style w:type="character" w:styleId="CommentReference">
    <w:name w:val="annotation reference"/>
    <w:rsid w:val="00852F28"/>
    <w:rPr>
      <w:sz w:val="16"/>
      <w:szCs w:val="16"/>
    </w:rPr>
  </w:style>
  <w:style w:type="paragraph" w:styleId="CommentText">
    <w:name w:val="annotation text"/>
    <w:basedOn w:val="Normal"/>
    <w:link w:val="CommentTextChar"/>
    <w:rsid w:val="00852F28"/>
    <w:rPr>
      <w:sz w:val="20"/>
      <w:szCs w:val="20"/>
      <w:lang w:val="x-none" w:eastAsia="x-none"/>
    </w:rPr>
  </w:style>
  <w:style w:type="character" w:customStyle="1" w:styleId="CommentTextChar">
    <w:name w:val="Comment Text Char"/>
    <w:link w:val="CommentText"/>
    <w:rsid w:val="00852F28"/>
    <w:rPr>
      <w:rFonts w:ascii="Arial" w:hAnsi="Arial"/>
    </w:rPr>
  </w:style>
  <w:style w:type="paragraph" w:styleId="CommentSubject">
    <w:name w:val="annotation subject"/>
    <w:basedOn w:val="CommentText"/>
    <w:next w:val="CommentText"/>
    <w:link w:val="CommentSubjectChar"/>
    <w:rsid w:val="00852F28"/>
    <w:rPr>
      <w:b/>
      <w:bCs/>
    </w:rPr>
  </w:style>
  <w:style w:type="character" w:customStyle="1" w:styleId="CommentSubjectChar">
    <w:name w:val="Comment Subject Char"/>
    <w:link w:val="CommentSubject"/>
    <w:rsid w:val="00852F28"/>
    <w:rPr>
      <w:rFonts w:ascii="Arial" w:hAnsi="Arial"/>
      <w:b/>
      <w:bCs/>
    </w:rPr>
  </w:style>
  <w:style w:type="character" w:styleId="FollowedHyperlink">
    <w:name w:val="FollowedHyperlink"/>
    <w:rsid w:val="00886A50"/>
    <w:rPr>
      <w:color w:val="800080"/>
      <w:u w:val="single"/>
    </w:rPr>
  </w:style>
  <w:style w:type="paragraph" w:customStyle="1" w:styleId="intro">
    <w:name w:val="intro"/>
    <w:basedOn w:val="Normal"/>
    <w:rsid w:val="00F1170E"/>
    <w:pPr>
      <w:spacing w:before="100" w:beforeAutospacing="1" w:after="100" w:afterAutospacing="1"/>
    </w:pPr>
    <w:rPr>
      <w:rFonts w:ascii="Times New Roman" w:hAnsi="Times New Roman"/>
    </w:rPr>
  </w:style>
  <w:style w:type="paragraph" w:styleId="NormalWeb">
    <w:name w:val="Normal (Web)"/>
    <w:basedOn w:val="Normal"/>
    <w:uiPriority w:val="99"/>
    <w:unhideWhenUsed/>
    <w:rsid w:val="00F1170E"/>
    <w:pPr>
      <w:spacing w:before="100" w:beforeAutospacing="1" w:after="100" w:afterAutospacing="1"/>
    </w:pPr>
    <w:rPr>
      <w:rFonts w:ascii="Times New Roman" w:hAnsi="Times New Roman"/>
    </w:rPr>
  </w:style>
  <w:style w:type="paragraph" w:customStyle="1" w:styleId="image-caption">
    <w:name w:val="image-caption"/>
    <w:basedOn w:val="Normal"/>
    <w:rsid w:val="00B55259"/>
    <w:pPr>
      <w:spacing w:before="100" w:beforeAutospacing="1" w:after="100" w:afterAutospacing="1"/>
    </w:pPr>
    <w:rPr>
      <w:rFonts w:ascii="Times New Roman" w:hAnsi="Times New Roman"/>
    </w:rPr>
  </w:style>
  <w:style w:type="paragraph" w:styleId="ListParagraph">
    <w:name w:val="List Paragraph"/>
    <w:basedOn w:val="Normal"/>
    <w:uiPriority w:val="34"/>
    <w:qFormat/>
    <w:rsid w:val="00B5525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85809">
      <w:bodyDiv w:val="1"/>
      <w:marLeft w:val="0"/>
      <w:marRight w:val="0"/>
      <w:marTop w:val="0"/>
      <w:marBottom w:val="0"/>
      <w:divBdr>
        <w:top w:val="none" w:sz="0" w:space="0" w:color="auto"/>
        <w:left w:val="none" w:sz="0" w:space="0" w:color="auto"/>
        <w:bottom w:val="none" w:sz="0" w:space="0" w:color="auto"/>
        <w:right w:val="none" w:sz="0" w:space="0" w:color="auto"/>
      </w:divBdr>
      <w:divsChild>
        <w:div w:id="1393312526">
          <w:marLeft w:val="0"/>
          <w:marRight w:val="0"/>
          <w:marTop w:val="0"/>
          <w:marBottom w:val="0"/>
          <w:divBdr>
            <w:top w:val="none" w:sz="0" w:space="0" w:color="auto"/>
            <w:left w:val="none" w:sz="0" w:space="0" w:color="auto"/>
            <w:bottom w:val="none" w:sz="0" w:space="0" w:color="auto"/>
            <w:right w:val="none" w:sz="0" w:space="0" w:color="auto"/>
          </w:divBdr>
          <w:divsChild>
            <w:div w:id="210576098">
              <w:marLeft w:val="0"/>
              <w:marRight w:val="0"/>
              <w:marTop w:val="0"/>
              <w:marBottom w:val="0"/>
              <w:divBdr>
                <w:top w:val="none" w:sz="0" w:space="0" w:color="auto"/>
                <w:left w:val="none" w:sz="0" w:space="0" w:color="auto"/>
                <w:bottom w:val="none" w:sz="0" w:space="0" w:color="auto"/>
                <w:right w:val="none" w:sz="0" w:space="0" w:color="auto"/>
              </w:divBdr>
            </w:div>
            <w:div w:id="148696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49583">
      <w:bodyDiv w:val="1"/>
      <w:marLeft w:val="0"/>
      <w:marRight w:val="0"/>
      <w:marTop w:val="0"/>
      <w:marBottom w:val="0"/>
      <w:divBdr>
        <w:top w:val="none" w:sz="0" w:space="0" w:color="auto"/>
        <w:left w:val="none" w:sz="0" w:space="0" w:color="auto"/>
        <w:bottom w:val="none" w:sz="0" w:space="0" w:color="auto"/>
        <w:right w:val="none" w:sz="0" w:space="0" w:color="auto"/>
      </w:divBdr>
    </w:div>
    <w:div w:id="287929960">
      <w:bodyDiv w:val="1"/>
      <w:marLeft w:val="0"/>
      <w:marRight w:val="0"/>
      <w:marTop w:val="0"/>
      <w:marBottom w:val="0"/>
      <w:divBdr>
        <w:top w:val="none" w:sz="0" w:space="0" w:color="auto"/>
        <w:left w:val="none" w:sz="0" w:space="0" w:color="auto"/>
        <w:bottom w:val="none" w:sz="0" w:space="0" w:color="auto"/>
        <w:right w:val="none" w:sz="0" w:space="0" w:color="auto"/>
      </w:divBdr>
    </w:div>
    <w:div w:id="327174512">
      <w:bodyDiv w:val="1"/>
      <w:marLeft w:val="0"/>
      <w:marRight w:val="0"/>
      <w:marTop w:val="0"/>
      <w:marBottom w:val="0"/>
      <w:divBdr>
        <w:top w:val="none" w:sz="0" w:space="0" w:color="auto"/>
        <w:left w:val="none" w:sz="0" w:space="0" w:color="auto"/>
        <w:bottom w:val="none" w:sz="0" w:space="0" w:color="auto"/>
        <w:right w:val="none" w:sz="0" w:space="0" w:color="auto"/>
      </w:divBdr>
      <w:divsChild>
        <w:div w:id="133764084">
          <w:marLeft w:val="0"/>
          <w:marRight w:val="0"/>
          <w:marTop w:val="0"/>
          <w:marBottom w:val="0"/>
          <w:divBdr>
            <w:top w:val="none" w:sz="0" w:space="0" w:color="auto"/>
            <w:left w:val="none" w:sz="0" w:space="0" w:color="auto"/>
            <w:bottom w:val="none" w:sz="0" w:space="0" w:color="auto"/>
            <w:right w:val="none" w:sz="0" w:space="0" w:color="auto"/>
          </w:divBdr>
          <w:divsChild>
            <w:div w:id="201903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848752">
      <w:bodyDiv w:val="1"/>
      <w:marLeft w:val="0"/>
      <w:marRight w:val="0"/>
      <w:marTop w:val="0"/>
      <w:marBottom w:val="0"/>
      <w:divBdr>
        <w:top w:val="none" w:sz="0" w:space="0" w:color="auto"/>
        <w:left w:val="none" w:sz="0" w:space="0" w:color="auto"/>
        <w:bottom w:val="none" w:sz="0" w:space="0" w:color="auto"/>
        <w:right w:val="none" w:sz="0" w:space="0" w:color="auto"/>
      </w:divBdr>
      <w:divsChild>
        <w:div w:id="2014144683">
          <w:marLeft w:val="0"/>
          <w:marRight w:val="0"/>
          <w:marTop w:val="0"/>
          <w:marBottom w:val="158"/>
          <w:divBdr>
            <w:top w:val="single" w:sz="2" w:space="0" w:color="BEC6D1"/>
            <w:left w:val="single" w:sz="2" w:space="0" w:color="BEC6D1"/>
            <w:bottom w:val="single" w:sz="2" w:space="0" w:color="BEC6D1"/>
            <w:right w:val="single" w:sz="2" w:space="0" w:color="BEC6D1"/>
          </w:divBdr>
          <w:divsChild>
            <w:div w:id="47146695">
              <w:marLeft w:val="47"/>
              <w:marRight w:val="47"/>
              <w:marTop w:val="47"/>
              <w:marBottom w:val="47"/>
              <w:divBdr>
                <w:top w:val="none" w:sz="0" w:space="0" w:color="auto"/>
                <w:left w:val="none" w:sz="0" w:space="0" w:color="auto"/>
                <w:bottom w:val="none" w:sz="0" w:space="0" w:color="auto"/>
                <w:right w:val="none" w:sz="0" w:space="0" w:color="auto"/>
              </w:divBdr>
              <w:divsChild>
                <w:div w:id="349796334">
                  <w:marLeft w:val="0"/>
                  <w:marRight w:val="158"/>
                  <w:marTop w:val="0"/>
                  <w:marBottom w:val="79"/>
                  <w:divBdr>
                    <w:top w:val="single" w:sz="2" w:space="0" w:color="C7C8C9"/>
                    <w:left w:val="single" w:sz="2" w:space="0" w:color="C7C8C9"/>
                    <w:bottom w:val="none" w:sz="0" w:space="0" w:color="auto"/>
                    <w:right w:val="none" w:sz="0" w:space="0" w:color="auto"/>
                  </w:divBdr>
                  <w:divsChild>
                    <w:div w:id="2128546026">
                      <w:marLeft w:val="158"/>
                      <w:marRight w:val="0"/>
                      <w:marTop w:val="79"/>
                      <w:marBottom w:val="79"/>
                      <w:divBdr>
                        <w:top w:val="none" w:sz="0" w:space="0" w:color="auto"/>
                        <w:left w:val="none" w:sz="0" w:space="0" w:color="auto"/>
                        <w:bottom w:val="none" w:sz="0" w:space="0" w:color="auto"/>
                        <w:right w:val="none" w:sz="0" w:space="0" w:color="auto"/>
                      </w:divBdr>
                      <w:divsChild>
                        <w:div w:id="370345397">
                          <w:marLeft w:val="0"/>
                          <w:marRight w:val="0"/>
                          <w:marTop w:val="0"/>
                          <w:marBottom w:val="0"/>
                          <w:divBdr>
                            <w:top w:val="none" w:sz="0" w:space="0" w:color="auto"/>
                            <w:left w:val="none" w:sz="0" w:space="0" w:color="auto"/>
                            <w:bottom w:val="none" w:sz="0" w:space="0" w:color="auto"/>
                            <w:right w:val="none" w:sz="0" w:space="0" w:color="auto"/>
                          </w:divBdr>
                          <w:divsChild>
                            <w:div w:id="1195772155">
                              <w:marLeft w:val="0"/>
                              <w:marRight w:val="0"/>
                              <w:marTop w:val="0"/>
                              <w:marBottom w:val="0"/>
                              <w:divBdr>
                                <w:top w:val="none" w:sz="0" w:space="0" w:color="auto"/>
                                <w:left w:val="none" w:sz="0" w:space="0" w:color="auto"/>
                                <w:bottom w:val="none" w:sz="0" w:space="0" w:color="auto"/>
                                <w:right w:val="none" w:sz="0" w:space="0" w:color="auto"/>
                              </w:divBdr>
                              <w:divsChild>
                                <w:div w:id="53616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96460487">
      <w:bodyDiv w:val="1"/>
      <w:marLeft w:val="0"/>
      <w:marRight w:val="0"/>
      <w:marTop w:val="0"/>
      <w:marBottom w:val="0"/>
      <w:divBdr>
        <w:top w:val="none" w:sz="0" w:space="0" w:color="auto"/>
        <w:left w:val="none" w:sz="0" w:space="0" w:color="auto"/>
        <w:bottom w:val="none" w:sz="0" w:space="0" w:color="auto"/>
        <w:right w:val="none" w:sz="0" w:space="0" w:color="auto"/>
      </w:divBdr>
      <w:divsChild>
        <w:div w:id="1499078655">
          <w:marLeft w:val="0"/>
          <w:marRight w:val="0"/>
          <w:marTop w:val="0"/>
          <w:marBottom w:val="0"/>
          <w:divBdr>
            <w:top w:val="none" w:sz="0" w:space="0" w:color="auto"/>
            <w:left w:val="none" w:sz="0" w:space="0" w:color="auto"/>
            <w:bottom w:val="none" w:sz="0" w:space="0" w:color="auto"/>
            <w:right w:val="none" w:sz="0" w:space="0" w:color="auto"/>
          </w:divBdr>
          <w:divsChild>
            <w:div w:id="1046217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973663">
      <w:bodyDiv w:val="1"/>
      <w:marLeft w:val="0"/>
      <w:marRight w:val="0"/>
      <w:marTop w:val="0"/>
      <w:marBottom w:val="0"/>
      <w:divBdr>
        <w:top w:val="none" w:sz="0" w:space="0" w:color="auto"/>
        <w:left w:val="none" w:sz="0" w:space="0" w:color="auto"/>
        <w:bottom w:val="none" w:sz="0" w:space="0" w:color="auto"/>
        <w:right w:val="none" w:sz="0" w:space="0" w:color="auto"/>
      </w:divBdr>
      <w:divsChild>
        <w:div w:id="1546987193">
          <w:marLeft w:val="0"/>
          <w:marRight w:val="0"/>
          <w:marTop w:val="0"/>
          <w:marBottom w:val="0"/>
          <w:divBdr>
            <w:top w:val="none" w:sz="0" w:space="0" w:color="auto"/>
            <w:left w:val="none" w:sz="0" w:space="0" w:color="auto"/>
            <w:bottom w:val="none" w:sz="0" w:space="0" w:color="auto"/>
            <w:right w:val="none" w:sz="0" w:space="0" w:color="auto"/>
          </w:divBdr>
          <w:divsChild>
            <w:div w:id="39717341">
              <w:marLeft w:val="0"/>
              <w:marRight w:val="0"/>
              <w:marTop w:val="0"/>
              <w:marBottom w:val="0"/>
              <w:divBdr>
                <w:top w:val="none" w:sz="0" w:space="0" w:color="auto"/>
                <w:left w:val="none" w:sz="0" w:space="0" w:color="auto"/>
                <w:bottom w:val="none" w:sz="0" w:space="0" w:color="auto"/>
                <w:right w:val="none" w:sz="0" w:space="0" w:color="auto"/>
              </w:divBdr>
            </w:div>
            <w:div w:id="202330091">
              <w:marLeft w:val="0"/>
              <w:marRight w:val="0"/>
              <w:marTop w:val="0"/>
              <w:marBottom w:val="0"/>
              <w:divBdr>
                <w:top w:val="none" w:sz="0" w:space="0" w:color="auto"/>
                <w:left w:val="none" w:sz="0" w:space="0" w:color="auto"/>
                <w:bottom w:val="none" w:sz="0" w:space="0" w:color="auto"/>
                <w:right w:val="none" w:sz="0" w:space="0" w:color="auto"/>
              </w:divBdr>
            </w:div>
            <w:div w:id="258417495">
              <w:marLeft w:val="0"/>
              <w:marRight w:val="0"/>
              <w:marTop w:val="0"/>
              <w:marBottom w:val="0"/>
              <w:divBdr>
                <w:top w:val="none" w:sz="0" w:space="0" w:color="auto"/>
                <w:left w:val="none" w:sz="0" w:space="0" w:color="auto"/>
                <w:bottom w:val="none" w:sz="0" w:space="0" w:color="auto"/>
                <w:right w:val="none" w:sz="0" w:space="0" w:color="auto"/>
              </w:divBdr>
            </w:div>
            <w:div w:id="1516310713">
              <w:marLeft w:val="0"/>
              <w:marRight w:val="0"/>
              <w:marTop w:val="0"/>
              <w:marBottom w:val="0"/>
              <w:divBdr>
                <w:top w:val="none" w:sz="0" w:space="0" w:color="auto"/>
                <w:left w:val="none" w:sz="0" w:space="0" w:color="auto"/>
                <w:bottom w:val="none" w:sz="0" w:space="0" w:color="auto"/>
                <w:right w:val="none" w:sz="0" w:space="0" w:color="auto"/>
              </w:divBdr>
            </w:div>
            <w:div w:id="153191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5698213">
      <w:bodyDiv w:val="1"/>
      <w:marLeft w:val="0"/>
      <w:marRight w:val="0"/>
      <w:marTop w:val="0"/>
      <w:marBottom w:val="0"/>
      <w:divBdr>
        <w:top w:val="none" w:sz="0" w:space="0" w:color="auto"/>
        <w:left w:val="none" w:sz="0" w:space="0" w:color="auto"/>
        <w:bottom w:val="none" w:sz="0" w:space="0" w:color="auto"/>
        <w:right w:val="none" w:sz="0" w:space="0" w:color="auto"/>
      </w:divBdr>
      <w:divsChild>
        <w:div w:id="2122606260">
          <w:marLeft w:val="0"/>
          <w:marRight w:val="0"/>
          <w:marTop w:val="0"/>
          <w:marBottom w:val="0"/>
          <w:divBdr>
            <w:top w:val="none" w:sz="0" w:space="0" w:color="auto"/>
            <w:left w:val="none" w:sz="0" w:space="0" w:color="auto"/>
            <w:bottom w:val="none" w:sz="0" w:space="0" w:color="auto"/>
            <w:right w:val="none" w:sz="0" w:space="0" w:color="auto"/>
          </w:divBdr>
          <w:divsChild>
            <w:div w:id="533421623">
              <w:marLeft w:val="0"/>
              <w:marRight w:val="0"/>
              <w:marTop w:val="0"/>
              <w:marBottom w:val="0"/>
              <w:divBdr>
                <w:top w:val="none" w:sz="0" w:space="0" w:color="auto"/>
                <w:left w:val="none" w:sz="0" w:space="0" w:color="auto"/>
                <w:bottom w:val="none" w:sz="0" w:space="0" w:color="auto"/>
                <w:right w:val="none" w:sz="0" w:space="0" w:color="auto"/>
              </w:divBdr>
            </w:div>
            <w:div w:id="2118479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258433">
      <w:bodyDiv w:val="1"/>
      <w:marLeft w:val="0"/>
      <w:marRight w:val="0"/>
      <w:marTop w:val="0"/>
      <w:marBottom w:val="0"/>
      <w:divBdr>
        <w:top w:val="none" w:sz="0" w:space="0" w:color="auto"/>
        <w:left w:val="none" w:sz="0" w:space="0" w:color="auto"/>
        <w:bottom w:val="none" w:sz="0" w:space="0" w:color="auto"/>
        <w:right w:val="none" w:sz="0" w:space="0" w:color="auto"/>
      </w:divBdr>
      <w:divsChild>
        <w:div w:id="532811338">
          <w:marLeft w:val="0"/>
          <w:marRight w:val="0"/>
          <w:marTop w:val="0"/>
          <w:marBottom w:val="0"/>
          <w:divBdr>
            <w:top w:val="none" w:sz="0" w:space="0" w:color="auto"/>
            <w:left w:val="none" w:sz="0" w:space="0" w:color="auto"/>
            <w:bottom w:val="none" w:sz="0" w:space="0" w:color="auto"/>
            <w:right w:val="none" w:sz="0" w:space="0" w:color="auto"/>
          </w:divBdr>
          <w:divsChild>
            <w:div w:id="2044865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926346">
      <w:bodyDiv w:val="1"/>
      <w:marLeft w:val="0"/>
      <w:marRight w:val="0"/>
      <w:marTop w:val="0"/>
      <w:marBottom w:val="0"/>
      <w:divBdr>
        <w:top w:val="none" w:sz="0" w:space="0" w:color="auto"/>
        <w:left w:val="none" w:sz="0" w:space="0" w:color="auto"/>
        <w:bottom w:val="none" w:sz="0" w:space="0" w:color="auto"/>
        <w:right w:val="none" w:sz="0" w:space="0" w:color="auto"/>
      </w:divBdr>
    </w:div>
    <w:div w:id="1027365909">
      <w:bodyDiv w:val="1"/>
      <w:marLeft w:val="0"/>
      <w:marRight w:val="0"/>
      <w:marTop w:val="0"/>
      <w:marBottom w:val="0"/>
      <w:divBdr>
        <w:top w:val="none" w:sz="0" w:space="0" w:color="auto"/>
        <w:left w:val="none" w:sz="0" w:space="0" w:color="auto"/>
        <w:bottom w:val="none" w:sz="0" w:space="0" w:color="auto"/>
        <w:right w:val="none" w:sz="0" w:space="0" w:color="auto"/>
      </w:divBdr>
    </w:div>
    <w:div w:id="1092046846">
      <w:bodyDiv w:val="1"/>
      <w:marLeft w:val="0"/>
      <w:marRight w:val="0"/>
      <w:marTop w:val="0"/>
      <w:marBottom w:val="0"/>
      <w:divBdr>
        <w:top w:val="none" w:sz="0" w:space="0" w:color="auto"/>
        <w:left w:val="none" w:sz="0" w:space="0" w:color="auto"/>
        <w:bottom w:val="none" w:sz="0" w:space="0" w:color="auto"/>
        <w:right w:val="none" w:sz="0" w:space="0" w:color="auto"/>
      </w:divBdr>
    </w:div>
    <w:div w:id="1149908280">
      <w:bodyDiv w:val="1"/>
      <w:marLeft w:val="0"/>
      <w:marRight w:val="0"/>
      <w:marTop w:val="0"/>
      <w:marBottom w:val="0"/>
      <w:divBdr>
        <w:top w:val="none" w:sz="0" w:space="0" w:color="auto"/>
        <w:left w:val="none" w:sz="0" w:space="0" w:color="auto"/>
        <w:bottom w:val="none" w:sz="0" w:space="0" w:color="auto"/>
        <w:right w:val="none" w:sz="0" w:space="0" w:color="auto"/>
      </w:divBdr>
    </w:div>
    <w:div w:id="1201241768">
      <w:bodyDiv w:val="1"/>
      <w:marLeft w:val="0"/>
      <w:marRight w:val="0"/>
      <w:marTop w:val="0"/>
      <w:marBottom w:val="0"/>
      <w:divBdr>
        <w:top w:val="none" w:sz="0" w:space="0" w:color="auto"/>
        <w:left w:val="none" w:sz="0" w:space="0" w:color="auto"/>
        <w:bottom w:val="none" w:sz="0" w:space="0" w:color="auto"/>
        <w:right w:val="none" w:sz="0" w:space="0" w:color="auto"/>
      </w:divBdr>
      <w:divsChild>
        <w:div w:id="1885870988">
          <w:marLeft w:val="0"/>
          <w:marRight w:val="0"/>
          <w:marTop w:val="0"/>
          <w:marBottom w:val="300"/>
          <w:divBdr>
            <w:top w:val="single" w:sz="6" w:space="0" w:color="BEC6D1"/>
            <w:left w:val="single" w:sz="6" w:space="0" w:color="BEC6D1"/>
            <w:bottom w:val="single" w:sz="6" w:space="0" w:color="BEC6D1"/>
            <w:right w:val="single" w:sz="6" w:space="0" w:color="BEC6D1"/>
          </w:divBdr>
          <w:divsChild>
            <w:div w:id="1844394268">
              <w:marLeft w:val="90"/>
              <w:marRight w:val="90"/>
              <w:marTop w:val="90"/>
              <w:marBottom w:val="90"/>
              <w:divBdr>
                <w:top w:val="single" w:sz="6" w:space="0" w:color="BEC6D1"/>
                <w:left w:val="single" w:sz="6" w:space="0" w:color="BEC6D1"/>
                <w:bottom w:val="single" w:sz="6" w:space="0" w:color="BEC6D1"/>
                <w:right w:val="single" w:sz="6" w:space="0" w:color="BEC6D1"/>
              </w:divBdr>
              <w:divsChild>
                <w:div w:id="1913395184">
                  <w:marLeft w:val="90"/>
                  <w:marRight w:val="300"/>
                  <w:marTop w:val="90"/>
                  <w:marBottom w:val="150"/>
                  <w:divBdr>
                    <w:top w:val="single" w:sz="6" w:space="0" w:color="C7C8C9"/>
                    <w:left w:val="single" w:sz="6" w:space="0" w:color="C7C8C9"/>
                    <w:bottom w:val="single" w:sz="6" w:space="0" w:color="BEC6D1"/>
                    <w:right w:val="single" w:sz="6" w:space="0" w:color="BEC6D1"/>
                  </w:divBdr>
                  <w:divsChild>
                    <w:div w:id="1796291204">
                      <w:marLeft w:val="300"/>
                      <w:marRight w:val="300"/>
                      <w:marTop w:val="150"/>
                      <w:marBottom w:val="150"/>
                      <w:divBdr>
                        <w:top w:val="single" w:sz="6" w:space="0" w:color="C7C8C9"/>
                        <w:left w:val="single" w:sz="6" w:space="0" w:color="C7C8C9"/>
                        <w:bottom w:val="single" w:sz="6" w:space="0" w:color="BEC6D1"/>
                        <w:right w:val="single" w:sz="6" w:space="0" w:color="BEC6D1"/>
                      </w:divBdr>
                      <w:divsChild>
                        <w:div w:id="28772746">
                          <w:marLeft w:val="0"/>
                          <w:marRight w:val="0"/>
                          <w:marTop w:val="0"/>
                          <w:marBottom w:val="0"/>
                          <w:divBdr>
                            <w:top w:val="none" w:sz="0" w:space="0" w:color="auto"/>
                            <w:left w:val="none" w:sz="0" w:space="0" w:color="auto"/>
                            <w:bottom w:val="none" w:sz="0" w:space="0" w:color="auto"/>
                            <w:right w:val="none" w:sz="0" w:space="0" w:color="auto"/>
                          </w:divBdr>
                          <w:divsChild>
                            <w:div w:id="129786924">
                              <w:marLeft w:val="0"/>
                              <w:marRight w:val="0"/>
                              <w:marTop w:val="0"/>
                              <w:marBottom w:val="0"/>
                              <w:divBdr>
                                <w:top w:val="none" w:sz="0" w:space="0" w:color="auto"/>
                                <w:left w:val="none" w:sz="0" w:space="0" w:color="auto"/>
                                <w:bottom w:val="none" w:sz="0" w:space="0" w:color="auto"/>
                                <w:right w:val="none" w:sz="0" w:space="0" w:color="auto"/>
                              </w:divBdr>
                            </w:div>
                            <w:div w:id="716780374">
                              <w:marLeft w:val="3150"/>
                              <w:marRight w:val="0"/>
                              <w:marTop w:val="0"/>
                              <w:marBottom w:val="0"/>
                              <w:divBdr>
                                <w:top w:val="none" w:sz="0" w:space="0" w:color="auto"/>
                                <w:left w:val="none" w:sz="0" w:space="0" w:color="auto"/>
                                <w:bottom w:val="none" w:sz="0" w:space="0" w:color="auto"/>
                                <w:right w:val="none" w:sz="0" w:space="0" w:color="auto"/>
                              </w:divBdr>
                              <w:divsChild>
                                <w:div w:id="148376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85870">
                          <w:marLeft w:val="0"/>
                          <w:marRight w:val="0"/>
                          <w:marTop w:val="0"/>
                          <w:marBottom w:val="0"/>
                          <w:divBdr>
                            <w:top w:val="none" w:sz="0" w:space="0" w:color="auto"/>
                            <w:left w:val="none" w:sz="0" w:space="0" w:color="auto"/>
                            <w:bottom w:val="none" w:sz="0" w:space="0" w:color="auto"/>
                            <w:right w:val="none" w:sz="0" w:space="0" w:color="auto"/>
                          </w:divBdr>
                          <w:divsChild>
                            <w:div w:id="289672830">
                              <w:marLeft w:val="0"/>
                              <w:marRight w:val="0"/>
                              <w:marTop w:val="0"/>
                              <w:marBottom w:val="0"/>
                              <w:divBdr>
                                <w:top w:val="none" w:sz="0" w:space="0" w:color="auto"/>
                                <w:left w:val="none" w:sz="0" w:space="0" w:color="auto"/>
                                <w:bottom w:val="none" w:sz="0" w:space="0" w:color="auto"/>
                                <w:right w:val="none" w:sz="0" w:space="0" w:color="auto"/>
                              </w:divBdr>
                            </w:div>
                            <w:div w:id="366562500">
                              <w:marLeft w:val="3150"/>
                              <w:marRight w:val="0"/>
                              <w:marTop w:val="0"/>
                              <w:marBottom w:val="0"/>
                              <w:divBdr>
                                <w:top w:val="none" w:sz="0" w:space="0" w:color="auto"/>
                                <w:left w:val="none" w:sz="0" w:space="0" w:color="auto"/>
                                <w:bottom w:val="none" w:sz="0" w:space="0" w:color="auto"/>
                                <w:right w:val="none" w:sz="0" w:space="0" w:color="auto"/>
                              </w:divBdr>
                              <w:divsChild>
                                <w:div w:id="429937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477255">
                          <w:marLeft w:val="0"/>
                          <w:marRight w:val="0"/>
                          <w:marTop w:val="0"/>
                          <w:marBottom w:val="0"/>
                          <w:divBdr>
                            <w:top w:val="none" w:sz="0" w:space="0" w:color="auto"/>
                            <w:left w:val="none" w:sz="0" w:space="0" w:color="auto"/>
                            <w:bottom w:val="none" w:sz="0" w:space="0" w:color="auto"/>
                            <w:right w:val="none" w:sz="0" w:space="0" w:color="auto"/>
                          </w:divBdr>
                          <w:divsChild>
                            <w:div w:id="392969291">
                              <w:marLeft w:val="0"/>
                              <w:marRight w:val="0"/>
                              <w:marTop w:val="0"/>
                              <w:marBottom w:val="0"/>
                              <w:divBdr>
                                <w:top w:val="none" w:sz="0" w:space="0" w:color="auto"/>
                                <w:left w:val="none" w:sz="0" w:space="0" w:color="auto"/>
                                <w:bottom w:val="none" w:sz="0" w:space="0" w:color="auto"/>
                                <w:right w:val="none" w:sz="0" w:space="0" w:color="auto"/>
                              </w:divBdr>
                            </w:div>
                            <w:div w:id="1950773244">
                              <w:marLeft w:val="3150"/>
                              <w:marRight w:val="0"/>
                              <w:marTop w:val="0"/>
                              <w:marBottom w:val="0"/>
                              <w:divBdr>
                                <w:top w:val="none" w:sz="0" w:space="0" w:color="auto"/>
                                <w:left w:val="none" w:sz="0" w:space="0" w:color="auto"/>
                                <w:bottom w:val="none" w:sz="0" w:space="0" w:color="auto"/>
                                <w:right w:val="none" w:sz="0" w:space="0" w:color="auto"/>
                              </w:divBdr>
                              <w:divsChild>
                                <w:div w:id="68472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741025">
                          <w:marLeft w:val="0"/>
                          <w:marRight w:val="0"/>
                          <w:marTop w:val="0"/>
                          <w:marBottom w:val="0"/>
                          <w:divBdr>
                            <w:top w:val="none" w:sz="0" w:space="0" w:color="auto"/>
                            <w:left w:val="none" w:sz="0" w:space="0" w:color="auto"/>
                            <w:bottom w:val="none" w:sz="0" w:space="0" w:color="auto"/>
                            <w:right w:val="none" w:sz="0" w:space="0" w:color="auto"/>
                          </w:divBdr>
                          <w:divsChild>
                            <w:div w:id="533927756">
                              <w:marLeft w:val="3150"/>
                              <w:marRight w:val="0"/>
                              <w:marTop w:val="0"/>
                              <w:marBottom w:val="0"/>
                              <w:divBdr>
                                <w:top w:val="none" w:sz="0" w:space="0" w:color="auto"/>
                                <w:left w:val="none" w:sz="0" w:space="0" w:color="auto"/>
                                <w:bottom w:val="none" w:sz="0" w:space="0" w:color="auto"/>
                                <w:right w:val="none" w:sz="0" w:space="0" w:color="auto"/>
                              </w:divBdr>
                              <w:divsChild>
                                <w:div w:id="144862643">
                                  <w:marLeft w:val="0"/>
                                  <w:marRight w:val="0"/>
                                  <w:marTop w:val="0"/>
                                  <w:marBottom w:val="0"/>
                                  <w:divBdr>
                                    <w:top w:val="none" w:sz="0" w:space="0" w:color="auto"/>
                                    <w:left w:val="none" w:sz="0" w:space="0" w:color="auto"/>
                                    <w:bottom w:val="none" w:sz="0" w:space="0" w:color="auto"/>
                                    <w:right w:val="none" w:sz="0" w:space="0" w:color="auto"/>
                                  </w:divBdr>
                                </w:div>
                              </w:divsChild>
                            </w:div>
                            <w:div w:id="1930773029">
                              <w:marLeft w:val="0"/>
                              <w:marRight w:val="0"/>
                              <w:marTop w:val="0"/>
                              <w:marBottom w:val="0"/>
                              <w:divBdr>
                                <w:top w:val="none" w:sz="0" w:space="0" w:color="auto"/>
                                <w:left w:val="none" w:sz="0" w:space="0" w:color="auto"/>
                                <w:bottom w:val="none" w:sz="0" w:space="0" w:color="auto"/>
                                <w:right w:val="none" w:sz="0" w:space="0" w:color="auto"/>
                              </w:divBdr>
                            </w:div>
                          </w:divsChild>
                        </w:div>
                        <w:div w:id="1562860051">
                          <w:marLeft w:val="0"/>
                          <w:marRight w:val="0"/>
                          <w:marTop w:val="0"/>
                          <w:marBottom w:val="0"/>
                          <w:divBdr>
                            <w:top w:val="none" w:sz="0" w:space="0" w:color="auto"/>
                            <w:left w:val="none" w:sz="0" w:space="0" w:color="auto"/>
                            <w:bottom w:val="none" w:sz="0" w:space="0" w:color="auto"/>
                            <w:right w:val="none" w:sz="0" w:space="0" w:color="auto"/>
                          </w:divBdr>
                          <w:divsChild>
                            <w:div w:id="1281496773">
                              <w:marLeft w:val="0"/>
                              <w:marRight w:val="0"/>
                              <w:marTop w:val="0"/>
                              <w:marBottom w:val="0"/>
                              <w:divBdr>
                                <w:top w:val="none" w:sz="0" w:space="0" w:color="auto"/>
                                <w:left w:val="none" w:sz="0" w:space="0" w:color="auto"/>
                                <w:bottom w:val="none" w:sz="0" w:space="0" w:color="auto"/>
                                <w:right w:val="none" w:sz="0" w:space="0" w:color="auto"/>
                              </w:divBdr>
                            </w:div>
                            <w:div w:id="1976715642">
                              <w:marLeft w:val="3150"/>
                              <w:marRight w:val="0"/>
                              <w:marTop w:val="0"/>
                              <w:marBottom w:val="0"/>
                              <w:divBdr>
                                <w:top w:val="none" w:sz="0" w:space="0" w:color="auto"/>
                                <w:left w:val="none" w:sz="0" w:space="0" w:color="auto"/>
                                <w:bottom w:val="none" w:sz="0" w:space="0" w:color="auto"/>
                                <w:right w:val="none" w:sz="0" w:space="0" w:color="auto"/>
                              </w:divBdr>
                              <w:divsChild>
                                <w:div w:id="1317145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6347117">
                          <w:marLeft w:val="0"/>
                          <w:marRight w:val="0"/>
                          <w:marTop w:val="0"/>
                          <w:marBottom w:val="0"/>
                          <w:divBdr>
                            <w:top w:val="none" w:sz="0" w:space="0" w:color="auto"/>
                            <w:left w:val="none" w:sz="0" w:space="0" w:color="auto"/>
                            <w:bottom w:val="none" w:sz="0" w:space="0" w:color="auto"/>
                            <w:right w:val="none" w:sz="0" w:space="0" w:color="auto"/>
                          </w:divBdr>
                          <w:divsChild>
                            <w:div w:id="317463953">
                              <w:marLeft w:val="0"/>
                              <w:marRight w:val="0"/>
                              <w:marTop w:val="0"/>
                              <w:marBottom w:val="0"/>
                              <w:divBdr>
                                <w:top w:val="none" w:sz="0" w:space="0" w:color="auto"/>
                                <w:left w:val="none" w:sz="0" w:space="0" w:color="auto"/>
                                <w:bottom w:val="none" w:sz="0" w:space="0" w:color="auto"/>
                                <w:right w:val="none" w:sz="0" w:space="0" w:color="auto"/>
                              </w:divBdr>
                            </w:div>
                            <w:div w:id="1673410396">
                              <w:marLeft w:val="3150"/>
                              <w:marRight w:val="0"/>
                              <w:marTop w:val="0"/>
                              <w:marBottom w:val="0"/>
                              <w:divBdr>
                                <w:top w:val="none" w:sz="0" w:space="0" w:color="auto"/>
                                <w:left w:val="none" w:sz="0" w:space="0" w:color="auto"/>
                                <w:bottom w:val="none" w:sz="0" w:space="0" w:color="auto"/>
                                <w:right w:val="none" w:sz="0" w:space="0" w:color="auto"/>
                              </w:divBdr>
                              <w:divsChild>
                                <w:div w:id="170801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105614">
                          <w:marLeft w:val="0"/>
                          <w:marRight w:val="0"/>
                          <w:marTop w:val="0"/>
                          <w:marBottom w:val="0"/>
                          <w:divBdr>
                            <w:top w:val="none" w:sz="0" w:space="0" w:color="auto"/>
                            <w:left w:val="none" w:sz="0" w:space="0" w:color="auto"/>
                            <w:bottom w:val="none" w:sz="0" w:space="0" w:color="auto"/>
                            <w:right w:val="none" w:sz="0" w:space="0" w:color="auto"/>
                          </w:divBdr>
                        </w:div>
                        <w:div w:id="1778985446">
                          <w:marLeft w:val="0"/>
                          <w:marRight w:val="0"/>
                          <w:marTop w:val="0"/>
                          <w:marBottom w:val="0"/>
                          <w:divBdr>
                            <w:top w:val="none" w:sz="0" w:space="0" w:color="auto"/>
                            <w:left w:val="none" w:sz="0" w:space="0" w:color="auto"/>
                            <w:bottom w:val="none" w:sz="0" w:space="0" w:color="auto"/>
                            <w:right w:val="none" w:sz="0" w:space="0" w:color="auto"/>
                          </w:divBdr>
                          <w:divsChild>
                            <w:div w:id="581838896">
                              <w:marLeft w:val="0"/>
                              <w:marRight w:val="0"/>
                              <w:marTop w:val="0"/>
                              <w:marBottom w:val="0"/>
                              <w:divBdr>
                                <w:top w:val="none" w:sz="0" w:space="0" w:color="auto"/>
                                <w:left w:val="none" w:sz="0" w:space="0" w:color="auto"/>
                                <w:bottom w:val="none" w:sz="0" w:space="0" w:color="auto"/>
                                <w:right w:val="none" w:sz="0" w:space="0" w:color="auto"/>
                              </w:divBdr>
                            </w:div>
                            <w:div w:id="1104153520">
                              <w:marLeft w:val="3150"/>
                              <w:marRight w:val="0"/>
                              <w:marTop w:val="0"/>
                              <w:marBottom w:val="0"/>
                              <w:divBdr>
                                <w:top w:val="none" w:sz="0" w:space="0" w:color="auto"/>
                                <w:left w:val="none" w:sz="0" w:space="0" w:color="auto"/>
                                <w:bottom w:val="none" w:sz="0" w:space="0" w:color="auto"/>
                                <w:right w:val="none" w:sz="0" w:space="0" w:color="auto"/>
                              </w:divBdr>
                              <w:divsChild>
                                <w:div w:id="793408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2599411">
                          <w:marLeft w:val="0"/>
                          <w:marRight w:val="0"/>
                          <w:marTop w:val="0"/>
                          <w:marBottom w:val="0"/>
                          <w:divBdr>
                            <w:top w:val="none" w:sz="0" w:space="0" w:color="auto"/>
                            <w:left w:val="none" w:sz="0" w:space="0" w:color="auto"/>
                            <w:bottom w:val="none" w:sz="0" w:space="0" w:color="auto"/>
                            <w:right w:val="none" w:sz="0" w:space="0" w:color="auto"/>
                          </w:divBdr>
                          <w:divsChild>
                            <w:div w:id="731735016">
                              <w:marLeft w:val="0"/>
                              <w:marRight w:val="0"/>
                              <w:marTop w:val="0"/>
                              <w:marBottom w:val="0"/>
                              <w:divBdr>
                                <w:top w:val="none" w:sz="0" w:space="0" w:color="auto"/>
                                <w:left w:val="none" w:sz="0" w:space="0" w:color="auto"/>
                                <w:bottom w:val="none" w:sz="0" w:space="0" w:color="auto"/>
                                <w:right w:val="none" w:sz="0" w:space="0" w:color="auto"/>
                              </w:divBdr>
                            </w:div>
                            <w:div w:id="1404181118">
                              <w:marLeft w:val="3150"/>
                              <w:marRight w:val="0"/>
                              <w:marTop w:val="0"/>
                              <w:marBottom w:val="0"/>
                              <w:divBdr>
                                <w:top w:val="none" w:sz="0" w:space="0" w:color="auto"/>
                                <w:left w:val="none" w:sz="0" w:space="0" w:color="auto"/>
                                <w:bottom w:val="none" w:sz="0" w:space="0" w:color="auto"/>
                                <w:right w:val="none" w:sz="0" w:space="0" w:color="auto"/>
                              </w:divBdr>
                              <w:divsChild>
                                <w:div w:id="1656563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39192394">
      <w:bodyDiv w:val="1"/>
      <w:marLeft w:val="0"/>
      <w:marRight w:val="0"/>
      <w:marTop w:val="0"/>
      <w:marBottom w:val="0"/>
      <w:divBdr>
        <w:top w:val="none" w:sz="0" w:space="0" w:color="auto"/>
        <w:left w:val="none" w:sz="0" w:space="0" w:color="auto"/>
        <w:bottom w:val="none" w:sz="0" w:space="0" w:color="auto"/>
        <w:right w:val="none" w:sz="0" w:space="0" w:color="auto"/>
      </w:divBdr>
      <w:divsChild>
        <w:div w:id="552080614">
          <w:marLeft w:val="0"/>
          <w:marRight w:val="0"/>
          <w:marTop w:val="0"/>
          <w:marBottom w:val="0"/>
          <w:divBdr>
            <w:top w:val="none" w:sz="0" w:space="0" w:color="auto"/>
            <w:left w:val="none" w:sz="0" w:space="0" w:color="auto"/>
            <w:bottom w:val="none" w:sz="0" w:space="0" w:color="auto"/>
            <w:right w:val="none" w:sz="0" w:space="0" w:color="auto"/>
          </w:divBdr>
          <w:divsChild>
            <w:div w:id="788470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098809">
      <w:bodyDiv w:val="1"/>
      <w:marLeft w:val="0"/>
      <w:marRight w:val="0"/>
      <w:marTop w:val="0"/>
      <w:marBottom w:val="0"/>
      <w:divBdr>
        <w:top w:val="none" w:sz="0" w:space="0" w:color="auto"/>
        <w:left w:val="none" w:sz="0" w:space="0" w:color="auto"/>
        <w:bottom w:val="none" w:sz="0" w:space="0" w:color="auto"/>
        <w:right w:val="none" w:sz="0" w:space="0" w:color="auto"/>
      </w:divBdr>
      <w:divsChild>
        <w:div w:id="1434671619">
          <w:marLeft w:val="0"/>
          <w:marRight w:val="0"/>
          <w:marTop w:val="0"/>
          <w:marBottom w:val="0"/>
          <w:divBdr>
            <w:top w:val="none" w:sz="0" w:space="0" w:color="auto"/>
            <w:left w:val="none" w:sz="0" w:space="0" w:color="auto"/>
            <w:bottom w:val="none" w:sz="0" w:space="0" w:color="auto"/>
            <w:right w:val="none" w:sz="0" w:space="0" w:color="auto"/>
          </w:divBdr>
          <w:divsChild>
            <w:div w:id="119577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676901">
      <w:bodyDiv w:val="1"/>
      <w:marLeft w:val="0"/>
      <w:marRight w:val="0"/>
      <w:marTop w:val="0"/>
      <w:marBottom w:val="0"/>
      <w:divBdr>
        <w:top w:val="none" w:sz="0" w:space="0" w:color="auto"/>
        <w:left w:val="none" w:sz="0" w:space="0" w:color="auto"/>
        <w:bottom w:val="none" w:sz="0" w:space="0" w:color="auto"/>
        <w:right w:val="none" w:sz="0" w:space="0" w:color="auto"/>
      </w:divBdr>
      <w:divsChild>
        <w:div w:id="666060951">
          <w:marLeft w:val="0"/>
          <w:marRight w:val="0"/>
          <w:marTop w:val="0"/>
          <w:marBottom w:val="0"/>
          <w:divBdr>
            <w:top w:val="none" w:sz="0" w:space="0" w:color="auto"/>
            <w:left w:val="none" w:sz="0" w:space="0" w:color="auto"/>
            <w:bottom w:val="none" w:sz="0" w:space="0" w:color="auto"/>
            <w:right w:val="none" w:sz="0" w:space="0" w:color="auto"/>
          </w:divBdr>
          <w:divsChild>
            <w:div w:id="117995123">
              <w:marLeft w:val="0"/>
              <w:marRight w:val="0"/>
              <w:marTop w:val="0"/>
              <w:marBottom w:val="0"/>
              <w:divBdr>
                <w:top w:val="none" w:sz="0" w:space="0" w:color="auto"/>
                <w:left w:val="none" w:sz="0" w:space="0" w:color="auto"/>
                <w:bottom w:val="none" w:sz="0" w:space="0" w:color="auto"/>
                <w:right w:val="none" w:sz="0" w:space="0" w:color="auto"/>
              </w:divBdr>
            </w:div>
            <w:div w:id="200440145">
              <w:marLeft w:val="0"/>
              <w:marRight w:val="0"/>
              <w:marTop w:val="0"/>
              <w:marBottom w:val="0"/>
              <w:divBdr>
                <w:top w:val="none" w:sz="0" w:space="0" w:color="auto"/>
                <w:left w:val="none" w:sz="0" w:space="0" w:color="auto"/>
                <w:bottom w:val="none" w:sz="0" w:space="0" w:color="auto"/>
                <w:right w:val="none" w:sz="0" w:space="0" w:color="auto"/>
              </w:divBdr>
            </w:div>
            <w:div w:id="649598541">
              <w:marLeft w:val="0"/>
              <w:marRight w:val="0"/>
              <w:marTop w:val="0"/>
              <w:marBottom w:val="0"/>
              <w:divBdr>
                <w:top w:val="none" w:sz="0" w:space="0" w:color="auto"/>
                <w:left w:val="none" w:sz="0" w:space="0" w:color="auto"/>
                <w:bottom w:val="none" w:sz="0" w:space="0" w:color="auto"/>
                <w:right w:val="none" w:sz="0" w:space="0" w:color="auto"/>
              </w:divBdr>
            </w:div>
            <w:div w:id="1103375507">
              <w:marLeft w:val="0"/>
              <w:marRight w:val="0"/>
              <w:marTop w:val="0"/>
              <w:marBottom w:val="0"/>
              <w:divBdr>
                <w:top w:val="none" w:sz="0" w:space="0" w:color="auto"/>
                <w:left w:val="none" w:sz="0" w:space="0" w:color="auto"/>
                <w:bottom w:val="none" w:sz="0" w:space="0" w:color="auto"/>
                <w:right w:val="none" w:sz="0" w:space="0" w:color="auto"/>
              </w:divBdr>
            </w:div>
            <w:div w:id="1200239239">
              <w:marLeft w:val="0"/>
              <w:marRight w:val="0"/>
              <w:marTop w:val="0"/>
              <w:marBottom w:val="0"/>
              <w:divBdr>
                <w:top w:val="none" w:sz="0" w:space="0" w:color="auto"/>
                <w:left w:val="none" w:sz="0" w:space="0" w:color="auto"/>
                <w:bottom w:val="none" w:sz="0" w:space="0" w:color="auto"/>
                <w:right w:val="none" w:sz="0" w:space="0" w:color="auto"/>
              </w:divBdr>
            </w:div>
            <w:div w:id="1219897589">
              <w:marLeft w:val="0"/>
              <w:marRight w:val="0"/>
              <w:marTop w:val="0"/>
              <w:marBottom w:val="0"/>
              <w:divBdr>
                <w:top w:val="none" w:sz="0" w:space="0" w:color="auto"/>
                <w:left w:val="none" w:sz="0" w:space="0" w:color="auto"/>
                <w:bottom w:val="none" w:sz="0" w:space="0" w:color="auto"/>
                <w:right w:val="none" w:sz="0" w:space="0" w:color="auto"/>
              </w:divBdr>
            </w:div>
            <w:div w:id="1931043080">
              <w:marLeft w:val="0"/>
              <w:marRight w:val="0"/>
              <w:marTop w:val="0"/>
              <w:marBottom w:val="0"/>
              <w:divBdr>
                <w:top w:val="none" w:sz="0" w:space="0" w:color="auto"/>
                <w:left w:val="none" w:sz="0" w:space="0" w:color="auto"/>
                <w:bottom w:val="none" w:sz="0" w:space="0" w:color="auto"/>
                <w:right w:val="none" w:sz="0" w:space="0" w:color="auto"/>
              </w:divBdr>
            </w:div>
            <w:div w:id="2070957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650542">
      <w:bodyDiv w:val="1"/>
      <w:marLeft w:val="0"/>
      <w:marRight w:val="0"/>
      <w:marTop w:val="0"/>
      <w:marBottom w:val="0"/>
      <w:divBdr>
        <w:top w:val="none" w:sz="0" w:space="0" w:color="auto"/>
        <w:left w:val="none" w:sz="0" w:space="0" w:color="auto"/>
        <w:bottom w:val="none" w:sz="0" w:space="0" w:color="auto"/>
        <w:right w:val="none" w:sz="0" w:space="0" w:color="auto"/>
      </w:divBdr>
      <w:divsChild>
        <w:div w:id="131800702">
          <w:marLeft w:val="0"/>
          <w:marRight w:val="0"/>
          <w:marTop w:val="0"/>
          <w:marBottom w:val="0"/>
          <w:divBdr>
            <w:top w:val="none" w:sz="0" w:space="0" w:color="auto"/>
            <w:left w:val="none" w:sz="0" w:space="0" w:color="auto"/>
            <w:bottom w:val="none" w:sz="0" w:space="0" w:color="auto"/>
            <w:right w:val="none" w:sz="0" w:space="0" w:color="auto"/>
          </w:divBdr>
          <w:divsChild>
            <w:div w:id="677661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31521">
      <w:bodyDiv w:val="1"/>
      <w:marLeft w:val="0"/>
      <w:marRight w:val="0"/>
      <w:marTop w:val="0"/>
      <w:marBottom w:val="0"/>
      <w:divBdr>
        <w:top w:val="none" w:sz="0" w:space="0" w:color="auto"/>
        <w:left w:val="none" w:sz="0" w:space="0" w:color="auto"/>
        <w:bottom w:val="none" w:sz="0" w:space="0" w:color="auto"/>
        <w:right w:val="none" w:sz="0" w:space="0" w:color="auto"/>
      </w:divBdr>
      <w:divsChild>
        <w:div w:id="1469543879">
          <w:marLeft w:val="0"/>
          <w:marRight w:val="0"/>
          <w:marTop w:val="0"/>
          <w:marBottom w:val="0"/>
          <w:divBdr>
            <w:top w:val="none" w:sz="0" w:space="0" w:color="auto"/>
            <w:left w:val="none" w:sz="0" w:space="0" w:color="auto"/>
            <w:bottom w:val="none" w:sz="0" w:space="0" w:color="auto"/>
            <w:right w:val="none" w:sz="0" w:space="0" w:color="auto"/>
          </w:divBdr>
          <w:divsChild>
            <w:div w:id="7865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tif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g"/><Relationship Id="rId5" Type="http://schemas.openxmlformats.org/officeDocument/2006/relationships/settings" Target="settings.xml"/><Relationship Id="rId15" Type="http://schemas.openxmlformats.org/officeDocument/2006/relationships/image" Target="media/image5.tiff"/><Relationship Id="rId10" Type="http://schemas.openxmlformats.org/officeDocument/2006/relationships/hyperlink" Target="https://www.tebis.com/de/aktuelles/webinare/" TargetMode="Externa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www.tebis.com/de/aktuelles/webinare/tebis-version-40-release-7/" TargetMode="External"/><Relationship Id="rId14" Type="http://schemas.openxmlformats.org/officeDocument/2006/relationships/image" Target="media/image4.tiff"/></Relationships>
</file>

<file path=word/_rels/header1.xml.rels><?xml version="1.0" encoding="UTF-8" standalone="yes"?>
<Relationships xmlns="http://schemas.openxmlformats.org/package/2006/relationships"><Relationship Id="rId1" Type="http://schemas.openxmlformats.org/officeDocument/2006/relationships/image" Target="media/image7.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01C24C-A4E7-413F-A7DB-6883003C5C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1080</Words>
  <Characters>7566</Characters>
  <Application>Microsoft Office Word</Application>
  <DocSecurity>0</DocSecurity>
  <Lines>63</Lines>
  <Paragraphs>17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Tebis Pressemeldung vor EMO 2011</vt:lpstr>
      <vt:lpstr>Tebis Pressemeldung vor EMO 2011</vt:lpstr>
    </vt:vector>
  </TitlesOfParts>
  <Company>Tebis AG</Company>
  <LinksUpToDate>false</LinksUpToDate>
  <CharactersWithSpaces>8629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Tebis Pressemeldung vor EMO 2011</dc:title>
  <dc:subject>Komplettbearbeitung</dc:subject>
  <dc:creator>Michael Klocke</dc:creator>
  <cp:lastModifiedBy>Krispler, Andrea</cp:lastModifiedBy>
  <cp:revision>9</cp:revision>
  <cp:lastPrinted>2019-02-28T08:28:00Z</cp:lastPrinted>
  <dcterms:created xsi:type="dcterms:W3CDTF">2019-02-28T11:58:00Z</dcterms:created>
  <dcterms:modified xsi:type="dcterms:W3CDTF">2019-03-05T09:39:00Z</dcterms:modified>
</cp:coreProperties>
</file>